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0" w:rsidRPr="00C413DC" w:rsidRDefault="002C6DB0" w:rsidP="00B4388B">
      <w:pPr>
        <w:jc w:val="center"/>
        <w:rPr>
          <w:rFonts w:cstheme="minorHAnsi"/>
          <w:b/>
          <w:sz w:val="20"/>
          <w:szCs w:val="20"/>
        </w:rPr>
      </w:pPr>
      <w:r w:rsidRPr="00C413DC">
        <w:rPr>
          <w:rFonts w:cstheme="minorHAnsi"/>
          <w:b/>
          <w:sz w:val="20"/>
          <w:szCs w:val="20"/>
        </w:rPr>
        <w:t xml:space="preserve">SZCZEGÓŁOWY OPIS PRZEDMIOTU ZAMÓWIENIA </w:t>
      </w:r>
      <w:r w:rsidR="001C0653">
        <w:rPr>
          <w:rFonts w:cstheme="minorHAnsi"/>
          <w:b/>
          <w:sz w:val="20"/>
          <w:szCs w:val="20"/>
        </w:rPr>
        <w:t>WRAZ Z FORMULARZEM CENOWYM</w:t>
      </w:r>
    </w:p>
    <w:p w:rsidR="002C6DB0" w:rsidRDefault="002C6DB0" w:rsidP="002C6DB0">
      <w:pPr>
        <w:jc w:val="center"/>
        <w:rPr>
          <w:rFonts w:cstheme="minorHAnsi"/>
          <w:b/>
          <w:sz w:val="20"/>
          <w:szCs w:val="20"/>
        </w:rPr>
      </w:pPr>
      <w:r w:rsidRPr="00C413DC">
        <w:rPr>
          <w:rFonts w:cstheme="minorHAnsi"/>
          <w:b/>
          <w:sz w:val="20"/>
          <w:szCs w:val="20"/>
        </w:rPr>
        <w:t xml:space="preserve"> W RAMACH PROJEKTU PN.: „MODERNIZACJA KSZTAŁCENIA ZAWODOWEGO W POWIECIE KROŚNIEŃSKIM”</w:t>
      </w:r>
    </w:p>
    <w:p w:rsidR="00F52DA9" w:rsidRPr="00B46642" w:rsidRDefault="00F52DA9" w:rsidP="00F52DA9">
      <w:pPr>
        <w:spacing w:after="160" w:line="259" w:lineRule="auto"/>
        <w:jc w:val="center"/>
        <w:rPr>
          <w:rFonts w:ascii="Arial Narrow" w:hAnsi="Arial Narrow" w:cs="Tahoma"/>
          <w:i/>
          <w:sz w:val="18"/>
          <w:szCs w:val="18"/>
        </w:rPr>
      </w:pPr>
      <w:r>
        <w:rPr>
          <w:rFonts w:cstheme="minorHAnsi"/>
          <w:b/>
          <w:sz w:val="20"/>
          <w:szCs w:val="20"/>
        </w:rPr>
        <w:tab/>
      </w:r>
      <w:r w:rsidRPr="00B46642">
        <w:rPr>
          <w:rFonts w:ascii="Arial Narrow" w:hAnsi="Arial Narrow" w:cs="Tahoma"/>
          <w:i/>
          <w:sz w:val="18"/>
          <w:szCs w:val="18"/>
        </w:rPr>
        <w:t xml:space="preserve">Projekt współfinansowany ze środków Unii Europejskiej, Europejskiego Funduszu Rozwoju Regionalnego </w:t>
      </w:r>
      <w:r w:rsidRPr="00B46642">
        <w:rPr>
          <w:rFonts w:ascii="Arial Narrow" w:hAnsi="Arial Narrow" w:cs="Tahoma"/>
          <w:i/>
          <w:sz w:val="18"/>
          <w:szCs w:val="18"/>
        </w:rPr>
        <w:br/>
        <w:t xml:space="preserve">w ramach Regionalnego Programu Operacyjnego LUBUSKIE 2020 </w:t>
      </w:r>
      <w:r w:rsidRPr="00B46642">
        <w:rPr>
          <w:rFonts w:ascii="Arial Narrow" w:hAnsi="Arial Narrow" w:cs="Tahoma"/>
          <w:i/>
          <w:sz w:val="18"/>
          <w:szCs w:val="18"/>
        </w:rPr>
        <w:br/>
        <w:t xml:space="preserve">Oś priorytetowa 8. Nowoczesna Edukacja, Działanie 8.4 Doskonalenie jakości kształcenia zawodowego, </w:t>
      </w:r>
      <w:r w:rsidRPr="00B46642">
        <w:rPr>
          <w:rFonts w:ascii="Arial Narrow" w:hAnsi="Arial Narrow" w:cs="Tahoma"/>
          <w:i/>
          <w:sz w:val="18"/>
          <w:szCs w:val="18"/>
        </w:rPr>
        <w:br/>
        <w:t>Poddziałanie 8.4.1 Doskonalenie jakości kształcenia zawodowego- projekty realizowane poza formułą ZIT</w:t>
      </w:r>
    </w:p>
    <w:p w:rsidR="00B4388B" w:rsidRPr="00C413DC" w:rsidRDefault="00B4388B" w:rsidP="00F52DA9">
      <w:pPr>
        <w:rPr>
          <w:rFonts w:cstheme="minorHAnsi"/>
          <w:b/>
          <w:sz w:val="20"/>
          <w:szCs w:val="20"/>
        </w:rPr>
      </w:pPr>
    </w:p>
    <w:p w:rsidR="00B4388B" w:rsidRPr="00F52DA9" w:rsidRDefault="00B4388B" w:rsidP="00B4388B">
      <w:pPr>
        <w:jc w:val="center"/>
        <w:rPr>
          <w:rFonts w:ascii="Arial Narrow" w:hAnsi="Arial Narrow" w:cstheme="minorHAnsi"/>
          <w:b/>
          <w:bCs/>
          <w:iCs/>
          <w:sz w:val="32"/>
          <w:szCs w:val="32"/>
          <w:u w:val="single"/>
        </w:rPr>
      </w:pPr>
      <w:r w:rsidRPr="00F52DA9">
        <w:rPr>
          <w:rFonts w:ascii="Arial Narrow" w:hAnsi="Arial Narrow" w:cstheme="minorHAnsi"/>
          <w:b/>
          <w:bCs/>
          <w:iCs/>
          <w:sz w:val="32"/>
          <w:szCs w:val="32"/>
          <w:u w:val="single"/>
        </w:rPr>
        <w:t>Dostawa sprzętu IT wraz z oprogramowaniem dla Zespołu Szkół Licealnych i Technicznych w Gubi</w:t>
      </w:r>
      <w:r w:rsidR="00F52DA9" w:rsidRPr="00F52DA9">
        <w:rPr>
          <w:rFonts w:ascii="Arial Narrow" w:hAnsi="Arial Narrow" w:cstheme="minorHAnsi"/>
          <w:b/>
          <w:bCs/>
          <w:iCs/>
          <w:sz w:val="32"/>
          <w:szCs w:val="32"/>
          <w:u w:val="single"/>
        </w:rPr>
        <w:t>nie</w:t>
      </w:r>
    </w:p>
    <w:p w:rsidR="002C6DB0" w:rsidRPr="00C413DC" w:rsidRDefault="002C6DB0" w:rsidP="002C6DB0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53"/>
        <w:tblW w:w="15701" w:type="dxa"/>
        <w:tblLayout w:type="fixed"/>
        <w:tblLook w:val="04A0"/>
      </w:tblPr>
      <w:tblGrid>
        <w:gridCol w:w="487"/>
        <w:gridCol w:w="6171"/>
        <w:gridCol w:w="1275"/>
        <w:gridCol w:w="1276"/>
        <w:gridCol w:w="851"/>
        <w:gridCol w:w="1417"/>
        <w:gridCol w:w="1276"/>
        <w:gridCol w:w="425"/>
        <w:gridCol w:w="1134"/>
        <w:gridCol w:w="1389"/>
      </w:tblGrid>
      <w:tr w:rsidR="002C6DB0" w:rsidRPr="00C413DC" w:rsidTr="002C6DB0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DOSTAWA SZEROKOROZUMIANEGO SPRZĘTU IT: 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KOMPUTERÓW, , ZESTAWÓW INTERAKTYWNYCH, KSEROKOPIAREK, DRUKAREK, DYSKÓW, PROCESORÓW, LAPTOPÓW ZASILACZY, KART PAMIĘCI,  ITP. </w:t>
            </w: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Dodatkowe wymagania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>Dodatkowe wymogi , certyfikaty, normy.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Miejsce dostawy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Nazwa prac., kierunek </w:t>
            </w:r>
            <w:proofErr w:type="spellStart"/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>kształc</w:t>
            </w:r>
            <w:proofErr w:type="spellEnd"/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Nazwa szkoły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Cena jednostkowa brutto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4388B">
              <w:rPr>
                <w:rFonts w:ascii="Arial Narrow" w:hAnsi="Arial Narrow" w:cstheme="minorHAnsi"/>
                <w:b/>
                <w:sz w:val="18"/>
                <w:szCs w:val="18"/>
              </w:rPr>
              <w:t>Ilość x cena jednostkowa brutto</w:t>
            </w:r>
          </w:p>
        </w:tc>
      </w:tr>
      <w:tr w:rsidR="002C6DB0" w:rsidRPr="00C413DC" w:rsidTr="00B4388B">
        <w:trPr>
          <w:trHeight w:val="9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Zestaw komputerowy   </w:t>
            </w:r>
            <w:r w:rsidR="007A1C17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1</w:t>
            </w:r>
            <w:r w:rsidR="003660C2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Procesor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: min. 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rdzeni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</w:rPr>
              <w:t xml:space="preserve">, 6 wątków, 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min.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 xml:space="preserve"> 3,7GHz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, min.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 xml:space="preserve"> 4,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>GHz</w:t>
            </w:r>
            <w:proofErr w:type="spellEnd"/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w trybie </w:t>
            </w:r>
            <w:proofErr w:type="spellStart"/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boost</w:t>
            </w:r>
            <w:proofErr w:type="spellEnd"/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>, min.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</w:rPr>
              <w:t>9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M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>B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cache</w:t>
            </w:r>
            <w:r w:rsidR="009B62F3" w:rsidRPr="00B4388B">
              <w:rPr>
                <w:rFonts w:ascii="Arial Narrow" w:hAnsi="Arial Narrow" w:cstheme="minorHAnsi"/>
                <w:sz w:val="20"/>
                <w:szCs w:val="20"/>
              </w:rPr>
              <w:t xml:space="preserve"> najwyższego poziomu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4C1537" w:rsidRPr="00B4388B" w:rsidRDefault="004C1537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P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łyta główna:</w:t>
            </w:r>
          </w:p>
          <w:p w:rsidR="005229C0" w:rsidRPr="00B4388B" w:rsidRDefault="005229C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wyjścia karty graficznej: D-SUB, DVI, HDMI</w:t>
            </w:r>
          </w:p>
          <w:p w:rsidR="005229C0" w:rsidRPr="00B4388B" w:rsidRDefault="005229C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rodzaj pamięci</w:t>
            </w:r>
            <w:r w:rsidR="006760DD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DDR4</w:t>
            </w:r>
          </w:p>
          <w:p w:rsidR="005229C0" w:rsidRPr="00B4388B" w:rsidRDefault="005229C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- liczba gniazd SATA: min. 6 szt.</w:t>
            </w:r>
          </w:p>
          <w:p w:rsidR="005229C0" w:rsidRPr="00B4388B" w:rsidRDefault="005229C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-liczba gniazd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PCIe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: min. 2 szt.</w:t>
            </w:r>
          </w:p>
          <w:p w:rsidR="005229C0" w:rsidRPr="00B4388B" w:rsidRDefault="005229C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</w:t>
            </w:r>
            <w:r w:rsidRPr="00B438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liczba gniazd 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mini-PCIe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: min. 4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Karta graficzna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pamięć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 xml:space="preserve"> karty</w:t>
            </w:r>
            <w:r w:rsidR="005229C0" w:rsidRPr="00B4388B">
              <w:rPr>
                <w:rFonts w:ascii="Arial Narrow" w:hAnsi="Arial Narrow" w:cstheme="minorHAnsi"/>
                <w:sz w:val="20"/>
                <w:szCs w:val="20"/>
              </w:rPr>
              <w:t xml:space="preserve"> RAM</w:t>
            </w:r>
            <w:r w:rsidR="004C1537" w:rsidRPr="00B4388B">
              <w:rPr>
                <w:rFonts w:ascii="Arial Narrow" w:hAnsi="Arial Narrow" w:cstheme="minorHAnsi"/>
                <w:sz w:val="20"/>
                <w:szCs w:val="20"/>
              </w:rPr>
              <w:t>: m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in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1947C4" w:rsidRPr="00B4388B">
              <w:rPr>
                <w:rFonts w:ascii="Arial Narrow" w:hAnsi="Arial Narrow" w:cstheme="minorHAnsi"/>
                <w:sz w:val="20"/>
                <w:szCs w:val="20"/>
              </w:rPr>
              <w:t>4 GB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typ pamięci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: min.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GDDR5,</w:t>
            </w:r>
          </w:p>
          <w:p w:rsidR="001947C4" w:rsidRPr="00B4388B" w:rsidRDefault="001947C4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szyna pamięci: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256 bit,</w:t>
            </w:r>
          </w:p>
          <w:p w:rsidR="002C6DB0" w:rsidRPr="00B4388B" w:rsidRDefault="001E5A1B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typ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złącza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: PCI Express </w:t>
            </w:r>
            <w:r w:rsidR="001947C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x16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Technologia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: 14 nm,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Directx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: 12,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OpenGL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4,5</w:t>
            </w:r>
          </w:p>
          <w:p w:rsidR="001947C4" w:rsidRPr="00B4388B" w:rsidRDefault="001947C4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częstotliwość pamięci</w:t>
            </w:r>
            <w:r w:rsidR="001E5A1B" w:rsidRPr="00B4388B">
              <w:rPr>
                <w:rFonts w:ascii="Arial Narrow" w:hAnsi="Arial Narrow" w:cstheme="minorHAnsi"/>
                <w:sz w:val="20"/>
                <w:szCs w:val="20"/>
              </w:rPr>
              <w:t>: min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1E5A1B" w:rsidRPr="00B4388B">
              <w:rPr>
                <w:rFonts w:ascii="Arial Narrow" w:hAnsi="Arial Narrow" w:cstheme="minorHAnsi"/>
                <w:sz w:val="20"/>
                <w:szCs w:val="20"/>
              </w:rPr>
              <w:t xml:space="preserve"> 7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000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MHz</w:t>
            </w:r>
          </w:p>
          <w:p w:rsidR="002C6DB0" w:rsidRPr="00B4388B" w:rsidRDefault="008462FF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Zasilacz:</w:t>
            </w:r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Moc: min.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600 W,</w:t>
            </w:r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Liczba linii +12V: min.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1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Ilość wtyczek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PCIe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8-pin (6+2): min.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2szt</w:t>
            </w:r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Ilość wtyczek SATA 15-pin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ab/>
              <w:t>4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4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Ilość wtyczek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Molex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4-pin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>: min.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 xml:space="preserve"> szt.</w:t>
            </w:r>
          </w:p>
          <w:p w:rsidR="008462FF" w:rsidRPr="00B4388B" w:rsidRDefault="008462FF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Ilość wtyczek CPU 8/4-Pin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 xml:space="preserve">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604070"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8462FF" w:rsidRPr="00B4388B" w:rsidRDefault="00604070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lastRenderedPageBreak/>
              <w:t>Pamięć RAM:</w:t>
            </w:r>
          </w:p>
          <w:p w:rsidR="00604070" w:rsidRPr="00B4388B" w:rsidRDefault="00604070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</w:t>
            </w:r>
            <w:r w:rsidR="00A36817" w:rsidRPr="00B4388B">
              <w:rPr>
                <w:rFonts w:ascii="Arial Narrow" w:hAnsi="Arial Narrow" w:cstheme="minorHAnsi"/>
                <w:sz w:val="20"/>
                <w:szCs w:val="20"/>
              </w:rPr>
              <w:t>r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odzaj: DDR4,</w:t>
            </w:r>
          </w:p>
          <w:p w:rsidR="00604070" w:rsidRPr="00B4388B" w:rsidRDefault="00604070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</w:t>
            </w:r>
            <w:r w:rsidR="00A36817" w:rsidRPr="00B4388B">
              <w:rPr>
                <w:rFonts w:ascii="Arial Narrow" w:hAnsi="Arial Narrow" w:cstheme="minorHAnsi"/>
                <w:sz w:val="20"/>
                <w:szCs w:val="20"/>
              </w:rPr>
              <w:t>pojemność: min. 16384 MB,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maksymalne taktowanie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3000 MHz,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Dysk twardy: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pojemność: min. 480</w:t>
            </w:r>
            <w:r w:rsidR="0070387B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GB,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interfejs: min. SATA 3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0,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prędkość odczytu: min. 520 MB/s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prędkość zapisu: min. 450 MB/s</w:t>
            </w:r>
          </w:p>
          <w:p w:rsidR="00A36817" w:rsidRPr="00B4388B" w:rsidRDefault="00A36817" w:rsidP="008462F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Obudowa:</w:t>
            </w:r>
          </w:p>
          <w:p w:rsidR="001E2646" w:rsidRPr="00B4388B" w:rsidRDefault="001E2646" w:rsidP="001E264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typ: medium Tower</w:t>
            </w:r>
          </w:p>
          <w:p w:rsidR="001E2646" w:rsidRPr="00B4388B" w:rsidRDefault="001E2646" w:rsidP="001E264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-ilość 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w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ewnętrznych zatok 5.25: min.  2szt.,</w:t>
            </w:r>
          </w:p>
          <w:p w:rsidR="001E2646" w:rsidRPr="00B4388B" w:rsidRDefault="001E2646" w:rsidP="001E264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ilość wewnętrznych zatok 3.5 min. 2 szt.,</w:t>
            </w:r>
          </w:p>
          <w:p w:rsidR="001E2646" w:rsidRPr="00B4388B" w:rsidRDefault="001E2646" w:rsidP="001E264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ilość wewnętrznych zatok 2.5 min. 4 szt.,</w:t>
            </w:r>
          </w:p>
          <w:p w:rsidR="001E2646" w:rsidRPr="00B4388B" w:rsidRDefault="001E2646" w:rsidP="001E264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Wentylatory zainstalowane: min. 3 szt.,</w:t>
            </w:r>
          </w:p>
          <w:p w:rsidR="001E2646" w:rsidRPr="00B4388B" w:rsidRDefault="001E2646" w:rsidP="0094276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filtr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przeciwkurzowy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Rodzaje wejść / wyjść</w:t>
            </w:r>
            <w:r w:rsidR="002C7645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: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USB (USB 2.0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Type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- A) - min. 4 szt.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(USB 3,0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Type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- A) min.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6 szt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Ps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/2 Mysz-  min.1 szt.</w:t>
            </w:r>
          </w:p>
          <w:p w:rsidR="002C6DB0" w:rsidRPr="00B4388B" w:rsidRDefault="002C6DB0" w:rsidP="002C764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Ps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/2 Klawiatura- min. 1 szt.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Porty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video: 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VGA (D-sub) - min. 1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szt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.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HDMI - min. 1 szt.</w:t>
            </w:r>
          </w:p>
          <w:p w:rsidR="002C6DB0" w:rsidRPr="00B4388B" w:rsidRDefault="002C6DB0" w:rsidP="002C764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Interfejs sieciowy: 1x10/100/1000Mbit/s</w:t>
            </w:r>
            <w:bookmarkStart w:id="0" w:name="_GoBack"/>
            <w:bookmarkEnd w:id="0"/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Zestaw komputerowy 2:   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Procesor: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-min.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4   rdzenie, min. 8 wątków, min. 3,70 GHz, min. 6 MB cache</w:t>
            </w:r>
            <w:r w:rsidR="009B62F3" w:rsidRPr="00B4388B">
              <w:rPr>
                <w:rFonts w:ascii="Arial Narrow" w:hAnsi="Arial Narrow" w:cstheme="minorHAnsi"/>
                <w:sz w:val="20"/>
                <w:szCs w:val="20"/>
              </w:rPr>
              <w:t xml:space="preserve"> najwyższego poziomu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, zintegrowany układ graficzny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Karta graficzna: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taktowanie pamięci: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1350 MHz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pojemność pamięci: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2048 MB,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szerokość szyny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128 bit,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-typ pamięci: przynajmniej GDDR5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częstotliwość rdzenia: 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1020MHz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Pamięć RAM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- min. 8 GB (DIMM DDR4, min. 2400 MHz)</w:t>
            </w:r>
          </w:p>
          <w:p w:rsidR="0091443C" w:rsidRPr="00B4388B" w:rsidRDefault="0091443C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Dysk twardy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magnetyczny, min.7200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obr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/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min.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1TB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Wbudowane napędy optyczne: Nagrywarka DVD+/-RW 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Dźwięk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 Zintegrowana karta dźwiękowa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Łączność: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LAN 10/100/1000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Mbps</w:t>
            </w:r>
            <w:proofErr w:type="spellEnd"/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Rodzaje wejść / wyjść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: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USB (USB 2.0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Type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- A) - min. 3 szt.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(USB 3,0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Type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A) min.3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RJ-45 (LAN) 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-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min. 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VGA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D-sub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)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- min. 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-DVI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- min. 2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HDMI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- min. 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Ps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/2 Combo-  min.1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Napęd optyczny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DVD-RW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min.1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Gniazda rozszerzeń: PCle-x1- min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1 szt.,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PCle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x 16- min. 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Porty wewnętrzne: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SATA III – min. 2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 kieszeń zewnętrzna 5,25- min. 1 szt.</w:t>
            </w:r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kieszeń 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>w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ewnętrzna 2,5- min. 1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szt</w:t>
            </w:r>
            <w:proofErr w:type="spellEnd"/>
          </w:p>
          <w:p w:rsidR="007A1C17" w:rsidRPr="00B4388B" w:rsidRDefault="007A1C17" w:rsidP="007A1C1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Zasilacz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 min. 300 W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Dodatkowo:</w:t>
            </w:r>
            <w:r w:rsidR="007A1C17"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 xml:space="preserve"> dla zestawu komputerowego 1 i 2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Zainstalowany system operacyjny: Microsoft Windows 10 Pro PL (wersja 64-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bitowa) lub równoważny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Pakiet oprogramowania biurowego: Office 2016 lub 2019 (może być wersja dla szkół) lub równoważny. Pełna Polska wersja językowa interfejsu użytkownika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- 1 dożywotnia licencja wielostanowiskowa (zbiorcza na </w:t>
            </w:r>
            <w:r w:rsidR="007A1C17" w:rsidRPr="00B4388B">
              <w:rPr>
                <w:rFonts w:ascii="Arial Narrow" w:hAnsi="Arial Narrow" w:cstheme="minorHAnsi"/>
                <w:sz w:val="20"/>
                <w:szCs w:val="20"/>
              </w:rPr>
              <w:t>38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stanowisk) lub </w:t>
            </w:r>
            <w:r w:rsidR="007A1C17" w:rsidRPr="00B4388B">
              <w:rPr>
                <w:rFonts w:ascii="Arial Narrow" w:hAnsi="Arial Narrow" w:cstheme="minorHAnsi"/>
                <w:sz w:val="20"/>
                <w:szCs w:val="20"/>
              </w:rPr>
              <w:t>38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 dożywotnich licencji jednostanowiskowych.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Dołączone akcesoria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Kabel zasilający,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Listwa zasilająca z włącznikiem, filtrem przeciwprzepięciowym zawierająca minimum 5 gniazd wtykowych dla każdego komputera.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Klawiatura i myszka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Klawiatura i myszka podłączane za pomocą złącza USB. Klawiatura wyposażona w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niskoprofilowe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klawisze oraz w klawiaturę numeryczną. Ergonomiczna, składane nóżki, wodoodporna. Język klawiatury- Polski. Układ klawiatury- Amerykański (US) Mysz optyczna z 3 przyciskami i rolką przewijania.  Zestaw wspiera technologię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plug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and play. 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  <w:u w:val="single"/>
              </w:rPr>
              <w:t>Monitor: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Przekątna ekranu: min. 21,5"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Powłoka matrycy: matowa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Rozdzielczość ekranu: min. 1920 x 1080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FullHD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Format ekranu: min. 16:9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Częstotliwość odświeżania ekranu: min. 60 Hz przy 1920 x 1080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Wielkość plamki: maks. 0,248x0,248 mm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Jasność: min. 200 cd/m²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Kontrast dynamiczny: min.</w:t>
            </w:r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10 000 000:1</w:t>
            </w:r>
          </w:p>
          <w:p w:rsidR="002C6DB0" w:rsidRPr="00B4388B" w:rsidRDefault="002C6DB0" w:rsidP="002C6DB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Rodzaje wejść / wyjść: min.  1x VGA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D-sub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) ,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DC-in</w:t>
            </w:r>
            <w:proofErr w:type="spellEnd"/>
            <w:r w:rsidR="0091443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(wejście zasilania)</w:t>
            </w:r>
          </w:p>
          <w:p w:rsidR="003660C2" w:rsidRDefault="002C6DB0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Akcesoria: Kabel VGA, Kabel zasilający.</w:t>
            </w: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BF1BF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B4388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Gubin,</w:t>
            </w:r>
          </w:p>
          <w:p w:rsidR="002C6DB0" w:rsidRPr="00B4388B" w:rsidRDefault="002C6DB0" w:rsidP="00B4388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B4388B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</w:t>
            </w:r>
            <w:r w:rsidR="0070387B" w:rsidRPr="00B4388B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45</w:t>
            </w: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42</w:t>
            </w: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3660C2" w:rsidRPr="00B4388B" w:rsidRDefault="003660C2" w:rsidP="003660C2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B" w:rsidRPr="00B4388B" w:rsidRDefault="0070387B" w:rsidP="0070387B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Technik organizacji reklamy z elementami grafiki komputerowej</w:t>
            </w:r>
          </w:p>
          <w:p w:rsidR="0070387B" w:rsidRPr="00B4388B" w:rsidRDefault="0070387B" w:rsidP="0070387B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70387B" w:rsidRPr="00B4388B" w:rsidRDefault="0070387B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Pracownia multimedialna,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plastyczno – techniczna, sprzedaży usług reklamowych</w:t>
            </w: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7038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3660C2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ZAWÓD: TECHNIK LOGISTYK</w:t>
            </w:r>
          </w:p>
          <w:p w:rsidR="003660C2" w:rsidRPr="00B4388B" w:rsidRDefault="003660C2" w:rsidP="003660C2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PRACOWNIA: 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t>LOGISTYCZNA- LABORATORIUM SYMULACYJNE</w:t>
            </w: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3660C2" w:rsidRPr="00B4388B" w:rsidRDefault="003660C2" w:rsidP="003660C2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3660C2" w:rsidRPr="00B4388B" w:rsidRDefault="003660C2" w:rsidP="003660C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Pracownia:</w:t>
            </w:r>
            <w:r w:rsidRPr="00B4388B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70387B" w:rsidP="002C6DB0">
            <w:pPr>
              <w:pStyle w:val="Akapitzlist"/>
              <w:ind w:left="0"/>
              <w:rPr>
                <w:rFonts w:ascii="Arial Narrow" w:hAnsi="Arial Narrow" w:cstheme="majorBidi"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sz w:val="20"/>
                <w:szCs w:val="20"/>
              </w:rPr>
              <w:t>1</w:t>
            </w:r>
            <w:r w:rsidR="007A1C17" w:rsidRPr="00B4388B">
              <w:rPr>
                <w:rFonts w:ascii="Arial Narrow" w:hAnsi="Arial Narrow" w:cstheme="majorBidi"/>
                <w:sz w:val="20"/>
                <w:szCs w:val="20"/>
              </w:rPr>
              <w:t>6</w:t>
            </w: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3660C2" w:rsidRPr="00B4388B" w:rsidRDefault="003660C2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B4388B" w:rsidRDefault="00B4388B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  <w:p w:rsidR="003660C2" w:rsidRPr="00B4388B" w:rsidRDefault="003660C2" w:rsidP="003660C2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22</w:t>
            </w: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2" w:rsidRPr="00B4388B" w:rsidRDefault="003660C2" w:rsidP="002C6DB0">
            <w:pPr>
              <w:pStyle w:val="Akapitzlist"/>
              <w:ind w:left="0"/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92" w:rsidRPr="00B4388B" w:rsidRDefault="00A42392" w:rsidP="00A42392">
            <w:pPr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</w:tr>
      <w:tr w:rsidR="002C6DB0" w:rsidRPr="00C413DC" w:rsidTr="00B4388B">
        <w:trPr>
          <w:trHeight w:val="25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BF1BF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Zestaw interaktywny z tablicą i projektorem (parametry)</w:t>
            </w:r>
          </w:p>
          <w:p w:rsidR="002C6DB0" w:rsidRPr="00B4388B" w:rsidRDefault="002C6DB0" w:rsidP="002C6DB0">
            <w:pPr>
              <w:shd w:val="clear" w:color="auto" w:fill="FFFFFF"/>
              <w:spacing w:before="240" w:after="240"/>
              <w:jc w:val="both"/>
              <w:outlineLvl w:val="2"/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Zestaw interaktywny z tablicą pracująca w technologii podczerwieni z powierzchnią magnetyczną oraz projektorem.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u w:val="single"/>
                <w:bdr w:val="none" w:sz="0" w:space="0" w:color="auto" w:frame="1"/>
              </w:rPr>
              <w:t>Podstawowe parametry tablicy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: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Technologia: </w:t>
            </w:r>
            <w:r w:rsidR="00DD2925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Pozycjonowanie p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odczerwie</w:t>
            </w:r>
            <w:r w:rsidR="00DD2925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ni</w:t>
            </w:r>
          </w:p>
          <w:p w:rsidR="00DD2925" w:rsidRPr="00B4388B" w:rsidRDefault="00DD2925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Przekątna tablicy: 85”</w:t>
            </w:r>
          </w:p>
          <w:p w:rsidR="002C6DB0" w:rsidRPr="00B4388B" w:rsidRDefault="00DD2925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Przekątna powierzchni roboczej min. 79”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Obszar aktywny (szerokość/wysokość): min. 16</w:t>
            </w:r>
            <w:r w:rsidR="00DD2925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65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*11</w:t>
            </w:r>
            <w:r w:rsidR="00DD2925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60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mm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Format:  4:3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Paski skrótów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:</w:t>
            </w:r>
            <w:r w:rsidR="00DA649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Po obu stronach</w:t>
            </w:r>
          </w:p>
          <w:p w:rsidR="009143BC" w:rsidRPr="00B4388B" w:rsidRDefault="009143BC" w:rsidP="009143BC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Komunikacja: USB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Metoda obsługi (pisania):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ab/>
              <w:t>Pisak lub palec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Ilość punktów dotyku:</w:t>
            </w:r>
            <w:r w:rsidR="00DA649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min. 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Przechowywanie pisaków: Uchwyt na pisaki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Rozdzielczość: min.32767 x 32767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Dokładność:</w:t>
            </w:r>
            <w:r w:rsidR="00DA649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1 mm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lastRenderedPageBreak/>
              <w:t>Zasilanie</w:t>
            </w:r>
            <w:r w:rsidR="00DA649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&lt; 0.5W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Wspierane systemy operacyjne: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ab/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Win 7/Win 8/ Win10 (32 bit lub 64 bit)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Mac i Linux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Akcesoria: 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pisaki</w:t>
            </w:r>
            <w:r w:rsidR="00B4338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5618D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(</w:t>
            </w:r>
            <w:r w:rsidR="00B4338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w kolorze czerwonym, niebieskim i czarnym</w:t>
            </w:r>
            <w:r w:rsidR="00E5618D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)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wymazywacz</w:t>
            </w:r>
            <w:proofErr w:type="spellEnd"/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,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mocowanie ścienne,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kabel </w:t>
            </w:r>
            <w:r w:rsidR="009143BC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USB min. 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 xml:space="preserve"> 5m</w:t>
            </w:r>
            <w:r w:rsidR="00B43389"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  <w:t>, przedłużacz kabla USB długości 5 m.</w:t>
            </w:r>
          </w:p>
          <w:p w:rsidR="002C6DB0" w:rsidRPr="00B4388B" w:rsidRDefault="002C6DB0" w:rsidP="002C6DB0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bdr w:val="none" w:sz="0" w:space="0" w:color="auto" w:frame="1"/>
              </w:rPr>
            </w:pPr>
          </w:p>
          <w:p w:rsidR="002C6DB0" w:rsidRPr="00B4388B" w:rsidRDefault="002C6DB0" w:rsidP="002C6DB0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  <w:u w:val="single"/>
              </w:rPr>
              <w:t>Podstawowe  parametry projektora</w:t>
            </w: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:</w:t>
            </w:r>
          </w:p>
          <w:p w:rsidR="002C6DB0" w:rsidRPr="00B4388B" w:rsidRDefault="002C6DB0" w:rsidP="002C6DB0">
            <w:pPr>
              <w:shd w:val="clear" w:color="auto" w:fill="FFFFFF"/>
              <w:outlineLvl w:val="3"/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Times New Roman" w:hAnsi="Arial Narrow" w:cstheme="minorHAnsi"/>
                <w:bCs/>
                <w:sz w:val="20"/>
                <w:szCs w:val="20"/>
              </w:rPr>
              <w:t>Dedykowany do tablicy.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System projekcji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ab/>
              <w:t>DLP.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Rozdzielczość rzeczywista</w:t>
            </w:r>
            <w:r w:rsidR="00E5618D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XGA </w:t>
            </w:r>
            <w:r w:rsidR="00E5618D" w:rsidRPr="00B4388B"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1024 x 768)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Jasność</w:t>
            </w:r>
            <w:r w:rsidR="00E5618D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min. 3,000 ANSI L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Współczynnik kontrastu min. 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20,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000:1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Wyświetlane kolory min. 1.07 Mld Kolorów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Obiektyw min. F= 2.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, f= 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6,9 mm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Format obrazu: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Natywny 4:3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Współczynnik projekcji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0,61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Rozmiar obrazu (przekątna): min. 6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0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"-120", Max. 300"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Obsługiwana rozdzielczość: VGA (640 x 480) do 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W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UXGA</w:t>
            </w:r>
            <w:r w:rsidR="00132531" w:rsidRPr="00B4388B">
              <w:rPr>
                <w:rFonts w:ascii="Arial Narrow" w:hAnsi="Arial Narrow" w:cstheme="minorHAnsi"/>
                <w:sz w:val="20"/>
                <w:szCs w:val="20"/>
              </w:rPr>
              <w:t>_RB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(1</w:t>
            </w:r>
            <w:r w:rsidR="00DC638C" w:rsidRPr="00B4388B">
              <w:rPr>
                <w:rFonts w:ascii="Arial Narrow" w:hAnsi="Arial Narrow" w:cstheme="minorHAnsi"/>
                <w:sz w:val="20"/>
                <w:szCs w:val="20"/>
              </w:rPr>
              <w:t>920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x 1200)</w:t>
            </w:r>
            <w:r w:rsidR="00132531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132531" w:rsidRPr="00B4388B" w:rsidRDefault="00132531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Złącza: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HDMI x1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Wejście VGA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D-sub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15pin) x 2 (wspólne z komponentowym)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Wyjście VGA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D-sub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15pin) x 1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RS232 (DB-9pin) x 1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USB (typ A) x1 (zasilanie 5V/1.5A)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USB (typ mini B) x 1</w:t>
            </w:r>
            <w:r w:rsidRPr="00B4388B">
              <w:rPr>
                <w:rFonts w:ascii="Arial" w:hAnsi="Arial" w:cs="Arial"/>
                <w:sz w:val="20"/>
                <w:szCs w:val="20"/>
              </w:rPr>
              <w:t>‎</w:t>
            </w:r>
          </w:p>
          <w:p w:rsidR="00132531" w:rsidRPr="00B4388B" w:rsidRDefault="00132531" w:rsidP="0013253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Odbiornik Podczerwieni x2 (przód, góra)</w:t>
            </w:r>
            <w:r w:rsidRPr="00B4388B">
              <w:rPr>
                <w:rFonts w:ascii="Arial" w:hAnsi="Arial" w:cs="Arial"/>
                <w:sz w:val="20"/>
                <w:szCs w:val="20"/>
              </w:rPr>
              <w:t>‎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Zasilanie AC100 do 240 V, 50 do 60 Hz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Dodatkowe akcesoria: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Pilot / Baterie,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Kabel Zasilający,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Instrukcja Użytkownika CD,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Instrukcja Szybkiego Uruchomienia,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Kabel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VGA</w:t>
            </w:r>
            <w:r w:rsidR="006B4FD9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(D-sub 15pin),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Dedykowan</w:t>
            </w:r>
            <w:r w:rsidR="00044A63" w:rsidRPr="00B4388B">
              <w:rPr>
                <w:rFonts w:ascii="Arial Narrow" w:hAnsi="Arial Narrow" w:cstheme="minorHAnsi"/>
                <w:sz w:val="20"/>
                <w:szCs w:val="20"/>
              </w:rPr>
              <w:t>e mocowanie sufitowe</w:t>
            </w:r>
          </w:p>
          <w:p w:rsidR="002C6DB0" w:rsidRDefault="002C6DB0" w:rsidP="00B4338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Kabel sygnałowy HDMI 10 m</w:t>
            </w:r>
          </w:p>
          <w:p w:rsidR="00411ED9" w:rsidRDefault="00411ED9" w:rsidP="00B4338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B4338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lastRenderedPageBreak/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B4338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Szkolenie nauczycieli, pomoc techniczna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45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Sala 36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Sala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ZAWÓD: TECHNIK LOGISTYK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PRACOWNIA: 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t>LOGISTYCZNA- LABORATORIUM SYMULACYJNE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TECHNIK LOGISTYK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SALA WYKŁADOWA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Pracownia:</w:t>
            </w:r>
            <w:r w:rsidRPr="00B4388B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pStyle w:val="Akapitzlist"/>
              <w:ind w:left="0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2AC5">
            <w:pPr>
              <w:pStyle w:val="Akapitzlist"/>
              <w:ind w:left="0"/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2AC5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2C6DB0">
            <w:pPr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Informatyczne urządzenie automatycznej identyfikacji towarów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(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  <w:u w:val="single"/>
              </w:rPr>
              <w:t>parametry:)</w:t>
            </w:r>
          </w:p>
          <w:p w:rsidR="002C6DB0" w:rsidRPr="00B4388B" w:rsidRDefault="00D0593E" w:rsidP="00740E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Obsługiwane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kody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kreskowe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: </w:t>
            </w:r>
            <w:r w:rsidR="00740E6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1D: code 128, EAN-13, EAN-8, Code 39, UPC-A, UPC-E, </w:t>
            </w:r>
            <w:proofErr w:type="spellStart"/>
            <w:r w:rsidR="00740E6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Codabar</w:t>
            </w:r>
            <w:proofErr w:type="spellEnd"/>
            <w:r w:rsidR="00740E6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, Interleaved 2 of 5, ITF-6, ITF-14, ISBN, Code 93, UCC/EAN-128, GS1 </w:t>
            </w:r>
            <w:proofErr w:type="spellStart"/>
            <w:r w:rsidR="00740E6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Databar</w:t>
            </w:r>
            <w:proofErr w:type="spellEnd"/>
            <w:r w:rsidR="00740E64" w:rsidRPr="00B4388B">
              <w:rPr>
                <w:rFonts w:ascii="Arial Narrow" w:hAnsi="Arial Narrow" w:cstheme="minorHAnsi"/>
                <w:sz w:val="20"/>
                <w:szCs w:val="20"/>
                <w:lang w:val="en-US"/>
              </w:rPr>
              <w:t>, Matrix 2 of 5, Code 11, Industrial 2 of 5, Standard 2 of 5, Plessey, MSI-Plessey, ,2D: PDF417, QR Code, Data Matrix, Chinese Sensible Code</w:t>
            </w:r>
          </w:p>
          <w:p w:rsidR="002C6DB0" w:rsidRPr="00B4388B" w:rsidRDefault="00740E64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Wymagany kontrast kodu: min.20%</w:t>
            </w:r>
          </w:p>
          <w:p w:rsidR="00740E64" w:rsidRPr="00B4388B" w:rsidRDefault="00740E64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Typ skanera: 2D,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imager</w:t>
            </w:r>
            <w:proofErr w:type="spellEnd"/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Interfejsy: USB, RS232</w:t>
            </w:r>
          </w:p>
          <w:p w:rsidR="002C6DB0" w:rsidRPr="00B4388B" w:rsidRDefault="00740E64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Zasięg pracy od bazy komunikacyjno-ładującej: 50m</w:t>
            </w:r>
          </w:p>
          <w:p w:rsidR="002C6DB0" w:rsidRDefault="00740E64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 komplecie: czytnik, baza.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411E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ZAWÓD: TECHNIK LOGISTYK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PRACOWNIA: 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t>LOGISTYCZNA- LABORATORIU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lastRenderedPageBreak/>
              <w:t>M SYMULACYJNE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A42392" w:rsidP="009B1837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2AC5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6B4FD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</w:rPr>
              <w:t xml:space="preserve"> Drukarka kodów kreskowych </w:t>
            </w: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  <w:u w:val="single"/>
              </w:rPr>
              <w:t>(parametry</w:t>
            </w:r>
            <w:r w:rsidR="006B4FD9" w:rsidRPr="00B4388B">
              <w:rPr>
                <w:rFonts w:ascii="Arial Narrow" w:eastAsia="Calibri" w:hAnsi="Arial Narrow" w:cstheme="minorHAnsi"/>
                <w:b/>
                <w:sz w:val="20"/>
                <w:szCs w:val="20"/>
                <w:u w:val="single"/>
              </w:rPr>
              <w:t>)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Technologia druku: termiczna i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termotransferowa</w:t>
            </w:r>
            <w:proofErr w:type="spellEnd"/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Rozdzielczość drukowania: 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in. 20</w:t>
            </w:r>
            <w:r w:rsidR="002C4BAA" w:rsidRPr="00B4388B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dpi.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Maksymalna szerokość druku: 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in.  104mm.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Maksymalna długość druku: </w:t>
            </w:r>
            <w:r w:rsidR="0070295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1625,6mm.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Maksymalna prędkość druku: </w:t>
            </w:r>
            <w:r w:rsidR="0070295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100mm/s.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Maks. długość taśmy drukującej: </w:t>
            </w:r>
            <w:r w:rsidR="0070295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360m.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Pamięć: 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>m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in. 16MB RAM/4MB FLASH.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Rodzaje interfejsu: USB, RS-232.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Drukowane kody kreskowe:</w:t>
            </w:r>
            <w:r w:rsidR="00004F79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wszystkie standardowe kody jednowymiarowe i dwuwymiarowe.</w:t>
            </w:r>
          </w:p>
          <w:p w:rsidR="002C6DB0" w:rsidRPr="00B4388B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Dołączone oprogramowanie: aplikacja do projektowania etykiet.</w:t>
            </w:r>
          </w:p>
          <w:p w:rsidR="002C6DB0" w:rsidRDefault="002C6DB0" w:rsidP="002C6D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Wyposażenie dodatkowe: dyspenser (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odklejak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).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411ED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2C6DB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ZAWÓD: TECHNIK LOGISTYK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PRACOWNIA: 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t>LOGISTYCZNA- LABORATORIUM SYMULACYJNE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Zespół Szkół Licealnych i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1837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2AC5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1837">
            <w:pPr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en-US"/>
              </w:rPr>
              <w:t>Urządzenie wielofunkcyjne A4 – drukarka wraz ze skanerem (parametry</w:t>
            </w:r>
            <w:r w:rsidR="00702959" w:rsidRPr="00B4388B">
              <w:rPr>
                <w:rFonts w:ascii="Arial Narrow" w:eastAsiaTheme="minorHAnsi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  <w:t>Drukarka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Druk czarno-biały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Automatyczny druk dwustronny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Rozdzielczość druku w czerni [</w:t>
            </w:r>
            <w:proofErr w:type="spellStart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dpi</w:t>
            </w:r>
            <w:proofErr w:type="spellEnd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] min.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  <w:t>1200 x 1200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Szybkość druku w czerni [</w:t>
            </w:r>
            <w:proofErr w:type="spellStart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str</w:t>
            </w:r>
            <w:proofErr w:type="spellEnd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/min] min.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  <w:t>28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Szybkość wydruku pierwszej strony (czerń) m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aks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. 6.8 s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  <w:t>Skaner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Typ skanera:</w:t>
            </w:r>
            <w:r w:rsidR="00004F7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Płaski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Rozdzielczość optyczna [</w:t>
            </w:r>
            <w:proofErr w:type="spellStart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dpi</w:t>
            </w:r>
            <w:proofErr w:type="spellEnd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] min.</w:t>
            </w:r>
            <w:r w:rsidR="00004F7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1200 x 1200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u w:val="single"/>
                <w:lang w:eastAsia="en-US"/>
              </w:rPr>
              <w:t>Kopiarka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Rozdzielczość kopiowania [</w:t>
            </w:r>
            <w:proofErr w:type="spellStart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dpi</w:t>
            </w:r>
            <w:proofErr w:type="spellEnd"/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] min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.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600 x 600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Zmniejszanie / powiększanie 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min. w zakresie: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25 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–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400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%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Maksymalny format druku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: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A4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Podajnik papieru: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min. 250 arkuszy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Taca odbiorcza: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  <w:t xml:space="preserve"> min.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150 arkuszy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Pamięć</w:t>
            </w:r>
            <w:r w:rsidR="00702959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: min.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256 MB RAM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Wi-Fi.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NFC.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lastRenderedPageBreak/>
              <w:t>Obsługiwane formaty nośników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</w:r>
            <w:r w:rsidR="00C6360F"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 xml:space="preserve">: 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A4, A5, A6, B5 JIS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Praca w sieci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Złącze USB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Wyposażenie:</w:t>
            </w: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ab/>
              <w:t>Kabel zasilający, kabel USB,  Kaseta z czarnym tonerem.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Ilość materiałów eksploatacyjnych:</w:t>
            </w:r>
          </w:p>
          <w:p w:rsidR="003461E5" w:rsidRPr="00B4388B" w:rsidRDefault="003461E5" w:rsidP="003461E5">
            <w:pPr>
              <w:spacing w:after="160" w:line="259" w:lineRule="auto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B4388B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Tonery – w ilości, które zapewnią wydrukowanie minimum 10 000 stron czarno-białych A4 przy 5% zaczernieniu strony.</w:t>
            </w:r>
          </w:p>
          <w:p w:rsidR="002C6DB0" w:rsidRDefault="002C6DB0" w:rsidP="002C6D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2C6D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ZAWÓD: TECHNIK LOGISTYK</w:t>
            </w:r>
          </w:p>
          <w:p w:rsidR="002C6DB0" w:rsidRPr="00B4388B" w:rsidRDefault="002C6DB0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PRACOWNIA: </w:t>
            </w:r>
            <w:r w:rsidRPr="00B4388B">
              <w:rPr>
                <w:rFonts w:ascii="Arial Narrow" w:hAnsi="Arial Narrow" w:cstheme="minorHAnsi"/>
                <w:bCs/>
                <w:sz w:val="20"/>
                <w:szCs w:val="20"/>
              </w:rPr>
              <w:t>LOGISTYCZNA- LABORATORIUM SYMULACYJNE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Zestaw nagłaśniający – głośniki (parametry)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Zasilanie wyjściowe min. 100, Watt RMS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Dystrybucja energii: min.</w:t>
            </w:r>
            <w:r w:rsidR="00C6360F"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50x2, Watt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Zakres częstotliwości: od</w:t>
            </w: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ab/>
              <w:t>55 do 20 000, Hz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Stosunek sygnału/szumu w przybliżeniu: 85, </w:t>
            </w:r>
            <w:proofErr w:type="spellStart"/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dB</w:t>
            </w:r>
            <w:proofErr w:type="spellEnd"/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Głośniki </w:t>
            </w:r>
            <w:proofErr w:type="spellStart"/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Wcz</w:t>
            </w:r>
            <w:proofErr w:type="spellEnd"/>
            <w:r w:rsidR="00004F79"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: </w:t>
            </w: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1,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Głośniki </w:t>
            </w:r>
            <w:proofErr w:type="spellStart"/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Ncz</w:t>
            </w:r>
            <w:proofErr w:type="spellEnd"/>
            <w:r w:rsidR="00004F79"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: </w:t>
            </w: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6,5,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Materiał trwały typu MDF</w:t>
            </w:r>
          </w:p>
          <w:p w:rsidR="00A35B13" w:rsidRPr="00B4388B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Pilot</w:t>
            </w:r>
          </w:p>
          <w:p w:rsidR="002C6DB0" w:rsidRDefault="00A35B13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 xml:space="preserve">Interfejsy: Wyjście </w:t>
            </w:r>
            <w:proofErr w:type="spellStart"/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terminals</w:t>
            </w:r>
            <w:proofErr w:type="spellEnd"/>
            <w:r w:rsidRPr="00B4388B">
              <w:rPr>
                <w:rFonts w:ascii="Arial Narrow" w:eastAsia="Calibri" w:hAnsi="Arial Narrow" w:cstheme="minorHAnsi"/>
                <w:bCs/>
                <w:sz w:val="20"/>
                <w:szCs w:val="20"/>
              </w:rPr>
              <w:t>, Wejście 2RCA, Wejście pomocnicze 2RCA</w:t>
            </w:r>
          </w:p>
          <w:p w:rsidR="00411ED9" w:rsidRDefault="00411ED9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A35B1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eastAsia="Calibri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Sala </w:t>
            </w:r>
            <w:r w:rsidR="00BA7159" w:rsidRPr="00B4388B">
              <w:rPr>
                <w:rFonts w:ascii="Arial Narrow" w:hAnsi="Arial Narrow" w:cstheme="minorHAnsi"/>
                <w:b/>
                <w:sz w:val="20"/>
                <w:szCs w:val="20"/>
              </w:rPr>
              <w:t>36, 37, 46, 42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Zawód: technik logistyk,</w:t>
            </w:r>
          </w:p>
          <w:p w:rsidR="00BA7159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BA7159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Zawód: Technik usług fryzjerskich, </w:t>
            </w:r>
          </w:p>
          <w:p w:rsidR="00BA7159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Technik org. reklamy z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elem</w:t>
            </w:r>
            <w:proofErr w:type="spellEnd"/>
            <w:r w:rsidRPr="00B4388B">
              <w:rPr>
                <w:rFonts w:ascii="Arial Narrow" w:hAnsi="Arial Narrow" w:cstheme="minorHAnsi"/>
                <w:sz w:val="20"/>
                <w:szCs w:val="20"/>
              </w:rPr>
              <w:t>. grafiki komp.</w:t>
            </w:r>
          </w:p>
          <w:p w:rsidR="00BA7159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BA7159" w:rsidRPr="00B4388B" w:rsidRDefault="00BA7159" w:rsidP="002C6DB0">
            <w:pPr>
              <w:pStyle w:val="Akapitzlist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Technik ekonomista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A35B13" w:rsidP="002C6DB0">
            <w:pPr>
              <w:jc w:val="center"/>
              <w:rPr>
                <w:rFonts w:ascii="Arial Narrow" w:hAnsi="Arial Narrow" w:cstheme="majorBid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22A91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b/>
                <w:sz w:val="20"/>
                <w:szCs w:val="20"/>
              </w:rPr>
              <w:t>Drukarka kolorowa ze skanerem (parametry):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Cykl pracy: min. 2500 stron na miesiąc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Pamięć drukarki: min. 256 MB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Technologia druku:  laserowa kolorowa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M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>in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. prędkość drukowania mono: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21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str</w:t>
            </w:r>
            <w:proofErr w:type="spellEnd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/min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M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>in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. prędkość drukowania kolor: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21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str</w:t>
            </w:r>
            <w:proofErr w:type="spellEnd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/min</w:t>
            </w:r>
          </w:p>
          <w:p w:rsidR="0099196E" w:rsidRPr="00B4388B" w:rsidRDefault="00004F79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R</w:t>
            </w:r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>ozdzielczość drukowania mono: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min. </w:t>
            </w:r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600 x 600 </w:t>
            </w:r>
            <w:proofErr w:type="spellStart"/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99196E" w:rsidRPr="00B4388B" w:rsidRDefault="00004F79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R</w:t>
            </w:r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>ozdzielczość drukowania kolor: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min. </w:t>
            </w:r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600 x 600 </w:t>
            </w:r>
            <w:proofErr w:type="spellStart"/>
            <w:r w:rsidR="0099196E" w:rsidRPr="00B4388B">
              <w:rPr>
                <w:rFonts w:ascii="Arial Narrow" w:eastAsia="Calibri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004F79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lastRenderedPageBreak/>
              <w:t>Skanowanie: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Element skanujący:</w:t>
            </w:r>
            <w:r w:rsidR="00004F79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CIS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Rozdzielczość optyczna skanowania: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min.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1200 x 1200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Skala szarości skanowania: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8 bit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Głębia koloru skanowania: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24 bit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Typ zastosowanych podajników:  Podajnik boczny, Podajnik główny, Taca odbiorcza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Porty komunikacji: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RJ-45, USB typ A (host), USB typ B,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WiFi</w:t>
            </w:r>
            <w:proofErr w:type="spellEnd"/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Komunikacja drukarki: Protokoły bezpieczeństwa i własności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ab/>
              <w:t xml:space="preserve">AES, Apple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Bonjour</w:t>
            </w:r>
            <w:proofErr w:type="spellEnd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, SSL, TKIP, TLS, Wi-Fi Direct, WPA, WPA2, WPS</w:t>
            </w: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Oprogramowanie: Mac OS, Windows 10, Windows 7, Windows 8, Windows Vista</w:t>
            </w:r>
          </w:p>
          <w:p w:rsidR="00411ED9" w:rsidRDefault="0099196E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Wyposażenie:</w:t>
            </w:r>
            <w:r w:rsidR="00992A61"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Kabel połączeniowy USB </w:t>
            </w:r>
            <w:proofErr w:type="spellStart"/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>A-B</w:t>
            </w:r>
            <w:proofErr w:type="spellEnd"/>
          </w:p>
          <w:p w:rsidR="00411ED9" w:rsidRDefault="00411ED9" w:rsidP="0099196E">
            <w:pPr>
              <w:shd w:val="clear" w:color="auto" w:fill="FFFFFF"/>
              <w:spacing w:line="270" w:lineRule="atLeast"/>
              <w:rPr>
                <w:rFonts w:ascii="Arial Narrow" w:eastAsia="Calibri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99196E" w:rsidRPr="00B4388B" w:rsidRDefault="0099196E" w:rsidP="0099196E">
            <w:pPr>
              <w:shd w:val="clear" w:color="auto" w:fill="FFFFFF"/>
              <w:spacing w:line="27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eastAsia="Calibri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Sala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Pracownia:</w:t>
            </w:r>
            <w:r w:rsidRPr="00B4388B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WIZUALIZACJI WE FRYZJERSTWIE, TECHNIK FRYZJERSKICH, PODSTAW FRYZJERSTWA, ORGANIZACJI SALONU FRYZJERSKIE</w:t>
            </w:r>
            <w:r w:rsidRPr="00B4388B">
              <w:rPr>
                <w:rFonts w:ascii="Arial Narrow" w:hAnsi="Arial Narrow" w:cstheme="minorHAnsi"/>
                <w:i/>
                <w:sz w:val="20"/>
                <w:szCs w:val="20"/>
              </w:rPr>
              <w:lastRenderedPageBreak/>
              <w:t>GO, ANALIZY BIOLOGICZNO – CHEMICZNEJ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ajorBidi"/>
                <w:b/>
                <w:bCs/>
                <w:sz w:val="20"/>
                <w:szCs w:val="20"/>
                <w:lang w:val="en-US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MIKROKAMERA/ CYFROWY ANALIZATOR SKÓRY I WŁOSÓW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Parametry: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-Analizator powinien posiadać minimum 2 soczewki (kamery) powiększające do badania włosów oraz skóry.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-Soczewkę powiększającą  Min. 200 razy służącą do analizy włosów oraz powiększającą  Min. 20 razy do analizy skóry.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 Analizator powinien być wyposażony w tablice porównawcze ze zdjęciami.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-Tablice powinny  pokazywać prawidłowy wygląd skóry i włosów w zależności od wieku ( Min. 4 zakresy wiekowe), a także zmiany występujące na skórze w zależności od jej schorzenia: skóra skaleczona, skóra nadwrażliwa, wągry, trądzik, plamy itd., a w przypadku analizy włosów tablice zawierają miedzy innymi takie wzorce jak: włosy idealne, włosy suche, połamane włosy, mieszki włosowe zbyt aktywne w wydalaniu łoju, zapalenie mieszka włosowego.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-możliwość podłączenia do komputera poprzez USB oraz oprogramowanie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pozwalające  zarchiwizować dane, wykonać zdjęcia, nagrywać film.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-Możliwość wydrukowania zdjęć.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-Elementy wyposażenia: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-Kamera z powiększeniem od 20 do 200 razy.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-Statyw z regulowanym położeniem.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-Płyta CD z oprogramowaniem.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-Plansze porównawcze ( Min. 3 do skóry i 5 do włosów).</w:t>
            </w:r>
          </w:p>
          <w:p w:rsidR="00411ED9" w:rsidRDefault="002C6DB0" w:rsidP="00992A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-Instrukcja obsługi</w:t>
            </w:r>
          </w:p>
          <w:p w:rsidR="00411ED9" w:rsidRDefault="00411ED9" w:rsidP="00992A6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2C6DB0" w:rsidRPr="00B4388B" w:rsidRDefault="002C6DB0" w:rsidP="00992A61">
            <w:pPr>
              <w:rPr>
                <w:rFonts w:ascii="Arial Narrow" w:hAnsi="Arial Narrow" w:cstheme="minorHAnsi"/>
                <w:bCs/>
                <w:strike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Wniesienie.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Szkolenie z obsługi.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Sala42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Zawód: Technik usług fryzjerskich</w:t>
            </w:r>
          </w:p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Pracownia:  </w:t>
            </w:r>
            <w:r w:rsidRPr="00B4388B">
              <w:rPr>
                <w:rFonts w:ascii="Arial Narrow" w:hAnsi="Arial Narrow" w:cstheme="minorHAnsi"/>
                <w:i/>
                <w:sz w:val="20"/>
                <w:szCs w:val="20"/>
              </w:rPr>
              <w:t>Procesy fryzjerskie i stylizacja fryzur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1837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1837">
            <w:pPr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9B1837">
            <w:pPr>
              <w:rPr>
                <w:rFonts w:ascii="Arial Narrow" w:hAnsi="Arial Narrow" w:cstheme="majorBidi"/>
                <w:b/>
                <w:sz w:val="20"/>
                <w:szCs w:val="20"/>
              </w:rPr>
            </w:pPr>
          </w:p>
        </w:tc>
      </w:tr>
      <w:tr w:rsidR="002F5559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Kserokopiarka -</w:t>
            </w:r>
            <w:r w:rsidR="00992A61" w:rsidRPr="00B4388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urządzenie monochromatyczne formatu A3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Technologia drukowania: laserowa (monochromatyczna)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Podajnik kartek: min.</w:t>
            </w:r>
            <w:r w:rsidR="00992A61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250 arkuszy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Rozdzielczość w czerni</w:t>
            </w:r>
            <w:r w:rsidR="00992A61" w:rsidRPr="00B4388B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min. 1200 x 1200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Obsługiwane formaty nośników: A3, A4, A5, A6, B4, B5, DL (koperta), koperty B5, koperty C5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SKANER / KOPIARKA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Rozdzielczość optyczna</w:t>
            </w:r>
            <w:r w:rsidR="00992A61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min. 600 x 600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Rozdzielczość kopii</w:t>
            </w:r>
            <w:r w:rsidR="00992A61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  min. 600 x 600 </w:t>
            </w:r>
            <w:proofErr w:type="spellStart"/>
            <w:r w:rsidRPr="00B4388B">
              <w:rPr>
                <w:rFonts w:ascii="Arial Narrow" w:hAnsi="Arial Narrow" w:cstheme="minorHAnsi"/>
                <w:sz w:val="20"/>
                <w:szCs w:val="20"/>
              </w:rPr>
              <w:t>dpi</w:t>
            </w:r>
            <w:proofErr w:type="spellEnd"/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WEJŚCIA/WYJŚCIA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ab/>
              <w:t xml:space="preserve"> </w:t>
            </w:r>
          </w:p>
          <w:p w:rsidR="00F65D6D" w:rsidRPr="00B4388B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Złącza</w:t>
            </w:r>
            <w:r w:rsidR="00FE1A3B" w:rsidRPr="00B4388B">
              <w:rPr>
                <w:rFonts w:ascii="Arial Narrow" w:hAnsi="Arial Narrow" w:cstheme="minorHAnsi"/>
                <w:sz w:val="20"/>
                <w:szCs w:val="20"/>
              </w:rPr>
              <w:t>:</w:t>
            </w:r>
            <w:r w:rsidR="00992A61" w:rsidRPr="00B4388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LAN (Ethernet), USB typ B (port drukarki)</w:t>
            </w:r>
          </w:p>
          <w:p w:rsidR="002F5559" w:rsidRDefault="00F65D6D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Wyposażenie</w:t>
            </w:r>
            <w:r w:rsidR="00DA6499" w:rsidRPr="00B4388B">
              <w:rPr>
                <w:rFonts w:ascii="Arial Narrow" w:hAnsi="Arial Narrow" w:cstheme="minorHAnsi"/>
                <w:sz w:val="20"/>
                <w:szCs w:val="20"/>
              </w:rPr>
              <w:t xml:space="preserve">: </w:t>
            </w:r>
            <w:r w:rsidRPr="00B4388B">
              <w:rPr>
                <w:rFonts w:ascii="Arial Narrow" w:hAnsi="Arial Narrow" w:cstheme="minorHAnsi"/>
                <w:sz w:val="20"/>
                <w:szCs w:val="20"/>
              </w:rPr>
              <w:t>kabel USB, instrukcja obsługi, toner startowy</w:t>
            </w:r>
          </w:p>
          <w:p w:rsidR="00411ED9" w:rsidRDefault="00411ED9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PRODUCENT MODEL I PARAMETRY ZAOFEROWANE PRZEZ WYKONAWCĘ</w:t>
            </w: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Default="00411ED9" w:rsidP="00411ED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color w:val="000000" w:themeColor="text1"/>
              </w:rPr>
            </w:pPr>
          </w:p>
          <w:p w:rsidR="00411ED9" w:rsidRPr="00B4388B" w:rsidRDefault="00411ED9" w:rsidP="00F65D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Wniesienie.</w:t>
            </w:r>
          </w:p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 xml:space="preserve">Gubin, </w:t>
            </w:r>
          </w:p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ul. Racławicka 1</w:t>
            </w:r>
          </w:p>
          <w:p w:rsidR="002F5559" w:rsidRPr="00B4388B" w:rsidRDefault="002F5559" w:rsidP="002F555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Sala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Technik organizacji reklamy z elementami grafiki komputerowej</w:t>
            </w:r>
          </w:p>
          <w:p w:rsidR="002F5559" w:rsidRPr="00B4388B" w:rsidRDefault="002F5559" w:rsidP="002F555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Pracownia multimedialna, plastyczno – techniczna, sprzedaży usług reklamowych</w:t>
            </w:r>
          </w:p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2F55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sz w:val="20"/>
                <w:szCs w:val="20"/>
              </w:rPr>
              <w:t>Zespół Szkół Licealnych i Technicznych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9B1837">
            <w:pPr>
              <w:pStyle w:val="Akapitzlist"/>
              <w:ind w:left="0"/>
              <w:rPr>
                <w:rFonts w:ascii="Arial Narrow" w:hAnsi="Arial Narrow" w:cstheme="majorBidi"/>
                <w:b/>
                <w:bCs/>
                <w:sz w:val="20"/>
                <w:szCs w:val="20"/>
              </w:rPr>
            </w:pPr>
            <w:r w:rsidRPr="00B4388B">
              <w:rPr>
                <w:rFonts w:ascii="Arial Narrow" w:hAnsi="Arial Narrow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9B1837">
            <w:pPr>
              <w:rPr>
                <w:rFonts w:ascii="Arial Narrow" w:hAnsi="Arial Narrow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B4388B" w:rsidRDefault="002F5559" w:rsidP="009B1837">
            <w:pPr>
              <w:rPr>
                <w:rFonts w:ascii="Arial Narrow" w:hAnsi="Arial Narrow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C6DB0" w:rsidRPr="00C413DC" w:rsidTr="00B4388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B4388B">
              <w:rPr>
                <w:rFonts w:ascii="Arial Narrow" w:hAnsi="Arial Narrow" w:cs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B0" w:rsidRPr="00B4388B" w:rsidRDefault="002C6DB0" w:rsidP="002C6DB0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</w:tbl>
    <w:p w:rsidR="00F64B1A" w:rsidRDefault="00F64B1A" w:rsidP="00411ED9"/>
    <w:sectPr w:rsidR="00F64B1A" w:rsidSect="002C6DB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5B" w:rsidRDefault="00790E5B">
      <w:pPr>
        <w:spacing w:after="0" w:line="240" w:lineRule="auto"/>
      </w:pPr>
      <w:r>
        <w:separator/>
      </w:r>
    </w:p>
  </w:endnote>
  <w:endnote w:type="continuationSeparator" w:id="0">
    <w:p w:rsidR="00790E5B" w:rsidRDefault="0079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626834"/>
      <w:docPartObj>
        <w:docPartGallery w:val="Page Numbers (Bottom of Page)"/>
        <w:docPartUnique/>
      </w:docPartObj>
    </w:sdtPr>
    <w:sdtContent>
      <w:p w:rsidR="00411ED9" w:rsidRDefault="00411ED9">
        <w:pPr>
          <w:pStyle w:val="Stopka"/>
          <w:jc w:val="right"/>
        </w:pPr>
        <w:fldSimple w:instr="PAGE   \* MERGEFORMAT">
          <w:r w:rsidR="00AE0D46">
            <w:rPr>
              <w:noProof/>
            </w:rPr>
            <w:t>18</w:t>
          </w:r>
        </w:fldSimple>
      </w:p>
    </w:sdtContent>
  </w:sdt>
  <w:p w:rsidR="00411ED9" w:rsidRDefault="00411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5B" w:rsidRDefault="00790E5B">
      <w:pPr>
        <w:spacing w:after="0" w:line="240" w:lineRule="auto"/>
      </w:pPr>
      <w:r>
        <w:separator/>
      </w:r>
    </w:p>
  </w:footnote>
  <w:footnote w:type="continuationSeparator" w:id="0">
    <w:p w:rsidR="00790E5B" w:rsidRDefault="0079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D9" w:rsidRDefault="00411ED9" w:rsidP="002C6DB0">
    <w:pPr>
      <w:pStyle w:val="Nagwek"/>
      <w:jc w:val="center"/>
    </w:pPr>
    <w:r w:rsidRPr="00A94D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1598930</wp:posOffset>
          </wp:positionH>
          <wp:positionV relativeFrom="paragraph">
            <wp:posOffset>-278765</wp:posOffset>
          </wp:positionV>
          <wp:extent cx="5387340" cy="485775"/>
          <wp:effectExtent l="0" t="0" r="3810" b="952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4A9"/>
    <w:multiLevelType w:val="hybridMultilevel"/>
    <w:tmpl w:val="938AB1A6"/>
    <w:lvl w:ilvl="0" w:tplc="431AAF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00383"/>
    <w:multiLevelType w:val="hybridMultilevel"/>
    <w:tmpl w:val="BDFCF802"/>
    <w:lvl w:ilvl="0" w:tplc="4F8E65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5047E"/>
    <w:multiLevelType w:val="hybridMultilevel"/>
    <w:tmpl w:val="14CC1A4A"/>
    <w:lvl w:ilvl="0" w:tplc="3DA669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7"/>
  </w:num>
  <w:num w:numId="5">
    <w:abstractNumId w:val="8"/>
  </w:num>
  <w:num w:numId="6">
    <w:abstractNumId w:val="23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3"/>
  </w:num>
  <w:num w:numId="12">
    <w:abstractNumId w:val="17"/>
  </w:num>
  <w:num w:numId="13">
    <w:abstractNumId w:val="0"/>
  </w:num>
  <w:num w:numId="14">
    <w:abstractNumId w:val="19"/>
  </w:num>
  <w:num w:numId="15">
    <w:abstractNumId w:val="27"/>
  </w:num>
  <w:num w:numId="16">
    <w:abstractNumId w:val="13"/>
  </w:num>
  <w:num w:numId="17">
    <w:abstractNumId w:val="21"/>
  </w:num>
  <w:num w:numId="18">
    <w:abstractNumId w:val="9"/>
  </w:num>
  <w:num w:numId="19">
    <w:abstractNumId w:val="5"/>
  </w:num>
  <w:num w:numId="20">
    <w:abstractNumId w:val="14"/>
  </w:num>
  <w:num w:numId="21">
    <w:abstractNumId w:val="24"/>
  </w:num>
  <w:num w:numId="22">
    <w:abstractNumId w:val="10"/>
  </w:num>
  <w:num w:numId="23">
    <w:abstractNumId w:val="20"/>
  </w:num>
  <w:num w:numId="24">
    <w:abstractNumId w:val="12"/>
  </w:num>
  <w:num w:numId="25">
    <w:abstractNumId w:val="25"/>
  </w:num>
  <w:num w:numId="26">
    <w:abstractNumId w:val="18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B0"/>
    <w:rsid w:val="00004F79"/>
    <w:rsid w:val="00024943"/>
    <w:rsid w:val="00042F30"/>
    <w:rsid w:val="00044A63"/>
    <w:rsid w:val="00074BD9"/>
    <w:rsid w:val="000F7A95"/>
    <w:rsid w:val="00101818"/>
    <w:rsid w:val="00107088"/>
    <w:rsid w:val="00123CB8"/>
    <w:rsid w:val="00132531"/>
    <w:rsid w:val="00170C13"/>
    <w:rsid w:val="001873DF"/>
    <w:rsid w:val="001947C4"/>
    <w:rsid w:val="001C0653"/>
    <w:rsid w:val="001E2646"/>
    <w:rsid w:val="001E5A1B"/>
    <w:rsid w:val="002C4BAA"/>
    <w:rsid w:val="002C6DB0"/>
    <w:rsid w:val="002C7645"/>
    <w:rsid w:val="002F5559"/>
    <w:rsid w:val="003461E5"/>
    <w:rsid w:val="003660C2"/>
    <w:rsid w:val="003B4EEF"/>
    <w:rsid w:val="00411ED9"/>
    <w:rsid w:val="00452E28"/>
    <w:rsid w:val="00491B6F"/>
    <w:rsid w:val="004C1537"/>
    <w:rsid w:val="005229C0"/>
    <w:rsid w:val="00604070"/>
    <w:rsid w:val="006760DD"/>
    <w:rsid w:val="00692FFA"/>
    <w:rsid w:val="00696010"/>
    <w:rsid w:val="006A41F7"/>
    <w:rsid w:val="006B4FD9"/>
    <w:rsid w:val="00702959"/>
    <w:rsid w:val="0070387B"/>
    <w:rsid w:val="00740E64"/>
    <w:rsid w:val="007452BD"/>
    <w:rsid w:val="00790E5B"/>
    <w:rsid w:val="007A1C17"/>
    <w:rsid w:val="00844938"/>
    <w:rsid w:val="008462FF"/>
    <w:rsid w:val="008B23FD"/>
    <w:rsid w:val="009143BC"/>
    <w:rsid w:val="0091443C"/>
    <w:rsid w:val="00922A91"/>
    <w:rsid w:val="0094276C"/>
    <w:rsid w:val="0099196E"/>
    <w:rsid w:val="00992A61"/>
    <w:rsid w:val="009B1837"/>
    <w:rsid w:val="009B2AC5"/>
    <w:rsid w:val="009B62F3"/>
    <w:rsid w:val="009D6156"/>
    <w:rsid w:val="009E34F1"/>
    <w:rsid w:val="00A055BC"/>
    <w:rsid w:val="00A35B13"/>
    <w:rsid w:val="00A36817"/>
    <w:rsid w:val="00A42392"/>
    <w:rsid w:val="00A743F6"/>
    <w:rsid w:val="00AD3974"/>
    <w:rsid w:val="00AE0D46"/>
    <w:rsid w:val="00B43389"/>
    <w:rsid w:val="00B4388B"/>
    <w:rsid w:val="00B46A9F"/>
    <w:rsid w:val="00BA7159"/>
    <w:rsid w:val="00BB41F1"/>
    <w:rsid w:val="00BB770D"/>
    <w:rsid w:val="00BF1BFD"/>
    <w:rsid w:val="00C6360F"/>
    <w:rsid w:val="00CD2AED"/>
    <w:rsid w:val="00D0593E"/>
    <w:rsid w:val="00D07FFD"/>
    <w:rsid w:val="00D151E5"/>
    <w:rsid w:val="00DA2DFF"/>
    <w:rsid w:val="00DA6499"/>
    <w:rsid w:val="00DC638C"/>
    <w:rsid w:val="00DD2925"/>
    <w:rsid w:val="00E5618D"/>
    <w:rsid w:val="00ED07AB"/>
    <w:rsid w:val="00F042E4"/>
    <w:rsid w:val="00F52DA9"/>
    <w:rsid w:val="00F64B1A"/>
    <w:rsid w:val="00F65D6D"/>
    <w:rsid w:val="00F95837"/>
    <w:rsid w:val="00FE1A3B"/>
    <w:rsid w:val="00FE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C2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DB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C6DB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DB0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C6DB0"/>
    <w:rPr>
      <w:color w:val="0563C1" w:themeColor="hyperlink"/>
      <w:u w:val="single"/>
    </w:rPr>
  </w:style>
  <w:style w:type="character" w:customStyle="1" w:styleId="prog-disc-icn">
    <w:name w:val="prog-disc-icn"/>
    <w:basedOn w:val="Domylnaczcionkaakapitu"/>
    <w:rsid w:val="002C6DB0"/>
  </w:style>
  <w:style w:type="character" w:customStyle="1" w:styleId="apple-converted-space">
    <w:name w:val="apple-converted-space"/>
    <w:basedOn w:val="Domylnaczcionkaakapitu"/>
    <w:rsid w:val="002C6DB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B0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6DB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B0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2C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194-E02B-4629-BF04-C670B45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Maślak</dc:creator>
  <cp:lastModifiedBy>Agata Czora</cp:lastModifiedBy>
  <cp:revision>3</cp:revision>
  <cp:lastPrinted>2020-10-15T09:19:00Z</cp:lastPrinted>
  <dcterms:created xsi:type="dcterms:W3CDTF">2020-10-15T09:10:00Z</dcterms:created>
  <dcterms:modified xsi:type="dcterms:W3CDTF">2020-10-15T09:47:00Z</dcterms:modified>
</cp:coreProperties>
</file>