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D7E" w:rsidRDefault="00E4727C">
      <w:pPr>
        <w:spacing w:after="0" w:line="240" w:lineRule="auto"/>
        <w:jc w:val="right"/>
        <w:rPr>
          <w:sz w:val="22"/>
          <w:szCs w:val="22"/>
        </w:rPr>
      </w:pPr>
      <w:r>
        <w:rPr>
          <w:sz w:val="22"/>
          <w:szCs w:val="22"/>
        </w:rPr>
        <w:t>Krosno Odrzańskie 05.06.2020 r.</w:t>
      </w:r>
    </w:p>
    <w:p w:rsidR="00426D7E" w:rsidRDefault="00E4727C">
      <w:pPr>
        <w:spacing w:after="0" w:line="240" w:lineRule="auto"/>
        <w:rPr>
          <w:sz w:val="22"/>
          <w:szCs w:val="22"/>
        </w:rPr>
      </w:pPr>
      <w:r>
        <w:rPr>
          <w:rFonts w:cs="Arial"/>
          <w:sz w:val="22"/>
          <w:szCs w:val="22"/>
        </w:rPr>
        <w:t xml:space="preserve">Nasz znak : </w:t>
      </w:r>
      <w:r>
        <w:rPr>
          <w:rFonts w:eastAsia="Times New Roman"/>
          <w:sz w:val="22"/>
          <w:szCs w:val="22"/>
          <w:lang w:eastAsia="pl-PL"/>
        </w:rPr>
        <w:t>OR.272.00016.2020</w:t>
      </w:r>
    </w:p>
    <w:p w:rsidR="00426D7E" w:rsidRDefault="00426D7E">
      <w:pPr>
        <w:spacing w:after="0" w:line="240" w:lineRule="auto"/>
        <w:jc w:val="center"/>
        <w:rPr>
          <w:rFonts w:eastAsia="Times New Roman"/>
          <w:sz w:val="22"/>
          <w:szCs w:val="22"/>
          <w:lang w:eastAsia="pl-PL"/>
        </w:rPr>
      </w:pPr>
    </w:p>
    <w:p w:rsidR="00426D7E" w:rsidRDefault="00E4727C">
      <w:pPr>
        <w:spacing w:after="0" w:line="240" w:lineRule="auto"/>
        <w:jc w:val="center"/>
        <w:rPr>
          <w:sz w:val="22"/>
          <w:szCs w:val="22"/>
        </w:rPr>
      </w:pPr>
      <w:r>
        <w:rPr>
          <w:rFonts w:eastAsia="Times New Roman"/>
          <w:sz w:val="22"/>
          <w:szCs w:val="22"/>
          <w:lang w:eastAsia="pl-PL"/>
        </w:rPr>
        <w:t>Informacja nr 2</w:t>
      </w:r>
    </w:p>
    <w:p w:rsidR="00426D7E" w:rsidRDefault="00426D7E">
      <w:pPr>
        <w:spacing w:after="0" w:line="240" w:lineRule="auto"/>
        <w:jc w:val="center"/>
        <w:rPr>
          <w:rFonts w:eastAsia="Times New Roman"/>
          <w:sz w:val="22"/>
          <w:szCs w:val="22"/>
          <w:lang w:eastAsia="pl-PL"/>
        </w:rPr>
      </w:pPr>
    </w:p>
    <w:p w:rsidR="00426D7E" w:rsidRDefault="00426D7E">
      <w:pPr>
        <w:spacing w:after="0" w:line="240" w:lineRule="auto"/>
        <w:jc w:val="center"/>
        <w:rPr>
          <w:rFonts w:eastAsia="Times New Roman"/>
          <w:sz w:val="22"/>
          <w:szCs w:val="22"/>
          <w:lang w:eastAsia="pl-PL"/>
        </w:rPr>
      </w:pPr>
    </w:p>
    <w:p w:rsidR="00426D7E" w:rsidRDefault="00E4727C">
      <w:pPr>
        <w:spacing w:after="0" w:line="240" w:lineRule="auto"/>
        <w:jc w:val="both"/>
        <w:rPr>
          <w:sz w:val="22"/>
          <w:szCs w:val="22"/>
        </w:rPr>
      </w:pPr>
      <w:r>
        <w:rPr>
          <w:rFonts w:eastAsia="Times New Roman"/>
          <w:sz w:val="22"/>
          <w:szCs w:val="22"/>
          <w:lang w:eastAsia="pl-PL"/>
        </w:rPr>
        <w:t xml:space="preserve">Dotyczy postępowania prowadzonego w trybie przetargu nieograniczonego pn.: </w:t>
      </w:r>
      <w:r>
        <w:rPr>
          <w:rFonts w:cs="Arial"/>
          <w:sz w:val="22"/>
          <w:szCs w:val="22"/>
        </w:rPr>
        <w:t>„</w:t>
      </w:r>
      <w:r>
        <w:rPr>
          <w:rFonts w:cs="Arial"/>
          <w:b/>
          <w:sz w:val="22"/>
          <w:szCs w:val="22"/>
        </w:rPr>
        <w:t>Dostawa cyfrowego aparatu RTG wraz z oprogramowaniem oraz roboty budowlane związane z adaptacją pomieszczeń Pracowni Radiologicznej</w:t>
      </w:r>
      <w:r>
        <w:rPr>
          <w:rFonts w:cs="Arial"/>
          <w:sz w:val="22"/>
          <w:szCs w:val="22"/>
        </w:rPr>
        <w:t>”.</w:t>
      </w:r>
    </w:p>
    <w:p w:rsidR="00426D7E" w:rsidRDefault="00426D7E">
      <w:pPr>
        <w:spacing w:after="0" w:line="240" w:lineRule="auto"/>
        <w:jc w:val="both"/>
        <w:rPr>
          <w:rFonts w:cs="Arial"/>
          <w:sz w:val="22"/>
          <w:szCs w:val="22"/>
        </w:rPr>
      </w:pPr>
    </w:p>
    <w:p w:rsidR="00426D7E" w:rsidRDefault="00E4727C">
      <w:pPr>
        <w:spacing w:after="0" w:line="240" w:lineRule="auto"/>
        <w:jc w:val="both"/>
        <w:rPr>
          <w:sz w:val="22"/>
          <w:szCs w:val="22"/>
        </w:rPr>
      </w:pPr>
      <w:r>
        <w:rPr>
          <w:rFonts w:cs="Arial"/>
          <w:sz w:val="22"/>
          <w:szCs w:val="22"/>
        </w:rPr>
        <w:t xml:space="preserve">Informuję, że w przedmiotowym postępowaniu do Zamawiającego wpłynęły pytania i prośby o wyjaśnienie treści SIWZ. Na podstawie art. 38 ust. 1 pkt. 3  ustawy z dnia 29 stycznia 2004r. Prawo zamówień publicznych (Dz. U. z 2019 poz. 1843 </w:t>
      </w:r>
      <w:proofErr w:type="spellStart"/>
      <w:r>
        <w:rPr>
          <w:rFonts w:cs="Arial"/>
          <w:sz w:val="22"/>
          <w:szCs w:val="22"/>
        </w:rPr>
        <w:t>t.j</w:t>
      </w:r>
      <w:proofErr w:type="spellEnd"/>
      <w:r>
        <w:rPr>
          <w:rFonts w:cs="Arial"/>
          <w:sz w:val="22"/>
          <w:szCs w:val="22"/>
        </w:rPr>
        <w:t>.) Zamawiający udziela odpowiedzi i wyjaśnień:</w:t>
      </w:r>
    </w:p>
    <w:p w:rsidR="00426D7E" w:rsidRDefault="00426D7E">
      <w:pPr>
        <w:spacing w:after="0" w:line="240" w:lineRule="auto"/>
        <w:jc w:val="both"/>
        <w:rPr>
          <w:rFonts w:cs="Arial"/>
          <w:sz w:val="22"/>
          <w:szCs w:val="22"/>
        </w:rPr>
      </w:pPr>
    </w:p>
    <w:p w:rsidR="00426D7E" w:rsidRDefault="00E4727C">
      <w:pPr>
        <w:spacing w:after="0" w:line="240" w:lineRule="auto"/>
        <w:jc w:val="both"/>
        <w:rPr>
          <w:b/>
          <w:bCs/>
          <w:sz w:val="22"/>
          <w:szCs w:val="22"/>
        </w:rPr>
      </w:pPr>
      <w:r>
        <w:rPr>
          <w:rFonts w:cs="Arial"/>
          <w:b/>
          <w:bCs/>
          <w:sz w:val="22"/>
          <w:szCs w:val="22"/>
        </w:rPr>
        <w:t>Pytanie 1:</w:t>
      </w:r>
    </w:p>
    <w:p w:rsidR="00426D7E" w:rsidRDefault="00E4727C">
      <w:pPr>
        <w:spacing w:after="0" w:line="240" w:lineRule="auto"/>
        <w:jc w:val="both"/>
        <w:rPr>
          <w:sz w:val="22"/>
          <w:szCs w:val="22"/>
        </w:rPr>
      </w:pPr>
      <w:r>
        <w:rPr>
          <w:rFonts w:cs="Arial"/>
          <w:sz w:val="22"/>
          <w:szCs w:val="22"/>
        </w:rPr>
        <w:t>Chciałabym przedstawić Państwu ofertę na przyrządy do kontroli jakości aparatury medycznej do diagnostyki obrazowej.</w:t>
      </w:r>
    </w:p>
    <w:p w:rsidR="00426D7E" w:rsidRDefault="00E4727C">
      <w:pPr>
        <w:spacing w:after="0" w:line="240" w:lineRule="auto"/>
        <w:jc w:val="both"/>
        <w:rPr>
          <w:sz w:val="22"/>
          <w:szCs w:val="22"/>
        </w:rPr>
      </w:pPr>
      <w:r>
        <w:rPr>
          <w:rFonts w:cs="Arial"/>
          <w:sz w:val="22"/>
          <w:szCs w:val="22"/>
        </w:rPr>
        <w:t>Jak zapewne Państwo wiecie, obowiązek wykonywania przez pracowników jednostek ochrony zdrowia tzw. testów podstawowych, wynika z rozporządzenia Ministra Zdrowia z dnia 18 lutego 2011 r. w sprawie warunków bezpiecznego stosowania promieniowania jonizującego dla wszystkich rodzajów ekspozycji medycznej (tekst jednolity Dz. U. z 2017 r. poz. 884). Po nowelizacji w/w Rozporządzenia zestawy do kontroli jakości są jeszcze bardziej atrakcyjne pod względem cenowym w porównaniu z usługą.</w:t>
      </w:r>
    </w:p>
    <w:p w:rsidR="00426D7E" w:rsidRDefault="00E4727C">
      <w:pPr>
        <w:spacing w:after="0" w:line="240" w:lineRule="auto"/>
        <w:jc w:val="both"/>
        <w:rPr>
          <w:sz w:val="22"/>
          <w:szCs w:val="22"/>
        </w:rPr>
      </w:pPr>
      <w:r>
        <w:rPr>
          <w:rFonts w:cs="Arial"/>
          <w:sz w:val="22"/>
          <w:szCs w:val="22"/>
        </w:rPr>
        <w:t>Moment zakupu aparatu diagnostycznego jest doskonałym momentem na zakup sprzętu do kontroli jakości, której koszt jest nieporównywalnie mały względem cen takich urządzeń jak tomograf, rezonans czy zwykły aparat rentgenowski. Bardziej opłacalny, z finansowego punktu widzenia, jest zakup sprzętu do kontroli jakości, niż zlecanie wykonywanie testów wyspecjalizowanym podmiotom.</w:t>
      </w:r>
    </w:p>
    <w:p w:rsidR="00426D7E" w:rsidRDefault="00E4727C">
      <w:pPr>
        <w:spacing w:after="0" w:line="240" w:lineRule="auto"/>
        <w:jc w:val="both"/>
        <w:rPr>
          <w:sz w:val="22"/>
          <w:szCs w:val="22"/>
        </w:rPr>
      </w:pPr>
      <w:r>
        <w:rPr>
          <w:rFonts w:cs="Arial"/>
          <w:sz w:val="22"/>
          <w:szCs w:val="22"/>
        </w:rPr>
        <w:t>Dodatkowo, dokonanie stosownych zmian w Specyfikacji Istotnych Warunków Zamówienia oraz rozszerzenie przedmiotu zamówienia o przyrządy do kontroli jakości wiąże się w ogólnym rozrachunku z pokaźnymi oszczędnościami po stronie Zamawiającego.</w:t>
      </w:r>
    </w:p>
    <w:p w:rsidR="00426D7E" w:rsidRDefault="00E4727C">
      <w:pPr>
        <w:spacing w:after="0" w:line="240" w:lineRule="auto"/>
        <w:jc w:val="both"/>
        <w:rPr>
          <w:b/>
          <w:bCs/>
          <w:sz w:val="22"/>
          <w:szCs w:val="22"/>
        </w:rPr>
      </w:pPr>
      <w:r>
        <w:rPr>
          <w:rFonts w:cs="Arial"/>
          <w:b/>
          <w:bCs/>
          <w:sz w:val="22"/>
          <w:szCs w:val="22"/>
        </w:rPr>
        <w:t>Odpowiedź:</w:t>
      </w:r>
    </w:p>
    <w:p w:rsidR="00426D7E" w:rsidRDefault="00E4727C">
      <w:pPr>
        <w:spacing w:after="0" w:line="240" w:lineRule="auto"/>
        <w:jc w:val="both"/>
        <w:rPr>
          <w:sz w:val="22"/>
          <w:szCs w:val="22"/>
        </w:rPr>
      </w:pPr>
      <w:r>
        <w:rPr>
          <w:rFonts w:cs="Arial"/>
          <w:sz w:val="22"/>
          <w:szCs w:val="22"/>
        </w:rPr>
        <w:t>Zapisy SIWZ pozostają bez zmian.</w:t>
      </w:r>
    </w:p>
    <w:p w:rsidR="00426D7E" w:rsidRDefault="00426D7E">
      <w:pPr>
        <w:spacing w:after="0" w:line="240" w:lineRule="auto"/>
        <w:jc w:val="both"/>
        <w:rPr>
          <w:rFonts w:cs="Arial"/>
          <w:sz w:val="22"/>
          <w:szCs w:val="22"/>
        </w:rPr>
      </w:pPr>
    </w:p>
    <w:p w:rsidR="00426D7E" w:rsidRDefault="00E4727C">
      <w:pPr>
        <w:spacing w:after="0" w:line="240" w:lineRule="auto"/>
        <w:jc w:val="both"/>
        <w:rPr>
          <w:b/>
          <w:bCs/>
          <w:sz w:val="22"/>
          <w:szCs w:val="22"/>
        </w:rPr>
      </w:pPr>
      <w:r>
        <w:rPr>
          <w:rFonts w:cs="Arial"/>
          <w:b/>
          <w:bCs/>
          <w:sz w:val="22"/>
          <w:szCs w:val="22"/>
        </w:rPr>
        <w:t>Pytanie 2:</w:t>
      </w:r>
    </w:p>
    <w:p w:rsidR="00426D7E" w:rsidRDefault="00E4727C">
      <w:pPr>
        <w:spacing w:after="0" w:line="240" w:lineRule="auto"/>
        <w:jc w:val="both"/>
        <w:rPr>
          <w:sz w:val="22"/>
          <w:szCs w:val="22"/>
        </w:rPr>
      </w:pPr>
      <w:bookmarkStart w:id="0" w:name="_GoBack"/>
      <w:bookmarkEnd w:id="0"/>
      <w:r>
        <w:rPr>
          <w:rFonts w:cstheme="minorHAnsi"/>
          <w:sz w:val="22"/>
          <w:szCs w:val="22"/>
        </w:rPr>
        <w:t xml:space="preserve">Czy wraz z aparatem RTG, należy dostarczyć zestaw wyposażenia do wykonywania podstawowych testów kontroli jakości wymaganych przez Rozporządzenie Ministra Zdrowia z dnia 15.11.2015 roku, składający się co najmniej z: fantomu uniwersalnego </w:t>
      </w:r>
      <w:proofErr w:type="spellStart"/>
      <w:r>
        <w:rPr>
          <w:rFonts w:cstheme="minorHAnsi"/>
          <w:sz w:val="22"/>
          <w:szCs w:val="22"/>
        </w:rPr>
        <w:t>rtg</w:t>
      </w:r>
      <w:proofErr w:type="spellEnd"/>
      <w:r>
        <w:rPr>
          <w:rFonts w:cstheme="minorHAnsi"/>
          <w:sz w:val="22"/>
          <w:szCs w:val="22"/>
        </w:rPr>
        <w:t xml:space="preserve"> (geometria, rozdzielczość), fantomu równoważnego pacjentowi (powtarzalność ekspozycji/dawki) oraz oprogramowania </w:t>
      </w:r>
      <w:proofErr w:type="spellStart"/>
      <w:r>
        <w:rPr>
          <w:rFonts w:cstheme="minorHAnsi"/>
          <w:sz w:val="22"/>
          <w:szCs w:val="22"/>
        </w:rPr>
        <w:t>online</w:t>
      </w:r>
      <w:proofErr w:type="spellEnd"/>
      <w:r>
        <w:rPr>
          <w:rFonts w:cstheme="minorHAnsi"/>
          <w:sz w:val="22"/>
          <w:szCs w:val="22"/>
        </w:rPr>
        <w:t xml:space="preserve"> (np. QADRA lub równoważny) wspomagającego wykonywanie testów kontroli jakości z licencją ważną przez okres gwarancji dostarczonego aparatu RTG a także przeprowadzić szkolenie z wykonywania testów podstawowych kontroli jakości i obsługi programu wspomagającego wykonywanie testów kontroli ?</w:t>
      </w:r>
    </w:p>
    <w:p w:rsidR="00426D7E" w:rsidRDefault="00E4727C">
      <w:pPr>
        <w:spacing w:after="0" w:line="240" w:lineRule="auto"/>
        <w:jc w:val="both"/>
        <w:rPr>
          <w:b/>
          <w:bCs/>
          <w:sz w:val="22"/>
          <w:szCs w:val="22"/>
        </w:rPr>
      </w:pPr>
      <w:r>
        <w:rPr>
          <w:rFonts w:cs="Arial"/>
          <w:b/>
          <w:bCs/>
          <w:sz w:val="22"/>
          <w:szCs w:val="22"/>
        </w:rPr>
        <w:t>Odpowiedź:</w:t>
      </w:r>
    </w:p>
    <w:p w:rsidR="00426D7E" w:rsidRDefault="00E4727C">
      <w:pPr>
        <w:spacing w:after="0" w:line="240" w:lineRule="auto"/>
        <w:jc w:val="both"/>
        <w:rPr>
          <w:sz w:val="22"/>
          <w:szCs w:val="22"/>
        </w:rPr>
      </w:pPr>
      <w:r>
        <w:rPr>
          <w:rFonts w:cs="Arial"/>
          <w:sz w:val="22"/>
          <w:szCs w:val="22"/>
        </w:rPr>
        <w:t>Zapisy SIWZ pozostają bez zmian.</w:t>
      </w:r>
    </w:p>
    <w:p w:rsidR="00426D7E" w:rsidRDefault="00426D7E">
      <w:pPr>
        <w:spacing w:after="0" w:line="240" w:lineRule="auto"/>
        <w:jc w:val="both"/>
        <w:rPr>
          <w:rFonts w:cs="Arial"/>
          <w:sz w:val="22"/>
          <w:szCs w:val="22"/>
        </w:rPr>
      </w:pPr>
    </w:p>
    <w:p w:rsidR="00426D7E" w:rsidRDefault="00E4727C">
      <w:pPr>
        <w:spacing w:after="0" w:line="240" w:lineRule="auto"/>
        <w:jc w:val="both"/>
        <w:rPr>
          <w:b/>
          <w:bCs/>
          <w:sz w:val="22"/>
          <w:szCs w:val="22"/>
        </w:rPr>
      </w:pPr>
      <w:r>
        <w:rPr>
          <w:rFonts w:cs="Arial"/>
          <w:b/>
          <w:bCs/>
          <w:sz w:val="22"/>
          <w:szCs w:val="22"/>
        </w:rPr>
        <w:t>Pytanie 3:</w:t>
      </w:r>
    </w:p>
    <w:p w:rsidR="00426D7E" w:rsidRDefault="00E4727C">
      <w:pPr>
        <w:pStyle w:val="Akapitzlist"/>
        <w:spacing w:after="0" w:line="240" w:lineRule="auto"/>
        <w:ind w:left="0"/>
        <w:jc w:val="both"/>
        <w:rPr>
          <w:rFonts w:ascii="Arial Narrow" w:hAnsi="Arial Narrow"/>
        </w:rPr>
      </w:pPr>
      <w:r>
        <w:rPr>
          <w:rFonts w:ascii="Arial Narrow" w:hAnsi="Arial Narrow"/>
        </w:rPr>
        <w:t xml:space="preserve">SIWZ, 1.1.1. Oświadczenie potwierdzające posiadanie przez zaoferowany asortyment dopuszczenia do obrotu i do używania. Oświadczenie to zawiera się w formularzu oferty stanowiącym załącznik nr 1 do SIWZ. </w:t>
      </w:r>
    </w:p>
    <w:p w:rsidR="00426D7E" w:rsidRDefault="00E4727C">
      <w:pPr>
        <w:pStyle w:val="Akapitzlist"/>
        <w:spacing w:after="0" w:line="240" w:lineRule="auto"/>
        <w:ind w:left="0"/>
        <w:jc w:val="both"/>
        <w:rPr>
          <w:rFonts w:ascii="Arial Narrow" w:hAnsi="Arial Narrow"/>
        </w:rPr>
      </w:pPr>
      <w:r>
        <w:rPr>
          <w:rFonts w:ascii="Arial Narrow" w:hAnsi="Arial Narrow"/>
        </w:rPr>
        <w:t>Prosimy o potwierdzenie, że oświadczenie o takiej treści wykonawcy winni samodzielnie wpisać do formularza ofertowego.</w:t>
      </w:r>
    </w:p>
    <w:p w:rsidR="00426D7E" w:rsidRDefault="00E4727C">
      <w:pPr>
        <w:pStyle w:val="Akapitzlist"/>
        <w:spacing w:after="0" w:line="240" w:lineRule="auto"/>
        <w:ind w:left="0"/>
        <w:jc w:val="both"/>
        <w:rPr>
          <w:rFonts w:ascii="Arial Narrow" w:hAnsi="Arial Narrow"/>
          <w:b/>
          <w:bCs/>
        </w:rPr>
      </w:pPr>
      <w:r>
        <w:rPr>
          <w:rFonts w:ascii="Arial Narrow" w:hAnsi="Arial Narrow"/>
          <w:b/>
          <w:bCs/>
        </w:rPr>
        <w:t>Odpowiedź:</w:t>
      </w:r>
    </w:p>
    <w:p w:rsidR="00426D7E" w:rsidRDefault="00E4727C">
      <w:pPr>
        <w:pStyle w:val="Akapitzlist"/>
        <w:spacing w:after="0" w:line="240" w:lineRule="auto"/>
        <w:ind w:left="0"/>
        <w:jc w:val="both"/>
        <w:rPr>
          <w:rFonts w:ascii="Arial Narrow" w:hAnsi="Arial Narrow"/>
        </w:rPr>
      </w:pPr>
      <w:r>
        <w:rPr>
          <w:rFonts w:ascii="Arial Narrow" w:hAnsi="Arial Narrow"/>
        </w:rPr>
        <w:t xml:space="preserve">Zamawiający wykreśla z  punktu </w:t>
      </w:r>
      <w:r>
        <w:rPr>
          <w:rFonts w:ascii="Arial Narrow" w:hAnsi="Arial Narrow" w:cs="Arial"/>
          <w:bCs/>
        </w:rPr>
        <w:t>11.1.1 zdanie „</w:t>
      </w:r>
      <w:r>
        <w:rPr>
          <w:rFonts w:ascii="Arial Narrow" w:hAnsi="Arial Narrow"/>
        </w:rPr>
        <w:t xml:space="preserve">Oświadczenie to zawiera się w formularzu oferty stanowiącym załącznik nr </w:t>
      </w:r>
      <w:proofErr w:type="spellStart"/>
      <w:r>
        <w:rPr>
          <w:rFonts w:ascii="Arial Narrow" w:hAnsi="Arial Narrow"/>
        </w:rPr>
        <w:t>nr</w:t>
      </w:r>
      <w:proofErr w:type="spellEnd"/>
      <w:r>
        <w:rPr>
          <w:rFonts w:ascii="Arial Narrow" w:hAnsi="Arial Narrow"/>
        </w:rPr>
        <w:t xml:space="preserve"> 1 do SIWZ” i potwierdza, że oświadczenie to należy złożyć odrębnie i załączyć do oferty.   </w:t>
      </w:r>
    </w:p>
    <w:p w:rsidR="00426D7E" w:rsidRDefault="00426D7E">
      <w:pPr>
        <w:pStyle w:val="Akapitzlist"/>
        <w:spacing w:after="0" w:line="240" w:lineRule="auto"/>
        <w:ind w:left="0"/>
        <w:jc w:val="both"/>
        <w:rPr>
          <w:rFonts w:ascii="Arial Narrow" w:hAnsi="Arial Narrow"/>
        </w:rPr>
      </w:pPr>
    </w:p>
    <w:p w:rsidR="00426D7E" w:rsidRDefault="00426D7E">
      <w:pPr>
        <w:pStyle w:val="Akapitzlist"/>
        <w:spacing w:after="0" w:line="240" w:lineRule="auto"/>
        <w:ind w:left="0"/>
        <w:jc w:val="both"/>
        <w:rPr>
          <w:rFonts w:ascii="Arial Narrow" w:hAnsi="Arial Narrow"/>
        </w:rPr>
      </w:pPr>
    </w:p>
    <w:p w:rsidR="00426D7E" w:rsidRDefault="00E4727C">
      <w:pPr>
        <w:pStyle w:val="Akapitzlist"/>
        <w:spacing w:after="0" w:line="240" w:lineRule="auto"/>
        <w:ind w:left="0"/>
        <w:jc w:val="both"/>
        <w:rPr>
          <w:rFonts w:ascii="Arial Narrow" w:hAnsi="Arial Narrow"/>
          <w:b/>
          <w:bCs/>
        </w:rPr>
      </w:pPr>
      <w:r>
        <w:rPr>
          <w:rFonts w:ascii="Arial Narrow" w:hAnsi="Arial Narrow"/>
          <w:b/>
          <w:bCs/>
        </w:rPr>
        <w:lastRenderedPageBreak/>
        <w:t xml:space="preserve">Pytanie 4: </w:t>
      </w:r>
    </w:p>
    <w:p w:rsidR="00426D7E" w:rsidRDefault="00E4727C">
      <w:pPr>
        <w:pStyle w:val="Akapitzlist"/>
        <w:spacing w:after="0" w:line="240" w:lineRule="auto"/>
        <w:ind w:left="0"/>
        <w:jc w:val="both"/>
        <w:rPr>
          <w:rFonts w:ascii="Arial Narrow" w:hAnsi="Arial Narrow"/>
        </w:rPr>
      </w:pPr>
      <w:r>
        <w:rPr>
          <w:rFonts w:ascii="Arial Narrow" w:hAnsi="Arial Narrow"/>
        </w:rPr>
        <w:t>SIWZ, 11.3. Prosimy o uzupełnienie brakującego wzoru załącznika nr 5 do SIWZ – oświadczenie wykonawcy o spełnieniu warunków udziału w postępowaniu.</w:t>
      </w:r>
    </w:p>
    <w:p w:rsidR="00426D7E" w:rsidRDefault="00E4727C">
      <w:pPr>
        <w:pStyle w:val="Akapitzlist"/>
        <w:spacing w:after="0" w:line="240" w:lineRule="auto"/>
        <w:ind w:left="0"/>
        <w:jc w:val="both"/>
        <w:rPr>
          <w:rFonts w:ascii="Arial Narrow" w:hAnsi="Arial Narrow"/>
          <w:b/>
          <w:bCs/>
        </w:rPr>
      </w:pPr>
      <w:r>
        <w:rPr>
          <w:rFonts w:ascii="Arial Narrow" w:hAnsi="Arial Narrow"/>
          <w:b/>
          <w:bCs/>
        </w:rPr>
        <w:t>Odpowiedź:</w:t>
      </w:r>
    </w:p>
    <w:p w:rsidR="00426D7E" w:rsidRDefault="00E4727C">
      <w:pPr>
        <w:pStyle w:val="Akapitzlist"/>
        <w:spacing w:after="0" w:line="240" w:lineRule="auto"/>
        <w:ind w:left="0"/>
        <w:jc w:val="both"/>
        <w:rPr>
          <w:rFonts w:ascii="Arial Narrow" w:hAnsi="Arial Narrow"/>
        </w:rPr>
      </w:pPr>
      <w:r>
        <w:rPr>
          <w:rFonts w:ascii="Arial Narrow" w:hAnsi="Arial Narrow"/>
        </w:rPr>
        <w:t>Załącznik nr 5 jest udostępniony na stronie BIP Zamawiającego.</w:t>
      </w:r>
    </w:p>
    <w:p w:rsidR="00426D7E" w:rsidRDefault="00426D7E">
      <w:pPr>
        <w:pStyle w:val="Akapitzlist"/>
        <w:spacing w:after="0" w:line="240" w:lineRule="auto"/>
        <w:ind w:left="0"/>
        <w:jc w:val="both"/>
        <w:rPr>
          <w:rFonts w:ascii="Arial Narrow" w:hAnsi="Arial Narrow"/>
        </w:rPr>
      </w:pPr>
    </w:p>
    <w:p w:rsidR="00426D7E" w:rsidRDefault="00E4727C">
      <w:pPr>
        <w:pStyle w:val="Akapitzlist"/>
        <w:spacing w:after="0" w:line="240" w:lineRule="auto"/>
        <w:ind w:left="0"/>
        <w:jc w:val="both"/>
        <w:rPr>
          <w:rFonts w:ascii="Arial Narrow" w:hAnsi="Arial Narrow"/>
          <w:b/>
          <w:bCs/>
        </w:rPr>
      </w:pPr>
      <w:r>
        <w:rPr>
          <w:rFonts w:ascii="Arial Narrow" w:hAnsi="Arial Narrow"/>
          <w:b/>
          <w:bCs/>
        </w:rPr>
        <w:t xml:space="preserve">Pytanie 5: </w:t>
      </w:r>
    </w:p>
    <w:p w:rsidR="00426D7E" w:rsidRDefault="00E4727C">
      <w:pPr>
        <w:pStyle w:val="Akapitzlist"/>
        <w:spacing w:after="0" w:line="240" w:lineRule="auto"/>
        <w:ind w:left="0"/>
        <w:jc w:val="both"/>
        <w:rPr>
          <w:rFonts w:ascii="Arial Narrow" w:hAnsi="Arial Narrow"/>
        </w:rPr>
      </w:pPr>
      <w:r>
        <w:rPr>
          <w:rFonts w:ascii="Arial Narrow" w:hAnsi="Arial Narrow"/>
        </w:rPr>
        <w:t xml:space="preserve">Załącznik 4 do SIWZ – Oświadczenie o braku podstaw wykluczenia, </w:t>
      </w:r>
      <w:proofErr w:type="spellStart"/>
      <w:r>
        <w:rPr>
          <w:rFonts w:ascii="Arial Narrow" w:hAnsi="Arial Narrow"/>
        </w:rPr>
        <w:t>pkt</w:t>
      </w:r>
      <w:proofErr w:type="spellEnd"/>
      <w:r>
        <w:rPr>
          <w:rFonts w:ascii="Arial Narrow" w:hAnsi="Arial Narrow"/>
        </w:rPr>
        <w:t xml:space="preserve"> 1. </w:t>
      </w:r>
    </w:p>
    <w:p w:rsidR="00426D7E" w:rsidRDefault="00E4727C">
      <w:pPr>
        <w:pStyle w:val="Akapitzlist"/>
        <w:spacing w:after="0" w:line="240" w:lineRule="auto"/>
        <w:ind w:left="0"/>
        <w:jc w:val="both"/>
        <w:rPr>
          <w:rFonts w:ascii="Arial Narrow" w:hAnsi="Arial Narrow"/>
        </w:rPr>
      </w:pPr>
      <w:r>
        <w:rPr>
          <w:rFonts w:ascii="Arial Narrow" w:hAnsi="Arial Narrow"/>
        </w:rPr>
        <w:t xml:space="preserve">Prosimy o korektę odwołania do podstaw uwzględniających cały katalog przesłanek wykluczenia, o których mowa w art. 24 ust. 1 </w:t>
      </w:r>
      <w:proofErr w:type="spellStart"/>
      <w:r>
        <w:rPr>
          <w:rFonts w:ascii="Arial Narrow" w:hAnsi="Arial Narrow"/>
        </w:rPr>
        <w:t>pkt</w:t>
      </w:r>
      <w:proofErr w:type="spellEnd"/>
      <w:r>
        <w:rPr>
          <w:rFonts w:ascii="Arial Narrow" w:hAnsi="Arial Narrow"/>
        </w:rPr>
        <w:t xml:space="preserve"> 12-23 </w:t>
      </w:r>
      <w:proofErr w:type="spellStart"/>
      <w:r>
        <w:rPr>
          <w:rFonts w:ascii="Arial Narrow" w:hAnsi="Arial Narrow"/>
        </w:rPr>
        <w:t>Pzp</w:t>
      </w:r>
      <w:proofErr w:type="spellEnd"/>
      <w:r>
        <w:rPr>
          <w:rFonts w:ascii="Arial Narrow" w:hAnsi="Arial Narrow"/>
        </w:rPr>
        <w:t xml:space="preserve"> oraz zgodnie z </w:t>
      </w:r>
      <w:proofErr w:type="spellStart"/>
      <w:r>
        <w:rPr>
          <w:rFonts w:ascii="Arial Narrow" w:hAnsi="Arial Narrow"/>
        </w:rPr>
        <w:t>pkt</w:t>
      </w:r>
      <w:proofErr w:type="spellEnd"/>
      <w:r>
        <w:rPr>
          <w:rFonts w:ascii="Arial Narrow" w:hAnsi="Arial Narrow"/>
        </w:rPr>
        <w:t xml:space="preserve"> 10.2 SIWZ.</w:t>
      </w:r>
    </w:p>
    <w:p w:rsidR="00426D7E" w:rsidRDefault="00E4727C">
      <w:pPr>
        <w:pStyle w:val="Akapitzlist"/>
        <w:spacing w:after="0" w:line="240" w:lineRule="auto"/>
        <w:ind w:left="0"/>
        <w:jc w:val="both"/>
        <w:rPr>
          <w:rFonts w:ascii="Arial Narrow" w:hAnsi="Arial Narrow"/>
          <w:b/>
          <w:bCs/>
        </w:rPr>
      </w:pPr>
      <w:r>
        <w:rPr>
          <w:rFonts w:ascii="Arial Narrow" w:hAnsi="Arial Narrow"/>
          <w:b/>
          <w:bCs/>
        </w:rPr>
        <w:t>Odpowiedź:</w:t>
      </w:r>
    </w:p>
    <w:p w:rsidR="00426D7E" w:rsidRDefault="00E4727C">
      <w:pPr>
        <w:pStyle w:val="Akapitzlist"/>
        <w:spacing w:after="0" w:line="240" w:lineRule="auto"/>
        <w:ind w:left="0"/>
        <w:jc w:val="both"/>
        <w:rPr>
          <w:rFonts w:ascii="Arial Narrow" w:hAnsi="Arial Narrow"/>
        </w:rPr>
      </w:pPr>
      <w:r>
        <w:rPr>
          <w:rFonts w:ascii="Arial Narrow" w:hAnsi="Arial Narrow"/>
        </w:rPr>
        <w:t>Zamawiający wykreśla sformułowanie  ”</w:t>
      </w:r>
      <w:r>
        <w:rPr>
          <w:rFonts w:ascii="Arial Narrow" w:hAnsi="Arial Narrow" w:cs="Arial"/>
          <w:bCs/>
        </w:rPr>
        <w:t xml:space="preserve"> w związku z art. 24 ust. 7 Ustawy” z SIWZ</w:t>
      </w:r>
    </w:p>
    <w:p w:rsidR="00426D7E" w:rsidRDefault="00426D7E">
      <w:pPr>
        <w:pStyle w:val="Akapitzlist"/>
        <w:spacing w:after="0" w:line="240" w:lineRule="auto"/>
        <w:ind w:left="0"/>
        <w:jc w:val="both"/>
        <w:rPr>
          <w:rFonts w:ascii="Arial Narrow" w:hAnsi="Arial Narrow"/>
        </w:rPr>
      </w:pPr>
    </w:p>
    <w:p w:rsidR="00426D7E" w:rsidRDefault="00E4727C">
      <w:pPr>
        <w:pStyle w:val="Akapitzlist"/>
        <w:spacing w:after="0" w:line="240" w:lineRule="auto"/>
        <w:ind w:left="0"/>
        <w:jc w:val="both"/>
        <w:rPr>
          <w:rFonts w:ascii="Arial Narrow" w:hAnsi="Arial Narrow"/>
          <w:b/>
          <w:bCs/>
        </w:rPr>
      </w:pPr>
      <w:r>
        <w:rPr>
          <w:rFonts w:ascii="Arial Narrow" w:hAnsi="Arial Narrow"/>
          <w:b/>
          <w:bCs/>
        </w:rPr>
        <w:t xml:space="preserve">Pytanie 6: </w:t>
      </w:r>
    </w:p>
    <w:p w:rsidR="00426D7E" w:rsidRDefault="00E4727C">
      <w:pPr>
        <w:pStyle w:val="Akapitzlist"/>
        <w:spacing w:after="0" w:line="240" w:lineRule="auto"/>
        <w:ind w:left="0"/>
        <w:jc w:val="both"/>
        <w:rPr>
          <w:rFonts w:ascii="Arial Narrow" w:hAnsi="Arial Narrow"/>
        </w:rPr>
      </w:pPr>
      <w:r>
        <w:rPr>
          <w:rFonts w:ascii="Arial Narrow" w:hAnsi="Arial Narrow"/>
        </w:rPr>
        <w:t>SIWZ, 11.2. Ponieważ przedmiot zamówienia jest złożony i składa się z różnego asortymentu, tj. aparat RTG wraz z niezbędnym wyposażeniem i oprogramowaniem, system zarządzania ZDO (RIS, DICOM, PACS), macierz, UPS oraz roboty dostosowujące prosimy o doprecyzowanie, których pozycji dotyczy obowiązek dostarczenia na wezwanie Zamawiającego opisów i innych podobnych materiałów względnie o potwierdzenie, że dotyczy to oferowanego sprzętu (aparat RTG, duplikator, stacja lekarska, macierz, UPS).</w:t>
      </w:r>
    </w:p>
    <w:p w:rsidR="00426D7E" w:rsidRDefault="00E4727C">
      <w:pPr>
        <w:pStyle w:val="Akapitzlist"/>
        <w:spacing w:after="0" w:line="240" w:lineRule="auto"/>
        <w:ind w:left="0"/>
        <w:jc w:val="both"/>
        <w:rPr>
          <w:rFonts w:ascii="Arial Narrow" w:hAnsi="Arial Narrow"/>
          <w:b/>
          <w:bCs/>
        </w:rPr>
      </w:pPr>
      <w:r>
        <w:rPr>
          <w:rFonts w:ascii="Arial Narrow" w:hAnsi="Arial Narrow"/>
          <w:b/>
          <w:bCs/>
        </w:rPr>
        <w:t>Odpowiedź:</w:t>
      </w:r>
    </w:p>
    <w:p w:rsidR="00426D7E" w:rsidRDefault="00E4727C">
      <w:pPr>
        <w:pStyle w:val="Akapitzlist"/>
        <w:spacing w:after="0" w:line="240" w:lineRule="auto"/>
        <w:ind w:left="0"/>
        <w:jc w:val="both"/>
        <w:rPr>
          <w:rFonts w:ascii="Arial Narrow" w:hAnsi="Arial Narrow"/>
        </w:rPr>
      </w:pPr>
      <w:r>
        <w:rPr>
          <w:rFonts w:ascii="Arial Narrow" w:hAnsi="Arial Narrow"/>
        </w:rPr>
        <w:t>Dotyczy oferowanego sprzętu i oprogramowania, nie dotyczy prac adaptacyjnych.</w:t>
      </w:r>
    </w:p>
    <w:p w:rsidR="00426D7E" w:rsidRDefault="00426D7E">
      <w:pPr>
        <w:pStyle w:val="Akapitzlist"/>
        <w:spacing w:after="0" w:line="240" w:lineRule="auto"/>
        <w:ind w:left="0"/>
        <w:jc w:val="both"/>
        <w:rPr>
          <w:rFonts w:ascii="Arial Narrow" w:hAnsi="Arial Narrow"/>
        </w:rPr>
      </w:pPr>
    </w:p>
    <w:p w:rsidR="00426D7E" w:rsidRDefault="00E4727C">
      <w:pPr>
        <w:pStyle w:val="Akapitzlist"/>
        <w:spacing w:after="0" w:line="240" w:lineRule="auto"/>
        <w:ind w:left="0"/>
        <w:jc w:val="both"/>
        <w:rPr>
          <w:rFonts w:ascii="Arial Narrow" w:hAnsi="Arial Narrow"/>
          <w:b/>
          <w:bCs/>
        </w:rPr>
      </w:pPr>
      <w:r>
        <w:rPr>
          <w:rFonts w:ascii="Arial Narrow" w:hAnsi="Arial Narrow"/>
          <w:b/>
          <w:bCs/>
        </w:rPr>
        <w:t xml:space="preserve">Pytanie 7: </w:t>
      </w:r>
    </w:p>
    <w:p w:rsidR="00426D7E" w:rsidRDefault="00E4727C">
      <w:pPr>
        <w:pStyle w:val="Akapitzlist"/>
        <w:spacing w:after="0" w:line="240" w:lineRule="auto"/>
        <w:ind w:left="0"/>
        <w:jc w:val="both"/>
        <w:rPr>
          <w:rFonts w:ascii="Arial Narrow" w:hAnsi="Arial Narrow"/>
        </w:rPr>
      </w:pPr>
      <w:r>
        <w:rPr>
          <w:rFonts w:ascii="Arial Narrow" w:hAnsi="Arial Narrow"/>
        </w:rPr>
        <w:t xml:space="preserve">SIWZ, 11.2 </w:t>
      </w:r>
      <w:r>
        <w:rPr>
          <w:rFonts w:ascii="Arial Narrow" w:hAnsi="Arial Narrow"/>
          <w:i/>
          <w:iCs/>
        </w:rPr>
        <w:t xml:space="preserve">„Opisy i inne podobne materiały, opisujące oferowany asortyment co najmniej pod kątem potwierdzenia wymaganych parametrów (…)”. </w:t>
      </w:r>
    </w:p>
    <w:p w:rsidR="00426D7E" w:rsidRDefault="00E4727C">
      <w:pPr>
        <w:pStyle w:val="Akapitzlist"/>
        <w:spacing w:after="0" w:line="240" w:lineRule="auto"/>
        <w:ind w:left="0"/>
        <w:jc w:val="both"/>
        <w:rPr>
          <w:rFonts w:ascii="Arial Narrow" w:hAnsi="Arial Narrow"/>
        </w:rPr>
      </w:pPr>
      <w:r>
        <w:rPr>
          <w:rFonts w:ascii="Arial Narrow" w:hAnsi="Arial Narrow"/>
        </w:rPr>
        <w:t>Czy Zamawiający dopuści, jako równoważne oświadczenie wykonawcy, że zaoferowane rozwiązanie spełnia wszystkie wymogi specyfikacji? Co do zasady ogólnodostępne materiały zawierają głównie marketingowe informacje i podstawowe dane techniczne. W przypadku, gdy dostarczona dokumentacja ma za zadanie jedynie potwierdzić parametry, a nie je konkretyzować, czy uszczegóławiać, tzn. wykraczać poza określone w OPZ dane, wystarczającym jest przedłożenie wnioskowanego oświadczenia. Jednocześnie pragniemy zwrócić uwagę, że wykonawcy już samym wypełnieniem załącznika nr 2 – SOPZ potwierdzają spełnienie parametrów wymaganych przez Zamawiającego, a tym samym spełniających wymogi SIWZ, w szczególności, że są to dokumenty opatrzone podpisem osoby upoważnionej przez wykonawcę.</w:t>
      </w:r>
    </w:p>
    <w:p w:rsidR="00426D7E" w:rsidRDefault="00E4727C">
      <w:pPr>
        <w:pStyle w:val="Akapitzlist"/>
        <w:spacing w:after="0" w:line="240" w:lineRule="auto"/>
        <w:ind w:left="0"/>
        <w:jc w:val="both"/>
        <w:rPr>
          <w:rFonts w:ascii="Arial Narrow" w:hAnsi="Arial Narrow"/>
          <w:b/>
          <w:bCs/>
        </w:rPr>
      </w:pPr>
      <w:r>
        <w:rPr>
          <w:rFonts w:ascii="Arial Narrow" w:hAnsi="Arial Narrow"/>
          <w:b/>
          <w:bCs/>
        </w:rPr>
        <w:t>Odpowiedź:</w:t>
      </w:r>
    </w:p>
    <w:p w:rsidR="00426D7E" w:rsidRDefault="00E4727C">
      <w:pPr>
        <w:pStyle w:val="Akapitzlist"/>
        <w:spacing w:after="0" w:line="240" w:lineRule="auto"/>
        <w:ind w:left="0"/>
        <w:jc w:val="both"/>
        <w:rPr>
          <w:rFonts w:ascii="Arial Narrow" w:hAnsi="Arial Narrow"/>
        </w:rPr>
      </w:pPr>
      <w:r>
        <w:rPr>
          <w:rFonts w:ascii="Arial Narrow" w:hAnsi="Arial Narrow"/>
        </w:rPr>
        <w:t>Zapisy SIWZ pozostają bez zmian.</w:t>
      </w:r>
    </w:p>
    <w:p w:rsidR="00426D7E" w:rsidRDefault="00426D7E">
      <w:pPr>
        <w:pStyle w:val="Akapitzlist"/>
        <w:spacing w:after="0" w:line="240" w:lineRule="auto"/>
        <w:ind w:left="0"/>
        <w:jc w:val="both"/>
        <w:rPr>
          <w:rFonts w:ascii="Arial Narrow" w:hAnsi="Arial Narrow"/>
        </w:rPr>
      </w:pPr>
    </w:p>
    <w:p w:rsidR="00426D7E" w:rsidRDefault="00E4727C">
      <w:pPr>
        <w:pStyle w:val="Akapitzlist"/>
        <w:spacing w:after="0" w:line="240" w:lineRule="auto"/>
        <w:ind w:left="0"/>
        <w:jc w:val="both"/>
        <w:rPr>
          <w:rFonts w:ascii="Arial Narrow" w:hAnsi="Arial Narrow"/>
          <w:b/>
          <w:bCs/>
        </w:rPr>
      </w:pPr>
      <w:r>
        <w:rPr>
          <w:rFonts w:ascii="Arial Narrow" w:hAnsi="Arial Narrow"/>
          <w:b/>
          <w:bCs/>
        </w:rPr>
        <w:t xml:space="preserve">Pytanie 8: </w:t>
      </w:r>
    </w:p>
    <w:p w:rsidR="00426D7E" w:rsidRDefault="00E4727C">
      <w:pPr>
        <w:pStyle w:val="Akapitzlist"/>
        <w:spacing w:after="0" w:line="240" w:lineRule="auto"/>
        <w:ind w:left="0"/>
        <w:jc w:val="both"/>
        <w:rPr>
          <w:rFonts w:ascii="Arial Narrow" w:hAnsi="Arial Narrow"/>
        </w:rPr>
      </w:pPr>
      <w:r>
        <w:rPr>
          <w:rFonts w:ascii="Arial Narrow" w:hAnsi="Arial Narrow"/>
        </w:rPr>
        <w:t xml:space="preserve">SIWZ, 13.8 Prosimy o potwierdzenie, że Zamawiający dopuszcza, aby opisy i inne podobne materiały, o których mowa w </w:t>
      </w:r>
      <w:proofErr w:type="spellStart"/>
      <w:r>
        <w:rPr>
          <w:rFonts w:ascii="Arial Narrow" w:hAnsi="Arial Narrow"/>
        </w:rPr>
        <w:t>pkt</w:t>
      </w:r>
      <w:proofErr w:type="spellEnd"/>
      <w:r>
        <w:rPr>
          <w:rFonts w:ascii="Arial Narrow" w:hAnsi="Arial Narrow"/>
        </w:rPr>
        <w:t xml:space="preserve"> 11.2 SIWZ złożone były w języku obcym, bez tłumaczenia na język polski (zgodnie z art. 9 ust. 3 ustawy </w:t>
      </w:r>
      <w:proofErr w:type="spellStart"/>
      <w:r>
        <w:rPr>
          <w:rFonts w:ascii="Arial Narrow" w:hAnsi="Arial Narrow"/>
        </w:rPr>
        <w:t>Pzp</w:t>
      </w:r>
      <w:proofErr w:type="spellEnd"/>
      <w:r>
        <w:rPr>
          <w:rFonts w:ascii="Arial Narrow" w:hAnsi="Arial Narrow"/>
        </w:rPr>
        <w:t>). W praktyce bardzo często  materiały informacyjne takie jak ulotki, foldery itp. wystawiane są w językach międzynarodowych i nie zawierają tłumaczeń na język polski.</w:t>
      </w:r>
    </w:p>
    <w:p w:rsidR="00426D7E" w:rsidRDefault="00E4727C">
      <w:pPr>
        <w:pStyle w:val="Akapitzlist"/>
        <w:spacing w:after="0" w:line="240" w:lineRule="auto"/>
        <w:ind w:left="0"/>
        <w:jc w:val="both"/>
        <w:rPr>
          <w:rFonts w:ascii="Arial Narrow" w:hAnsi="Arial Narrow"/>
          <w:b/>
          <w:bCs/>
        </w:rPr>
      </w:pPr>
      <w:r>
        <w:rPr>
          <w:rFonts w:ascii="Arial Narrow" w:hAnsi="Arial Narrow"/>
          <w:b/>
          <w:bCs/>
        </w:rPr>
        <w:t>Odpowiedź:</w:t>
      </w:r>
    </w:p>
    <w:p w:rsidR="00426D7E" w:rsidRDefault="00E4727C">
      <w:pPr>
        <w:pStyle w:val="Akapitzlist"/>
        <w:spacing w:after="0" w:line="240" w:lineRule="auto"/>
        <w:ind w:left="0"/>
        <w:jc w:val="both"/>
        <w:rPr>
          <w:rFonts w:ascii="Arial Narrow" w:hAnsi="Arial Narrow"/>
        </w:rPr>
      </w:pPr>
      <w:r>
        <w:rPr>
          <w:rFonts w:ascii="Arial Narrow" w:hAnsi="Arial Narrow"/>
        </w:rPr>
        <w:t>Zamawiający dopuszcza materiały w języku innym niż polski, jednakże z załączonym tłumaczeniem na język polski.</w:t>
      </w:r>
    </w:p>
    <w:p w:rsidR="00426D7E" w:rsidRDefault="00426D7E">
      <w:pPr>
        <w:pStyle w:val="Akapitzlist"/>
        <w:spacing w:after="0" w:line="240" w:lineRule="auto"/>
        <w:ind w:left="0"/>
        <w:jc w:val="both"/>
        <w:rPr>
          <w:rFonts w:ascii="Arial Narrow" w:hAnsi="Arial Narrow"/>
        </w:rPr>
      </w:pPr>
    </w:p>
    <w:p w:rsidR="00426D7E" w:rsidRDefault="00E4727C">
      <w:pPr>
        <w:pStyle w:val="Akapitzlist"/>
        <w:spacing w:after="0" w:line="240" w:lineRule="auto"/>
        <w:ind w:left="0"/>
        <w:jc w:val="both"/>
        <w:rPr>
          <w:rFonts w:ascii="Arial Narrow" w:hAnsi="Arial Narrow"/>
          <w:b/>
          <w:bCs/>
        </w:rPr>
      </w:pPr>
      <w:r>
        <w:rPr>
          <w:rFonts w:ascii="Arial Narrow" w:hAnsi="Arial Narrow"/>
          <w:b/>
          <w:bCs/>
        </w:rPr>
        <w:t xml:space="preserve">Pytanie 9: </w:t>
      </w:r>
    </w:p>
    <w:p w:rsidR="00426D7E" w:rsidRDefault="00E4727C">
      <w:pPr>
        <w:pStyle w:val="Akapitzlist"/>
        <w:spacing w:after="0" w:line="240" w:lineRule="auto"/>
        <w:ind w:left="0"/>
        <w:jc w:val="both"/>
        <w:rPr>
          <w:rFonts w:ascii="Arial Narrow" w:hAnsi="Arial Narrow"/>
        </w:rPr>
      </w:pPr>
      <w:r>
        <w:rPr>
          <w:rFonts w:ascii="Arial Narrow" w:hAnsi="Arial Narrow"/>
        </w:rPr>
        <w:t xml:space="preserve">SIWZ, </w:t>
      </w:r>
      <w:proofErr w:type="spellStart"/>
      <w:r>
        <w:rPr>
          <w:rFonts w:ascii="Arial Narrow" w:hAnsi="Arial Narrow"/>
        </w:rPr>
        <w:t>pkt</w:t>
      </w:r>
      <w:proofErr w:type="spellEnd"/>
      <w:r>
        <w:rPr>
          <w:rFonts w:ascii="Arial Narrow" w:hAnsi="Arial Narrow"/>
        </w:rPr>
        <w:t xml:space="preserve"> 21.1 Kryteria oceny ofert – gwarancja. </w:t>
      </w:r>
    </w:p>
    <w:p w:rsidR="00426D7E" w:rsidRDefault="00E4727C">
      <w:pPr>
        <w:pStyle w:val="Akapitzlist"/>
        <w:spacing w:after="0" w:line="240" w:lineRule="auto"/>
        <w:ind w:left="0"/>
        <w:jc w:val="both"/>
        <w:rPr>
          <w:rFonts w:ascii="Arial Narrow" w:hAnsi="Arial Narrow"/>
        </w:rPr>
      </w:pPr>
      <w:r>
        <w:rPr>
          <w:rFonts w:ascii="Arial Narrow" w:hAnsi="Arial Narrow"/>
        </w:rPr>
        <w:t>Prosimy o potwierdzenie, że zaoferowanie dłuższego okresu gwarancji dotyczy wyłącznie aparatu RTG. Sugerują to zapisy dotyczące gwarancji w załączniku nr 2 SOPZ (z wyjątkiem aparatu RTG wymagany okres gwarancji wpisany jest na sztywno.)</w:t>
      </w:r>
    </w:p>
    <w:p w:rsidR="00426D7E" w:rsidRDefault="00E4727C">
      <w:pPr>
        <w:pStyle w:val="Akapitzlist"/>
        <w:spacing w:after="0" w:line="240" w:lineRule="auto"/>
        <w:ind w:left="0"/>
        <w:jc w:val="both"/>
        <w:rPr>
          <w:rFonts w:ascii="Arial Narrow" w:hAnsi="Arial Narrow"/>
          <w:b/>
          <w:bCs/>
        </w:rPr>
      </w:pPr>
      <w:r>
        <w:rPr>
          <w:rFonts w:ascii="Arial Narrow" w:hAnsi="Arial Narrow"/>
          <w:b/>
          <w:bCs/>
        </w:rPr>
        <w:t>Odpowiedź:</w:t>
      </w:r>
    </w:p>
    <w:p w:rsidR="00426D7E" w:rsidRDefault="00E4727C">
      <w:pPr>
        <w:pStyle w:val="Akapitzlist"/>
        <w:spacing w:after="0" w:line="240" w:lineRule="auto"/>
        <w:ind w:left="0"/>
        <w:jc w:val="both"/>
        <w:rPr>
          <w:rFonts w:ascii="Arial Narrow" w:hAnsi="Arial Narrow"/>
        </w:rPr>
      </w:pPr>
      <w:r>
        <w:rPr>
          <w:rFonts w:ascii="Arial Narrow" w:hAnsi="Arial Narrow"/>
        </w:rPr>
        <w:t>Informacja została opublikowana na stronie BIP Zamawiającego w dniu 03.06.1991 r.</w:t>
      </w:r>
    </w:p>
    <w:p w:rsidR="00426D7E" w:rsidRDefault="00426D7E">
      <w:pPr>
        <w:pStyle w:val="Akapitzlist"/>
        <w:spacing w:after="0" w:line="240" w:lineRule="auto"/>
        <w:ind w:left="0"/>
        <w:jc w:val="both"/>
        <w:rPr>
          <w:rFonts w:ascii="Arial Narrow" w:hAnsi="Arial Narrow"/>
        </w:rPr>
      </w:pPr>
    </w:p>
    <w:p w:rsidR="00426D7E" w:rsidRDefault="00E4727C">
      <w:pPr>
        <w:pStyle w:val="Akapitzlist"/>
        <w:spacing w:after="0" w:line="240" w:lineRule="auto"/>
        <w:ind w:left="0"/>
        <w:rPr>
          <w:rFonts w:ascii="Arial Narrow" w:hAnsi="Arial Narrow"/>
          <w:b/>
          <w:bCs/>
        </w:rPr>
      </w:pPr>
      <w:r>
        <w:rPr>
          <w:rFonts w:ascii="Arial Narrow" w:hAnsi="Arial Narrow"/>
          <w:b/>
          <w:bCs/>
        </w:rPr>
        <w:lastRenderedPageBreak/>
        <w:t xml:space="preserve">Pytanie 10: </w:t>
      </w:r>
    </w:p>
    <w:p w:rsidR="00426D7E" w:rsidRDefault="00E4727C">
      <w:pPr>
        <w:pStyle w:val="Akapitzlist"/>
        <w:spacing w:after="0" w:line="240" w:lineRule="auto"/>
        <w:ind w:left="0"/>
        <w:rPr>
          <w:rFonts w:ascii="Arial Narrow" w:hAnsi="Arial Narrow"/>
        </w:rPr>
      </w:pPr>
      <w:r>
        <w:rPr>
          <w:rFonts w:ascii="Arial Narrow" w:hAnsi="Arial Narrow"/>
        </w:rPr>
        <w:t xml:space="preserve">Załącznik nr 2 do SIWZ – OPZ, </w:t>
      </w:r>
      <w:proofErr w:type="spellStart"/>
      <w:r>
        <w:rPr>
          <w:rFonts w:ascii="Arial Narrow" w:hAnsi="Arial Narrow"/>
        </w:rPr>
        <w:t>pkt</w:t>
      </w:r>
      <w:proofErr w:type="spellEnd"/>
      <w:r>
        <w:rPr>
          <w:rFonts w:ascii="Arial Narrow" w:hAnsi="Arial Narrow"/>
        </w:rPr>
        <w:t xml:space="preserve"> 80 „</w:t>
      </w:r>
      <w:r>
        <w:rPr>
          <w:rFonts w:ascii="Arial Narrow" w:hAnsi="Arial Narrow"/>
          <w:i/>
          <w:iCs/>
        </w:rPr>
        <w:t>TAK, załączyć na wezwanie z art. 26 ust. 1 PZP</w:t>
      </w:r>
      <w:r>
        <w:rPr>
          <w:rFonts w:ascii="Arial Narrow" w:hAnsi="Arial Narrow"/>
        </w:rPr>
        <w:t>”. Prosimy o potwierdzenie, że jest to omyłka pisarska i Zamawiający miał na myśli art. 26 ust. 2 PZP ponieważ ust. 1 dotyczy zamówień o wartości przekraczającej „progi unijne”.</w:t>
      </w:r>
    </w:p>
    <w:p w:rsidR="00426D7E" w:rsidRDefault="00E4727C">
      <w:pPr>
        <w:pStyle w:val="Akapitzlist"/>
        <w:spacing w:after="0" w:line="240" w:lineRule="auto"/>
        <w:ind w:left="0"/>
        <w:rPr>
          <w:rFonts w:ascii="Arial Narrow" w:hAnsi="Arial Narrow"/>
        </w:rPr>
      </w:pPr>
      <w:r>
        <w:rPr>
          <w:rFonts w:ascii="Arial Narrow" w:hAnsi="Arial Narrow"/>
          <w:b/>
          <w:bCs/>
        </w:rPr>
        <w:t>Odpowiedź:</w:t>
      </w:r>
      <w:r>
        <w:rPr>
          <w:rFonts w:ascii="Arial Narrow" w:hAnsi="Arial Narrow"/>
        </w:rPr>
        <w:t xml:space="preserve"> </w:t>
      </w:r>
    </w:p>
    <w:p w:rsidR="00426D7E" w:rsidRDefault="00E4727C">
      <w:pPr>
        <w:pStyle w:val="Akapitzlist"/>
        <w:spacing w:after="0" w:line="240" w:lineRule="auto"/>
        <w:ind w:left="0"/>
        <w:rPr>
          <w:rFonts w:ascii="Arial Narrow" w:hAnsi="Arial Narrow"/>
        </w:rPr>
      </w:pPr>
      <w:r>
        <w:rPr>
          <w:rFonts w:ascii="Arial Narrow" w:hAnsi="Arial Narrow"/>
        </w:rPr>
        <w:t>Jest to omyłka, powinno być ust. 2.</w:t>
      </w:r>
    </w:p>
    <w:p w:rsidR="00426D7E" w:rsidRDefault="00426D7E">
      <w:pPr>
        <w:pStyle w:val="Akapitzlist"/>
        <w:spacing w:after="0" w:line="240" w:lineRule="auto"/>
        <w:ind w:left="0"/>
        <w:rPr>
          <w:rFonts w:ascii="Arial Narrow" w:hAnsi="Arial Narrow"/>
        </w:rPr>
      </w:pPr>
    </w:p>
    <w:p w:rsidR="00426D7E" w:rsidRDefault="00E4727C">
      <w:pPr>
        <w:pStyle w:val="Akapitzlist"/>
        <w:spacing w:after="0" w:line="240" w:lineRule="auto"/>
        <w:ind w:left="0"/>
        <w:jc w:val="both"/>
        <w:rPr>
          <w:rFonts w:ascii="Arial Narrow" w:hAnsi="Arial Narrow"/>
          <w:b/>
          <w:bCs/>
        </w:rPr>
      </w:pPr>
      <w:r>
        <w:rPr>
          <w:rFonts w:ascii="Arial Narrow" w:hAnsi="Arial Narrow"/>
          <w:b/>
          <w:bCs/>
        </w:rPr>
        <w:t xml:space="preserve">Pytanie 11: </w:t>
      </w:r>
    </w:p>
    <w:p w:rsidR="00426D7E" w:rsidRDefault="00E4727C">
      <w:pPr>
        <w:pStyle w:val="Akapitzlist"/>
        <w:spacing w:after="0" w:line="240" w:lineRule="auto"/>
        <w:ind w:left="0"/>
        <w:jc w:val="both"/>
        <w:rPr>
          <w:rFonts w:ascii="Arial Narrow" w:hAnsi="Arial Narrow"/>
        </w:rPr>
      </w:pPr>
      <w:r>
        <w:rPr>
          <w:rFonts w:ascii="Arial Narrow" w:hAnsi="Arial Narrow"/>
        </w:rPr>
        <w:t>W związku z koniecznością odebrania aparatu zastępczego mobilnego przez SANEPID, co wiąże się ze znacznym czasem oczekiwania z powodu procedur administracyjnych, Wykonawca nie będzie w stanie zapewnić terminowo takiego aparatu dlatego prosimy o wykreślenie zapisu § 5 punkt 3 podpunkt 5 umowy.</w:t>
      </w:r>
    </w:p>
    <w:p w:rsidR="00426D7E" w:rsidRDefault="00E4727C">
      <w:pPr>
        <w:pStyle w:val="Akapitzlist"/>
        <w:ind w:left="0"/>
        <w:jc w:val="both"/>
        <w:rPr>
          <w:rFonts w:ascii="Arial Narrow" w:hAnsi="Arial Narrow"/>
          <w:b/>
          <w:bCs/>
        </w:rPr>
      </w:pPr>
      <w:r>
        <w:rPr>
          <w:rFonts w:ascii="Arial Narrow" w:eastAsia="Arial" w:hAnsi="Arial Narrow" w:cs="Arial"/>
          <w:b/>
          <w:bCs/>
        </w:rPr>
        <w:t xml:space="preserve"> </w:t>
      </w:r>
      <w:r>
        <w:rPr>
          <w:rFonts w:ascii="Arial Narrow" w:hAnsi="Arial Narrow" w:cs="Arial"/>
          <w:b/>
          <w:bCs/>
        </w:rPr>
        <w:t>Odpowiedź:</w:t>
      </w:r>
    </w:p>
    <w:p w:rsidR="00426D7E" w:rsidRDefault="00E4727C">
      <w:pPr>
        <w:pStyle w:val="Akapitzlist"/>
        <w:ind w:left="0"/>
        <w:jc w:val="both"/>
        <w:rPr>
          <w:rFonts w:ascii="Arial Narrow" w:hAnsi="Arial Narrow"/>
        </w:rPr>
      </w:pPr>
      <w:r>
        <w:rPr>
          <w:rFonts w:ascii="Arial Narrow" w:hAnsi="Arial Narrow" w:cs="Arial"/>
        </w:rPr>
        <w:t xml:space="preserve">Zamawiający dokonuje zmiany treści Załącznika nr 7 do SIWZ tj. wzoru umowy. Wykreśla się zapis  </w:t>
      </w:r>
      <w:r>
        <w:rPr>
          <w:rFonts w:ascii="Arial Narrow" w:eastAsia="NSimSun" w:hAnsi="Arial Narrow" w:cs="Arial"/>
        </w:rPr>
        <w:t>§</w:t>
      </w:r>
      <w:r>
        <w:rPr>
          <w:rFonts w:ascii="Arial Narrow" w:hAnsi="Arial Narrow" w:cs="Arial"/>
        </w:rPr>
        <w:t xml:space="preserve"> 5 </w:t>
      </w:r>
      <w:proofErr w:type="spellStart"/>
      <w:r>
        <w:rPr>
          <w:rFonts w:ascii="Arial Narrow" w:hAnsi="Arial Narrow" w:cs="Arial"/>
        </w:rPr>
        <w:t>pkt</w:t>
      </w:r>
      <w:proofErr w:type="spellEnd"/>
      <w:r>
        <w:rPr>
          <w:rFonts w:ascii="Arial Narrow" w:hAnsi="Arial Narrow" w:cs="Arial"/>
        </w:rPr>
        <w:t xml:space="preserve"> 3 </w:t>
      </w:r>
      <w:proofErr w:type="spellStart"/>
      <w:r>
        <w:rPr>
          <w:rFonts w:ascii="Arial Narrow" w:hAnsi="Arial Narrow" w:cs="Arial"/>
        </w:rPr>
        <w:t>ppkt</w:t>
      </w:r>
      <w:proofErr w:type="spellEnd"/>
      <w:r>
        <w:rPr>
          <w:rFonts w:ascii="Arial Narrow" w:hAnsi="Arial Narrow" w:cs="Arial"/>
        </w:rPr>
        <w:t xml:space="preserve"> 5. Treść </w:t>
      </w:r>
      <w:r>
        <w:rPr>
          <w:rFonts w:ascii="Arial Narrow" w:eastAsia="NSimSun" w:hAnsi="Arial Narrow" w:cs="Arial"/>
        </w:rPr>
        <w:t xml:space="preserve">§ 5 </w:t>
      </w:r>
      <w:proofErr w:type="spellStart"/>
      <w:r>
        <w:rPr>
          <w:rFonts w:ascii="Arial Narrow" w:eastAsia="NSimSun" w:hAnsi="Arial Narrow" w:cs="Arial"/>
        </w:rPr>
        <w:t>pkt</w:t>
      </w:r>
      <w:proofErr w:type="spellEnd"/>
      <w:r>
        <w:rPr>
          <w:rFonts w:ascii="Arial Narrow" w:eastAsia="NSimSun" w:hAnsi="Arial Narrow" w:cs="Arial"/>
        </w:rPr>
        <w:t xml:space="preserve"> 3 po zmianie: </w:t>
      </w:r>
    </w:p>
    <w:p w:rsidR="00426D7E" w:rsidRDefault="00E4727C">
      <w:pPr>
        <w:pStyle w:val="Akapitzlist"/>
        <w:spacing w:after="0"/>
        <w:ind w:left="0"/>
        <w:jc w:val="both"/>
        <w:rPr>
          <w:rFonts w:ascii="Arial Narrow" w:hAnsi="Arial Narrow"/>
        </w:rPr>
      </w:pPr>
      <w:r>
        <w:rPr>
          <w:rFonts w:ascii="Arial Narrow" w:hAnsi="Arial Narrow" w:cs="Arial"/>
          <w:i/>
          <w:iCs/>
        </w:rPr>
        <w:t>„</w:t>
      </w:r>
      <w:r>
        <w:rPr>
          <w:rFonts w:ascii="Arial Narrow" w:eastAsia="NSimSun" w:hAnsi="Arial Narrow" w:cs="Arial"/>
          <w:i/>
          <w:iCs/>
        </w:rPr>
        <w:t>§ 5 (…)</w:t>
      </w:r>
    </w:p>
    <w:p w:rsidR="00426D7E" w:rsidRDefault="00E4727C">
      <w:pPr>
        <w:spacing w:after="0"/>
        <w:ind w:right="3"/>
        <w:rPr>
          <w:sz w:val="22"/>
          <w:szCs w:val="22"/>
        </w:rPr>
      </w:pPr>
      <w:r>
        <w:rPr>
          <w:rFonts w:eastAsia="NSimSun" w:cs="Arial"/>
          <w:i/>
          <w:iCs/>
          <w:sz w:val="22"/>
          <w:szCs w:val="22"/>
        </w:rPr>
        <w:t xml:space="preserve">3. </w:t>
      </w:r>
      <w:r>
        <w:rPr>
          <w:rFonts w:cs="Arial"/>
          <w:i/>
          <w:iCs/>
          <w:sz w:val="22"/>
          <w:szCs w:val="22"/>
        </w:rPr>
        <w:t>W ramach wykonywanych na podstawie Umowy robót budowlanych Wykonawca zobowiązuje się w szczególności do:</w:t>
      </w:r>
      <w:r>
        <w:rPr>
          <w:rFonts w:eastAsia="Times New Roman" w:cs="Arial"/>
          <w:i/>
          <w:iCs/>
          <w:sz w:val="22"/>
          <w:szCs w:val="22"/>
        </w:rPr>
        <w:t xml:space="preserve"> </w:t>
      </w:r>
    </w:p>
    <w:p w:rsidR="00426D7E" w:rsidRDefault="00E4727C">
      <w:pPr>
        <w:numPr>
          <w:ilvl w:val="1"/>
          <w:numId w:val="1"/>
        </w:numPr>
        <w:spacing w:after="10"/>
        <w:ind w:right="3" w:hanging="360"/>
        <w:rPr>
          <w:sz w:val="22"/>
          <w:szCs w:val="22"/>
        </w:rPr>
      </w:pPr>
      <w:r>
        <w:rPr>
          <w:rFonts w:cs="Arial"/>
          <w:i/>
          <w:iCs/>
          <w:sz w:val="22"/>
          <w:szCs w:val="22"/>
        </w:rPr>
        <w:t>przejęcia terenu robót od Zamawiającego,</w:t>
      </w:r>
      <w:r>
        <w:rPr>
          <w:rFonts w:eastAsia="Times New Roman" w:cs="Arial"/>
          <w:i/>
          <w:iCs/>
          <w:sz w:val="22"/>
          <w:szCs w:val="22"/>
        </w:rPr>
        <w:t xml:space="preserve"> </w:t>
      </w:r>
    </w:p>
    <w:p w:rsidR="00426D7E" w:rsidRDefault="00E4727C">
      <w:pPr>
        <w:numPr>
          <w:ilvl w:val="1"/>
          <w:numId w:val="1"/>
        </w:numPr>
        <w:spacing w:after="10"/>
        <w:ind w:right="3" w:hanging="360"/>
        <w:rPr>
          <w:sz w:val="22"/>
          <w:szCs w:val="22"/>
        </w:rPr>
      </w:pPr>
      <w:r>
        <w:rPr>
          <w:rFonts w:cs="Arial"/>
          <w:i/>
          <w:iCs/>
          <w:sz w:val="22"/>
          <w:szCs w:val="22"/>
        </w:rPr>
        <w:t>zabezpieczenia terenu robót,</w:t>
      </w:r>
      <w:r>
        <w:rPr>
          <w:rFonts w:eastAsia="Times New Roman" w:cs="Arial"/>
          <w:i/>
          <w:iCs/>
          <w:sz w:val="22"/>
          <w:szCs w:val="22"/>
        </w:rPr>
        <w:t xml:space="preserve"> </w:t>
      </w:r>
    </w:p>
    <w:p w:rsidR="00426D7E" w:rsidRDefault="00E4727C">
      <w:pPr>
        <w:numPr>
          <w:ilvl w:val="1"/>
          <w:numId w:val="1"/>
        </w:numPr>
        <w:spacing w:after="0"/>
        <w:ind w:right="3" w:hanging="360"/>
        <w:rPr>
          <w:sz w:val="22"/>
          <w:szCs w:val="22"/>
        </w:rPr>
      </w:pPr>
      <w:r>
        <w:rPr>
          <w:rFonts w:cs="Arial"/>
          <w:i/>
          <w:iCs/>
          <w:sz w:val="22"/>
          <w:szCs w:val="22"/>
        </w:rPr>
        <w:t>wykonania przedmiotu umowy z materiałów odpowiadających standardom technicznym określonym przepisami prawa oraz okazania na każde żądanie Zamawiającego certyfikatów zgodności z polską normą lub aprobatą techniczną każdego używanego na budowie materiału i wyrobu,</w:t>
      </w:r>
      <w:r>
        <w:rPr>
          <w:rFonts w:eastAsia="Times New Roman" w:cs="Arial"/>
          <w:i/>
          <w:iCs/>
          <w:sz w:val="22"/>
          <w:szCs w:val="22"/>
        </w:rPr>
        <w:t xml:space="preserve"> </w:t>
      </w:r>
    </w:p>
    <w:p w:rsidR="00426D7E" w:rsidRDefault="00E4727C">
      <w:pPr>
        <w:numPr>
          <w:ilvl w:val="1"/>
          <w:numId w:val="1"/>
        </w:numPr>
        <w:spacing w:after="0"/>
        <w:ind w:right="3" w:hanging="360"/>
        <w:rPr>
          <w:sz w:val="22"/>
          <w:szCs w:val="22"/>
        </w:rPr>
      </w:pPr>
      <w:r>
        <w:rPr>
          <w:rFonts w:eastAsia="Times New Roman" w:cs="Arial"/>
          <w:i/>
          <w:iCs/>
          <w:sz w:val="22"/>
          <w:szCs w:val="22"/>
        </w:rPr>
        <w:t>należytego wykonania przedmiotu umowy sposób zapewniający rozpoczęcie korzystania z dostarczonego przedmiotu umowy bezpośrednio po jego końcowym, protokolarnym odbiorze,</w:t>
      </w:r>
    </w:p>
    <w:p w:rsidR="00426D7E" w:rsidRDefault="00E4727C">
      <w:pPr>
        <w:numPr>
          <w:ilvl w:val="1"/>
          <w:numId w:val="1"/>
        </w:numPr>
        <w:spacing w:after="0"/>
        <w:ind w:right="3" w:hanging="360"/>
        <w:rPr>
          <w:sz w:val="22"/>
          <w:szCs w:val="22"/>
        </w:rPr>
      </w:pPr>
      <w:r>
        <w:rPr>
          <w:rFonts w:cs="Arial"/>
          <w:i/>
          <w:iCs/>
          <w:sz w:val="22"/>
          <w:szCs w:val="22"/>
        </w:rPr>
        <w:t xml:space="preserve">zapewnienia na własny koszt transportu odpadów do miejsc ich wykorzystania lub utylizacji, łącznie z kosztami utylizacji i do przestrzegania przepisów prawa związanych z wytwarzaniem odpadów, </w:t>
      </w:r>
      <w:r>
        <w:rPr>
          <w:rFonts w:eastAsia="Times New Roman" w:cs="Arial"/>
          <w:i/>
          <w:iCs/>
          <w:sz w:val="22"/>
          <w:szCs w:val="22"/>
        </w:rPr>
        <w:t xml:space="preserve"> </w:t>
      </w:r>
    </w:p>
    <w:p w:rsidR="00426D7E" w:rsidRDefault="00E4727C">
      <w:pPr>
        <w:numPr>
          <w:ilvl w:val="1"/>
          <w:numId w:val="1"/>
        </w:numPr>
        <w:spacing w:after="0"/>
        <w:ind w:right="3" w:hanging="360"/>
        <w:rPr>
          <w:sz w:val="22"/>
          <w:szCs w:val="22"/>
        </w:rPr>
      </w:pPr>
      <w:r>
        <w:rPr>
          <w:rFonts w:cs="Arial"/>
          <w:i/>
          <w:iCs/>
          <w:sz w:val="22"/>
          <w:szCs w:val="22"/>
        </w:rPr>
        <w:t>ponoszenia pełnej odpowiedzialności za: stan miejsca wykonania przedmiotu niniejszej umowy, przestrzeganie przepisów bezpieczeństwa i higieny pracy, przepisów dotyczących ochrony przeciwpożarowej, jak i za wszelkie szkody powstałe w trakcie trwania robót na terenie przejętym od Zamawiającego lub mające związek z prowadzonymi robotami,</w:t>
      </w:r>
      <w:r>
        <w:rPr>
          <w:rFonts w:eastAsia="Times New Roman" w:cs="Arial"/>
          <w:i/>
          <w:iCs/>
          <w:sz w:val="22"/>
          <w:szCs w:val="22"/>
        </w:rPr>
        <w:t xml:space="preserve"> </w:t>
      </w:r>
    </w:p>
    <w:p w:rsidR="00426D7E" w:rsidRDefault="00E4727C">
      <w:pPr>
        <w:numPr>
          <w:ilvl w:val="1"/>
          <w:numId w:val="1"/>
        </w:numPr>
        <w:spacing w:after="0"/>
        <w:ind w:right="3" w:hanging="360"/>
        <w:rPr>
          <w:sz w:val="22"/>
          <w:szCs w:val="22"/>
        </w:rPr>
      </w:pPr>
      <w:r>
        <w:rPr>
          <w:rFonts w:cs="Arial"/>
          <w:i/>
          <w:iCs/>
          <w:sz w:val="22"/>
          <w:szCs w:val="22"/>
        </w:rPr>
        <w:t>ponoszenia pełnej odpowiedzialności za szkody oraz następstwa nieszczęśliwych wypadków jego pracowników i osób trzecich, powstałe w związku z prowadzonymi robotami,</w:t>
      </w:r>
      <w:r>
        <w:rPr>
          <w:rFonts w:eastAsia="Times New Roman" w:cs="Arial"/>
          <w:i/>
          <w:iCs/>
          <w:sz w:val="22"/>
          <w:szCs w:val="22"/>
        </w:rPr>
        <w:t xml:space="preserve"> </w:t>
      </w:r>
    </w:p>
    <w:p w:rsidR="00426D7E" w:rsidRDefault="00E4727C">
      <w:pPr>
        <w:numPr>
          <w:ilvl w:val="1"/>
          <w:numId w:val="1"/>
        </w:numPr>
        <w:spacing w:after="0"/>
        <w:ind w:right="3" w:hanging="360"/>
        <w:rPr>
          <w:sz w:val="22"/>
          <w:szCs w:val="22"/>
        </w:rPr>
      </w:pPr>
      <w:r>
        <w:rPr>
          <w:rFonts w:cs="Arial"/>
          <w:i/>
          <w:iCs/>
          <w:sz w:val="22"/>
          <w:szCs w:val="22"/>
        </w:rPr>
        <w:t>zabezpieczenia instalacji, urządzeń na terenie robót i w jej bezpośrednim otoczeniu, przed ich zniszczeniem lub uszkodzeniem w trakcie wykonywania robót,</w:t>
      </w:r>
      <w:r>
        <w:rPr>
          <w:rFonts w:eastAsia="Times New Roman" w:cs="Arial"/>
          <w:i/>
          <w:iCs/>
          <w:sz w:val="22"/>
          <w:szCs w:val="22"/>
        </w:rPr>
        <w:t xml:space="preserve"> </w:t>
      </w:r>
    </w:p>
    <w:p w:rsidR="00426D7E" w:rsidRDefault="00E4727C">
      <w:pPr>
        <w:numPr>
          <w:ilvl w:val="1"/>
          <w:numId w:val="1"/>
        </w:numPr>
        <w:spacing w:after="10"/>
        <w:ind w:right="3" w:hanging="360"/>
        <w:rPr>
          <w:sz w:val="22"/>
          <w:szCs w:val="22"/>
        </w:rPr>
      </w:pPr>
      <w:r>
        <w:rPr>
          <w:rFonts w:cs="Arial"/>
          <w:i/>
          <w:iCs/>
          <w:sz w:val="22"/>
          <w:szCs w:val="22"/>
        </w:rPr>
        <w:t>dbania o porządek na terenie robót oraz utrzymywania terenu robót w należytym stanie i porządku,</w:t>
      </w:r>
      <w:r>
        <w:rPr>
          <w:rFonts w:eastAsia="Times New Roman" w:cs="Arial"/>
          <w:i/>
          <w:iCs/>
          <w:sz w:val="22"/>
          <w:szCs w:val="22"/>
        </w:rPr>
        <w:t xml:space="preserve"> </w:t>
      </w:r>
    </w:p>
    <w:p w:rsidR="00426D7E" w:rsidRDefault="00E4727C">
      <w:pPr>
        <w:numPr>
          <w:ilvl w:val="1"/>
          <w:numId w:val="1"/>
        </w:numPr>
        <w:spacing w:after="0"/>
        <w:ind w:right="3" w:hanging="360"/>
        <w:rPr>
          <w:sz w:val="22"/>
          <w:szCs w:val="22"/>
        </w:rPr>
      </w:pPr>
      <w:r>
        <w:rPr>
          <w:rFonts w:cs="Arial"/>
          <w:i/>
          <w:iCs/>
          <w:sz w:val="22"/>
          <w:szCs w:val="22"/>
        </w:rPr>
        <w:t>uporządkowania terenu robót po ich zakończeniu, w tym dokonania na własny koszt renowacji zniszczonych lub uszkodzonych w wyniku prowadzonych prac przedmiotów lub instalacji,</w:t>
      </w:r>
      <w:r>
        <w:rPr>
          <w:rFonts w:eastAsia="Times New Roman" w:cs="Arial"/>
          <w:i/>
          <w:iCs/>
          <w:sz w:val="22"/>
          <w:szCs w:val="22"/>
        </w:rPr>
        <w:t xml:space="preserve"> </w:t>
      </w:r>
    </w:p>
    <w:p w:rsidR="00426D7E" w:rsidRDefault="00E4727C">
      <w:pPr>
        <w:numPr>
          <w:ilvl w:val="1"/>
          <w:numId w:val="1"/>
        </w:numPr>
        <w:spacing w:after="0"/>
        <w:ind w:right="3" w:hanging="360"/>
        <w:rPr>
          <w:rFonts w:eastAsia="Times New Roman" w:cs="Arial"/>
          <w:i/>
          <w:iCs/>
          <w:sz w:val="22"/>
          <w:szCs w:val="22"/>
        </w:rPr>
      </w:pPr>
      <w:r>
        <w:rPr>
          <w:rFonts w:eastAsia="Times New Roman" w:cs="Arial"/>
          <w:i/>
          <w:iCs/>
          <w:sz w:val="22"/>
          <w:szCs w:val="22"/>
        </w:rPr>
        <w:t>opracowania projektu rozmieszczenia aparatury RTG, projektu osłon, testów specjalistycznych,</w:t>
      </w:r>
    </w:p>
    <w:p w:rsidR="00426D7E" w:rsidRDefault="00E4727C">
      <w:pPr>
        <w:numPr>
          <w:ilvl w:val="1"/>
          <w:numId w:val="1"/>
        </w:numPr>
        <w:spacing w:after="0"/>
        <w:ind w:right="3" w:hanging="360"/>
        <w:rPr>
          <w:rFonts w:eastAsia="Times New Roman" w:cs="Arial"/>
          <w:i/>
          <w:iCs/>
          <w:sz w:val="22"/>
          <w:szCs w:val="22"/>
        </w:rPr>
      </w:pPr>
      <w:r>
        <w:rPr>
          <w:rFonts w:eastAsia="Times New Roman" w:cs="Arial"/>
          <w:i/>
          <w:iCs/>
          <w:sz w:val="22"/>
          <w:szCs w:val="22"/>
        </w:rPr>
        <w:t>informowania o terminach przeprowadzanych testów,</w:t>
      </w:r>
    </w:p>
    <w:p w:rsidR="00426D7E" w:rsidRDefault="00E4727C">
      <w:pPr>
        <w:numPr>
          <w:ilvl w:val="1"/>
          <w:numId w:val="1"/>
        </w:numPr>
        <w:spacing w:after="0"/>
        <w:ind w:right="3" w:hanging="360"/>
        <w:jc w:val="both"/>
        <w:rPr>
          <w:sz w:val="22"/>
          <w:szCs w:val="22"/>
        </w:rPr>
      </w:pPr>
      <w:r>
        <w:rPr>
          <w:rFonts w:cs="Arial"/>
          <w:i/>
          <w:iCs/>
          <w:sz w:val="22"/>
          <w:szCs w:val="22"/>
        </w:rPr>
        <w:t>niezwłocznego informowania Zamawiającego o problemach technicznych lub okolicznościach, które mogą wpłynąć na jakość robót lub termin zakończenia robót.</w:t>
      </w:r>
      <w:r>
        <w:rPr>
          <w:rFonts w:eastAsia="Times New Roman" w:cs="Arial"/>
          <w:i/>
          <w:iCs/>
          <w:sz w:val="22"/>
          <w:szCs w:val="22"/>
        </w:rPr>
        <w:t xml:space="preserve"> (...)”</w:t>
      </w:r>
    </w:p>
    <w:p w:rsidR="00426D7E" w:rsidRDefault="00426D7E">
      <w:pPr>
        <w:spacing w:after="0" w:line="240" w:lineRule="auto"/>
        <w:ind w:left="437" w:right="3"/>
        <w:jc w:val="both"/>
        <w:rPr>
          <w:rFonts w:cs="Arial"/>
          <w:sz w:val="22"/>
          <w:szCs w:val="22"/>
        </w:rPr>
      </w:pPr>
    </w:p>
    <w:p w:rsidR="00426D7E" w:rsidRDefault="00E4727C">
      <w:pPr>
        <w:spacing w:after="0" w:line="240" w:lineRule="auto"/>
        <w:jc w:val="both"/>
        <w:rPr>
          <w:b/>
          <w:bCs/>
          <w:sz w:val="22"/>
          <w:szCs w:val="22"/>
        </w:rPr>
      </w:pPr>
      <w:r>
        <w:rPr>
          <w:rFonts w:cs="Arial"/>
          <w:b/>
          <w:bCs/>
          <w:sz w:val="22"/>
          <w:szCs w:val="22"/>
        </w:rPr>
        <w:t>Pytanie 12:</w:t>
      </w:r>
    </w:p>
    <w:p w:rsidR="00426D7E" w:rsidRDefault="00E4727C">
      <w:pPr>
        <w:spacing w:after="0" w:line="240" w:lineRule="auto"/>
        <w:jc w:val="both"/>
        <w:rPr>
          <w:sz w:val="22"/>
          <w:szCs w:val="22"/>
        </w:rPr>
      </w:pPr>
      <w:r>
        <w:rPr>
          <w:rFonts w:cs="Arial"/>
          <w:sz w:val="22"/>
          <w:szCs w:val="22"/>
        </w:rPr>
        <w:t>Dotyczy SIWZ 18.4.1. Prosimy o udostępnienie linku do transmisji z otwarcia ofert w formie umożliwiającej jego skopiowanie.</w:t>
      </w:r>
    </w:p>
    <w:p w:rsidR="00426D7E" w:rsidRDefault="00E4727C">
      <w:pPr>
        <w:spacing w:after="0" w:line="240" w:lineRule="auto"/>
        <w:jc w:val="both"/>
        <w:rPr>
          <w:b/>
          <w:bCs/>
          <w:sz w:val="22"/>
          <w:szCs w:val="22"/>
        </w:rPr>
      </w:pPr>
      <w:r>
        <w:rPr>
          <w:rFonts w:cs="Arial"/>
          <w:b/>
          <w:bCs/>
          <w:sz w:val="22"/>
          <w:szCs w:val="22"/>
        </w:rPr>
        <w:t>Odpowiedź:</w:t>
      </w:r>
    </w:p>
    <w:p w:rsidR="00426D7E" w:rsidRDefault="00E4727C">
      <w:pPr>
        <w:spacing w:after="0" w:line="240" w:lineRule="auto"/>
        <w:jc w:val="both"/>
        <w:rPr>
          <w:sz w:val="22"/>
          <w:szCs w:val="22"/>
        </w:rPr>
      </w:pPr>
      <w:r>
        <w:rPr>
          <w:rFonts w:cs="Arial"/>
          <w:sz w:val="22"/>
          <w:szCs w:val="22"/>
        </w:rPr>
        <w:t xml:space="preserve">Edytowalny  link do transmisji: </w:t>
      </w:r>
    </w:p>
    <w:p w:rsidR="00426D7E" w:rsidRDefault="00E4727C">
      <w:pPr>
        <w:pStyle w:val="Akapitzlist"/>
        <w:spacing w:after="0" w:line="240" w:lineRule="auto"/>
        <w:ind w:left="0"/>
        <w:jc w:val="both"/>
        <w:rPr>
          <w:rFonts w:ascii="Arial Narrow" w:hAnsi="Arial Narrow"/>
        </w:rPr>
      </w:pPr>
      <w:r>
        <w:rPr>
          <w:rFonts w:ascii="Arial Narrow" w:hAnsi="Arial Narrow" w:cs="Arial"/>
        </w:rPr>
        <w:t>https://us02web.zoom.us/j/84644097985?pwd=QnJ4V0w5b3Q3c1MwMSs2a2lkall6QT09</w:t>
      </w:r>
    </w:p>
    <w:p w:rsidR="00426D7E" w:rsidRDefault="00426D7E">
      <w:pPr>
        <w:pStyle w:val="Akapitzlist"/>
        <w:spacing w:after="0" w:line="240" w:lineRule="auto"/>
        <w:ind w:left="0"/>
        <w:jc w:val="both"/>
        <w:rPr>
          <w:rFonts w:ascii="Arial Narrow" w:hAnsi="Arial Narrow"/>
        </w:rPr>
      </w:pPr>
    </w:p>
    <w:p w:rsidR="00426D7E" w:rsidRDefault="00E4727C">
      <w:pPr>
        <w:pStyle w:val="Akapitzlist"/>
        <w:spacing w:after="0" w:line="240" w:lineRule="auto"/>
        <w:ind w:left="0"/>
        <w:jc w:val="both"/>
        <w:rPr>
          <w:rFonts w:ascii="Arial Narrow" w:hAnsi="Arial Narrow"/>
          <w:b/>
          <w:bCs/>
        </w:rPr>
      </w:pPr>
      <w:r>
        <w:rPr>
          <w:rFonts w:ascii="Arial Narrow" w:hAnsi="Arial Narrow"/>
          <w:b/>
          <w:bCs/>
        </w:rPr>
        <w:t>Pytanie 13</w:t>
      </w:r>
    </w:p>
    <w:p w:rsidR="00426D7E" w:rsidRDefault="00E4727C">
      <w:pPr>
        <w:pStyle w:val="Akapitzlist"/>
        <w:suppressAutoHyphens/>
        <w:ind w:left="0"/>
        <w:jc w:val="both"/>
        <w:rPr>
          <w:rFonts w:ascii="Arial Narrow" w:hAnsi="Arial Narrow" w:cs="Arial"/>
        </w:rPr>
      </w:pPr>
      <w:r>
        <w:rPr>
          <w:rFonts w:ascii="Arial Narrow" w:hAnsi="Arial Narrow" w:cs="Arial"/>
        </w:rPr>
        <w:t>Załącznik nr 7 do SIWZ – Umowa, § 5 ust. 4 „Strony postanawiają, że formalne zgłoszenie robót oraz odbiór prac i uzyskanie pozytywnej opinii instytucji, które są wymagane do uruchomienia pracowni RTG, spoczywają na Wykonawcy” oraz § 8 ust. 1 „Wykonawca zobowiązuje się wykonać przedmiot Umowy w terminie do 90 dni od dnia zawarcia Umowy”</w:t>
      </w:r>
    </w:p>
    <w:p w:rsidR="00426D7E" w:rsidRDefault="00E4727C">
      <w:pPr>
        <w:pStyle w:val="Akapitzlist"/>
        <w:suppressAutoHyphens/>
        <w:ind w:left="0"/>
        <w:jc w:val="both"/>
        <w:rPr>
          <w:rFonts w:ascii="Arial Narrow" w:hAnsi="Arial Narrow" w:cs="Arial"/>
        </w:rPr>
      </w:pPr>
      <w:r>
        <w:rPr>
          <w:rFonts w:ascii="Arial Narrow" w:hAnsi="Arial Narrow" w:cs="Arial"/>
        </w:rPr>
        <w:t xml:space="preserve">Ponieważ Zamawiający ceduje na Wykonawcę obowiązek uzyskania wszelkich wymaganych prawem </w:t>
      </w:r>
      <w:proofErr w:type="spellStart"/>
      <w:r>
        <w:rPr>
          <w:rFonts w:ascii="Arial Narrow" w:hAnsi="Arial Narrow" w:cs="Arial"/>
        </w:rPr>
        <w:t>zgód</w:t>
      </w:r>
      <w:proofErr w:type="spellEnd"/>
      <w:r>
        <w:rPr>
          <w:rFonts w:ascii="Arial Narrow" w:hAnsi="Arial Narrow" w:cs="Arial"/>
        </w:rPr>
        <w:t xml:space="preserve"> i zezwoleń, co w świetle obowiązujących przepisów prawa może trwać ponad 30 dni, określony przez Zamawiającego termin wykonania Umowy może okazać się niemożliwy do dotrzymania. Celem występowania w imieniu Zamawiającego konieczne będzie także udzielenie Wykonawcy pełnomocnictwa do działania w imieniu Zamawiającego. Mając na uwadze krótki termin realizacji (90 dni od dnia zawarcia Umowy) oraz zakres przedmiotu zamówienia zwracamy się z prośbą o jego wydłużenie do 120 dni. </w:t>
      </w:r>
    </w:p>
    <w:p w:rsidR="00426D7E" w:rsidRDefault="00E4727C">
      <w:pPr>
        <w:pStyle w:val="Akapitzlist"/>
        <w:suppressAutoHyphens/>
        <w:ind w:left="0"/>
        <w:jc w:val="both"/>
        <w:rPr>
          <w:rFonts w:ascii="Arial Narrow" w:hAnsi="Arial Narrow" w:cs="Arial"/>
          <w:b/>
          <w:bCs/>
        </w:rPr>
      </w:pPr>
      <w:r>
        <w:rPr>
          <w:rFonts w:ascii="Arial Narrow" w:hAnsi="Arial Narrow" w:cs="Arial"/>
          <w:b/>
          <w:bCs/>
        </w:rPr>
        <w:t>Odpowiedź</w:t>
      </w:r>
    </w:p>
    <w:p w:rsidR="00426D7E" w:rsidRDefault="00E4727C">
      <w:pPr>
        <w:pStyle w:val="Akapitzlist"/>
        <w:suppressAutoHyphens/>
        <w:spacing w:line="240" w:lineRule="auto"/>
        <w:ind w:left="0"/>
        <w:jc w:val="both"/>
        <w:rPr>
          <w:rFonts w:ascii="Arial Narrow" w:hAnsi="Arial Narrow" w:cs="Arial"/>
        </w:rPr>
      </w:pPr>
      <w:r>
        <w:rPr>
          <w:rFonts w:ascii="Arial Narrow" w:hAnsi="Arial Narrow" w:cs="Arial"/>
        </w:rPr>
        <w:t>Zamawiający nie wprowadza proponowanej zmiany.</w:t>
      </w:r>
    </w:p>
    <w:p w:rsidR="00426D7E" w:rsidRDefault="00426D7E">
      <w:pPr>
        <w:pStyle w:val="Akapitzlist"/>
        <w:suppressAutoHyphens/>
        <w:spacing w:line="240" w:lineRule="auto"/>
        <w:ind w:left="0"/>
        <w:jc w:val="both"/>
        <w:rPr>
          <w:rFonts w:ascii="Arial Narrow" w:hAnsi="Arial Narrow" w:cs="Arial"/>
        </w:rPr>
      </w:pPr>
    </w:p>
    <w:p w:rsidR="00426D7E" w:rsidRDefault="00E4727C">
      <w:pPr>
        <w:pStyle w:val="Akapitzlist"/>
        <w:suppressAutoHyphens/>
        <w:spacing w:line="240" w:lineRule="auto"/>
        <w:ind w:left="0"/>
        <w:jc w:val="both"/>
        <w:rPr>
          <w:rFonts w:ascii="Arial Narrow" w:hAnsi="Arial Narrow" w:cs="Arial"/>
          <w:b/>
          <w:bCs/>
        </w:rPr>
      </w:pPr>
      <w:r>
        <w:rPr>
          <w:rFonts w:ascii="Arial Narrow" w:hAnsi="Arial Narrow" w:cs="Arial"/>
          <w:b/>
          <w:bCs/>
        </w:rPr>
        <w:t>Pytanie 14</w:t>
      </w:r>
    </w:p>
    <w:p w:rsidR="00426D7E" w:rsidRDefault="00E4727C">
      <w:pPr>
        <w:pStyle w:val="Akapitzlist"/>
        <w:spacing w:after="0"/>
        <w:ind w:left="0"/>
        <w:jc w:val="both"/>
        <w:rPr>
          <w:rFonts w:ascii="Arial Narrow" w:hAnsi="Arial Narrow" w:cs="Arial"/>
        </w:rPr>
      </w:pPr>
      <w:r>
        <w:rPr>
          <w:rFonts w:ascii="Arial Narrow" w:hAnsi="Arial Narrow" w:cs="Arial"/>
        </w:rPr>
        <w:t>Załącznik nr 7 do SIWZ – Umowa, § 12 ust. 2: „Wykonawca zobowiązuje się do rozpoczęcia wykonywania czynności, o której mowa w ust. 1 w przeciągu maksymalnie 48 godzin od momentu otrzymania wezwania od Zamawiającego. Za rozpoczęcie wykonywania czynności oceny i ewentualnego usunięcia awarii w ramach udzielonej gwarancji uważa się pojawienie się pracowników upoważnionych do usunięcia awarii w ramach udzielonej gwarancji na miejscu wykonania instalacji potwierdzone podpisem właściciela lub osoby upoważnionej z datą rozpoczęcia usługi”</w:t>
      </w:r>
    </w:p>
    <w:p w:rsidR="00426D7E" w:rsidRDefault="00E4727C">
      <w:pPr>
        <w:pStyle w:val="Akapitzlist"/>
        <w:ind w:left="0"/>
        <w:jc w:val="both"/>
        <w:rPr>
          <w:rFonts w:ascii="Arial Narrow" w:hAnsi="Arial Narrow"/>
        </w:rPr>
      </w:pPr>
      <w:r>
        <w:rPr>
          <w:rFonts w:ascii="Arial Narrow" w:hAnsi="Arial Narrow" w:cs="Arial"/>
        </w:rPr>
        <w:t>Prosimy o potwierdzenie, że termin 48h dotyczy godzin roboczych, czyli czas ten winien wynieść dwie doby.</w:t>
      </w:r>
    </w:p>
    <w:p w:rsidR="00426D7E" w:rsidRDefault="00E4727C">
      <w:pPr>
        <w:pStyle w:val="Akapitzlist"/>
        <w:ind w:left="0"/>
        <w:jc w:val="both"/>
        <w:rPr>
          <w:rFonts w:ascii="Arial Narrow" w:hAnsi="Arial Narrow" w:cs="Arial"/>
          <w:b/>
          <w:bCs/>
        </w:rPr>
      </w:pPr>
      <w:r>
        <w:rPr>
          <w:rFonts w:ascii="Arial Narrow" w:hAnsi="Arial Narrow" w:cs="Arial"/>
          <w:b/>
          <w:bCs/>
        </w:rPr>
        <w:t>Odpowiedź</w:t>
      </w:r>
    </w:p>
    <w:p w:rsidR="00426D7E" w:rsidRDefault="00E4727C">
      <w:pPr>
        <w:pStyle w:val="Akapitzlist"/>
        <w:ind w:left="0"/>
        <w:jc w:val="both"/>
        <w:rPr>
          <w:rFonts w:ascii="Arial Narrow" w:hAnsi="Arial Narrow" w:cs="Arial"/>
        </w:rPr>
      </w:pPr>
      <w:r>
        <w:rPr>
          <w:rFonts w:ascii="Arial Narrow" w:hAnsi="Arial Narrow" w:cs="Arial"/>
        </w:rPr>
        <w:t>Zamawiający wyjaśnia, że termin „48 godzin” oznacza godziny zegarowe. Treść § 12 ust. 2 załącznika nr 7 do SIWZ tj.  wzoru umowy po zmianie:</w:t>
      </w:r>
    </w:p>
    <w:p w:rsidR="00426D7E" w:rsidRDefault="00E4727C">
      <w:pPr>
        <w:pStyle w:val="Akapitzlist"/>
        <w:ind w:left="0"/>
        <w:jc w:val="both"/>
        <w:rPr>
          <w:rFonts w:ascii="Arial Narrow" w:hAnsi="Arial Narrow"/>
        </w:rPr>
      </w:pPr>
      <w:r>
        <w:rPr>
          <w:rFonts w:ascii="Arial Narrow" w:hAnsi="Arial Narrow" w:cs="Arial"/>
          <w:i/>
          <w:iCs/>
          <w:lang w:eastAsia="ar-SA"/>
        </w:rPr>
        <w:t>„</w:t>
      </w:r>
      <w:r>
        <w:rPr>
          <w:rFonts w:ascii="Arial Narrow" w:eastAsia="NSimSun" w:hAnsi="Arial Narrow" w:cs="Arial"/>
          <w:i/>
          <w:iCs/>
          <w:lang w:eastAsia="ar-SA"/>
        </w:rPr>
        <w:t>§ 12(…)</w:t>
      </w:r>
    </w:p>
    <w:p w:rsidR="00426D7E" w:rsidRDefault="00E4727C">
      <w:pPr>
        <w:pStyle w:val="Akapitzlist"/>
        <w:ind w:left="0"/>
        <w:jc w:val="both"/>
        <w:rPr>
          <w:rFonts w:ascii="Arial Narrow" w:hAnsi="Arial Narrow"/>
        </w:rPr>
      </w:pPr>
      <w:r>
        <w:rPr>
          <w:rFonts w:ascii="Arial Narrow" w:eastAsia="NSimSun" w:hAnsi="Arial Narrow" w:cs="Arial"/>
          <w:i/>
          <w:iCs/>
          <w:lang w:eastAsia="ar-SA"/>
        </w:rPr>
        <w:t xml:space="preserve">2. </w:t>
      </w:r>
      <w:r>
        <w:rPr>
          <w:rFonts w:ascii="Arial Narrow" w:hAnsi="Arial Narrow" w:cs="Arial"/>
          <w:i/>
          <w:iCs/>
          <w:lang w:eastAsia="ar-SA"/>
        </w:rPr>
        <w:t xml:space="preserve">Wykonawca zobowiązuje się do rozpoczęcia wykonywania czynności, o której mowa w ust. 1 w przeciągu </w:t>
      </w:r>
      <w:r>
        <w:rPr>
          <w:rFonts w:ascii="Arial Narrow" w:hAnsi="Arial Narrow" w:cs="Arial"/>
          <w:b/>
          <w:i/>
          <w:iCs/>
          <w:lang w:eastAsia="ar-SA"/>
        </w:rPr>
        <w:t xml:space="preserve">maksymalnie 48 godzin </w:t>
      </w:r>
      <w:r>
        <w:rPr>
          <w:rFonts w:ascii="Arial Narrow" w:hAnsi="Arial Narrow" w:cs="Arial"/>
          <w:b/>
          <w:i/>
          <w:iCs/>
          <w:color w:val="CE181E"/>
          <w:lang w:eastAsia="ar-SA"/>
        </w:rPr>
        <w:t>zegarowych</w:t>
      </w:r>
      <w:r>
        <w:rPr>
          <w:rFonts w:ascii="Arial Narrow" w:hAnsi="Arial Narrow" w:cs="Arial"/>
          <w:b/>
          <w:i/>
          <w:iCs/>
          <w:lang w:eastAsia="ar-SA"/>
        </w:rPr>
        <w:t xml:space="preserve"> od momentu otrzymania wezwania od Zamawiającego</w:t>
      </w:r>
      <w:r>
        <w:rPr>
          <w:rFonts w:ascii="Arial Narrow" w:hAnsi="Arial Narrow" w:cs="Arial"/>
          <w:i/>
          <w:iCs/>
          <w:lang w:eastAsia="ar-SA"/>
        </w:rPr>
        <w:t>. Za rozpoczęcie wykonywania czynności oceny i ewentualnego usunięcia awarii w ramach udzielonej gwarancji uważa się pojawienie się pracowników upoważnionych do usunięcia awarii w ramach udzielonej gwarancji na miejscu wykonania instalacji potwierdzone podpisem właściciela lub osoby upoważnionej z datą rozpoczęcia usługi. (...)”</w:t>
      </w:r>
    </w:p>
    <w:p w:rsidR="00426D7E" w:rsidRDefault="00426D7E">
      <w:pPr>
        <w:pStyle w:val="Akapitzlist"/>
        <w:ind w:left="0"/>
        <w:jc w:val="both"/>
        <w:rPr>
          <w:rFonts w:cs="Arial"/>
          <w:i/>
          <w:iCs/>
          <w:lang w:eastAsia="ar-SA"/>
        </w:rPr>
      </w:pPr>
    </w:p>
    <w:p w:rsidR="00426D7E" w:rsidRDefault="00E4727C">
      <w:pPr>
        <w:pStyle w:val="Akapitzlist"/>
        <w:ind w:left="0"/>
        <w:jc w:val="both"/>
        <w:rPr>
          <w:rFonts w:ascii="Arial Narrow" w:hAnsi="Arial Narrow"/>
          <w:b/>
          <w:bCs/>
        </w:rPr>
      </w:pPr>
      <w:r>
        <w:rPr>
          <w:rFonts w:ascii="Arial Narrow" w:hAnsi="Arial Narrow" w:cs="Arial"/>
          <w:b/>
          <w:bCs/>
          <w:lang w:eastAsia="ar-SA"/>
        </w:rPr>
        <w:t>Pytanie 15</w:t>
      </w:r>
    </w:p>
    <w:p w:rsidR="00426D7E" w:rsidRDefault="00E4727C">
      <w:pPr>
        <w:pStyle w:val="Akapitzlist"/>
        <w:ind w:left="0"/>
        <w:jc w:val="both"/>
        <w:rPr>
          <w:rFonts w:ascii="Arial Narrow" w:hAnsi="Arial Narrow" w:cs="Arial"/>
        </w:rPr>
      </w:pPr>
      <w:r>
        <w:rPr>
          <w:rFonts w:ascii="Arial Narrow" w:hAnsi="Arial Narrow" w:cs="Arial"/>
        </w:rPr>
        <w:t>Załącznik nr 7 do SIWZ – Umowa, § 12 ust. 2: „Wykonawca zobowiązuje się do rozpoczęcia wykonywania czynności, o której mowa w ust. 1 w przeciągu maksymalnie 48 godzin od momentu otrzymania wezwania od Zamawiającego. Za rozpoczęcie wykonywania czynności oceny i ewentualnego usunięcia awarii w ramach udzielonej gwarancji uważa się pojawienie się pracowników upoważnionych do usunięcia awarii w ramach udzielonej gwarancji na miejscu wykonania instalacji potwierdzone podpisem właściciela lub osoby upoważnionej z datą rozpoczęcia usługi”.</w:t>
      </w:r>
    </w:p>
    <w:p w:rsidR="00426D7E" w:rsidRDefault="00E4727C">
      <w:pPr>
        <w:pStyle w:val="Akapitzlist"/>
        <w:ind w:left="0"/>
        <w:jc w:val="both"/>
        <w:rPr>
          <w:rFonts w:ascii="Arial Narrow" w:hAnsi="Arial Narrow" w:cs="Arial"/>
        </w:rPr>
      </w:pPr>
      <w:r>
        <w:rPr>
          <w:rFonts w:ascii="Arial Narrow" w:hAnsi="Arial Narrow" w:cs="Arial"/>
        </w:rPr>
        <w:t>Prosimy o potwierdzenie, że Zamawiający dopuszcza zdalną diagnostykę i naprawę awarii RTG, a rozpoczęcie zdalnej diagnostyki w terminie 48 godzin od momentu otrzymana wezwania będzie uważane przez Zamawiającego jako zachowanie terminu rozpoczęcia wykonywania czynności, o której mowa w ust. 1.</w:t>
      </w:r>
    </w:p>
    <w:p w:rsidR="00426D7E" w:rsidRDefault="00E4727C">
      <w:pPr>
        <w:pStyle w:val="Akapitzlist"/>
        <w:ind w:left="0"/>
        <w:jc w:val="both"/>
        <w:rPr>
          <w:rFonts w:ascii="Arial Narrow" w:hAnsi="Arial Narrow" w:cs="Arial"/>
          <w:b/>
          <w:bCs/>
        </w:rPr>
      </w:pPr>
      <w:r>
        <w:rPr>
          <w:rFonts w:ascii="Arial Narrow" w:hAnsi="Arial Narrow" w:cs="Arial"/>
          <w:b/>
          <w:bCs/>
        </w:rPr>
        <w:t>Odpowiedź</w:t>
      </w:r>
    </w:p>
    <w:p w:rsidR="00426D7E" w:rsidRDefault="00E4727C">
      <w:pPr>
        <w:pStyle w:val="Akapitzlist"/>
        <w:ind w:left="0"/>
        <w:jc w:val="both"/>
        <w:rPr>
          <w:rFonts w:ascii="Arial Narrow" w:hAnsi="Arial Narrow"/>
        </w:rPr>
      </w:pPr>
      <w:r>
        <w:rPr>
          <w:rFonts w:ascii="Arial Narrow" w:hAnsi="Arial Narrow" w:cs="Arial"/>
        </w:rPr>
        <w:t xml:space="preserve">Zamawiający dopuszcza zdalną diagnostykę i naprawę awarii RTG, a rozpoczęcie zdalnej diagnostyki w terminie 48 godzin od momentu otrzymania wezwania będzie uważane przez zamawiającego jako zachowanie terminu </w:t>
      </w:r>
      <w:r>
        <w:rPr>
          <w:rFonts w:ascii="Arial Narrow" w:hAnsi="Arial Narrow" w:cs="Arial"/>
        </w:rPr>
        <w:lastRenderedPageBreak/>
        <w:t xml:space="preserve">rozpoczęcia wykonywania czynności </w:t>
      </w:r>
      <w:r>
        <w:rPr>
          <w:rFonts w:ascii="Arial Narrow" w:hAnsi="Arial Narrow" w:cs="Arial"/>
          <w:lang w:eastAsia="ar-SA"/>
        </w:rPr>
        <w:t>oceny powodów oraz ewentualnego usunięcia awarii w ramach udzielonej gwarancji.</w:t>
      </w:r>
    </w:p>
    <w:p w:rsidR="00426D7E" w:rsidRDefault="00426D7E">
      <w:pPr>
        <w:pStyle w:val="Akapitzlist"/>
        <w:ind w:left="0"/>
        <w:jc w:val="both"/>
        <w:rPr>
          <w:rFonts w:cs="Arial"/>
          <w:lang w:eastAsia="ar-SA"/>
        </w:rPr>
      </w:pPr>
    </w:p>
    <w:p w:rsidR="00426D7E" w:rsidRDefault="00E4727C">
      <w:pPr>
        <w:pStyle w:val="Akapitzlist"/>
        <w:ind w:left="0"/>
        <w:jc w:val="both"/>
        <w:rPr>
          <w:rFonts w:ascii="Arial Narrow" w:hAnsi="Arial Narrow" w:cs="Arial"/>
          <w:b/>
          <w:bCs/>
        </w:rPr>
      </w:pPr>
      <w:r>
        <w:rPr>
          <w:rFonts w:ascii="Arial Narrow" w:hAnsi="Arial Narrow" w:cs="Arial"/>
          <w:b/>
          <w:bCs/>
          <w:lang w:eastAsia="ar-SA"/>
        </w:rPr>
        <w:t>Pytanie</w:t>
      </w:r>
      <w:r w:rsidR="00F87705">
        <w:rPr>
          <w:rFonts w:ascii="Arial Narrow" w:hAnsi="Arial Narrow" w:cs="Arial"/>
          <w:b/>
          <w:bCs/>
          <w:lang w:eastAsia="ar-SA"/>
        </w:rPr>
        <w:t xml:space="preserve"> </w:t>
      </w:r>
      <w:r>
        <w:rPr>
          <w:rFonts w:ascii="Arial Narrow" w:hAnsi="Arial Narrow" w:cs="Arial"/>
          <w:b/>
          <w:bCs/>
          <w:lang w:eastAsia="ar-SA"/>
        </w:rPr>
        <w:t>16</w:t>
      </w:r>
    </w:p>
    <w:p w:rsidR="00426D7E" w:rsidRDefault="00E4727C">
      <w:pPr>
        <w:pStyle w:val="Akapitzlist"/>
        <w:suppressAutoHyphens/>
        <w:ind w:left="0"/>
        <w:jc w:val="both"/>
        <w:rPr>
          <w:rFonts w:ascii="Arial Narrow" w:hAnsi="Arial Narrow" w:cs="Arial"/>
        </w:rPr>
      </w:pPr>
      <w:r>
        <w:rPr>
          <w:rFonts w:ascii="Arial Narrow" w:hAnsi="Arial Narrow" w:cs="Arial"/>
        </w:rPr>
        <w:t>Załącznik nr 7 do SIWZ – Umowa, § 12 ust. 3, zdanie 3. „Wykonawca zobowiązuje się do rozpoczęcia czynności oceny i ewentualnego usunięcia awarii w ramach udzielonej gwarancji w przeciągu maksymalnie 3 dni roboczych od momentu otrzymania zawiadomienia. Jeżeli informacja (…)” .</w:t>
      </w:r>
    </w:p>
    <w:p w:rsidR="00426D7E" w:rsidRDefault="00E4727C">
      <w:pPr>
        <w:pStyle w:val="Akapitzlist"/>
        <w:ind w:left="0"/>
        <w:jc w:val="both"/>
        <w:rPr>
          <w:rFonts w:ascii="Arial Narrow" w:hAnsi="Arial Narrow" w:cs="Arial"/>
        </w:rPr>
      </w:pPr>
      <w:r>
        <w:rPr>
          <w:rFonts w:ascii="Arial Narrow" w:hAnsi="Arial Narrow" w:cs="Arial"/>
        </w:rPr>
        <w:t>Prosimy o potwierdzenie, że Zamawiający miał na myśli 48 godzin roboczych.</w:t>
      </w:r>
    </w:p>
    <w:p w:rsidR="00426D7E" w:rsidRDefault="00E4727C">
      <w:pPr>
        <w:pStyle w:val="Akapitzlist"/>
        <w:ind w:left="0"/>
        <w:jc w:val="both"/>
        <w:rPr>
          <w:rFonts w:ascii="Arial Narrow" w:hAnsi="Arial Narrow" w:cs="Arial"/>
          <w:b/>
          <w:bCs/>
        </w:rPr>
      </w:pPr>
      <w:r>
        <w:rPr>
          <w:rFonts w:ascii="Arial Narrow" w:hAnsi="Arial Narrow" w:cs="Arial"/>
          <w:b/>
          <w:bCs/>
        </w:rPr>
        <w:t>Odpowiedź:</w:t>
      </w:r>
    </w:p>
    <w:p w:rsidR="00426D7E" w:rsidRDefault="00E4727C">
      <w:pPr>
        <w:pStyle w:val="Akapitzlist"/>
        <w:ind w:left="0"/>
        <w:jc w:val="both"/>
        <w:rPr>
          <w:rFonts w:ascii="Arial Narrow" w:hAnsi="Arial Narrow" w:cs="Arial"/>
        </w:rPr>
      </w:pPr>
      <w:r>
        <w:rPr>
          <w:rFonts w:ascii="Arial Narrow" w:hAnsi="Arial Narrow" w:cs="Arial"/>
        </w:rPr>
        <w:t>Zamawiający wyjaśnia, że termin „48 godzin” oznacza godziny zegarowe. Treść § 12 ust. 3  załącznika nr 7 do SIWZ tj.  wzoru umowy po zmianie:</w:t>
      </w:r>
    </w:p>
    <w:p w:rsidR="00426D7E" w:rsidRDefault="00E4727C">
      <w:pPr>
        <w:pStyle w:val="Akapitzlist"/>
        <w:suppressAutoHyphens/>
        <w:ind w:left="0"/>
        <w:jc w:val="both"/>
        <w:rPr>
          <w:rFonts w:ascii="Arial Narrow" w:hAnsi="Arial Narrow"/>
        </w:rPr>
      </w:pPr>
      <w:r>
        <w:rPr>
          <w:rFonts w:ascii="Arial Narrow" w:hAnsi="Arial Narrow" w:cs="Arial"/>
          <w:i/>
          <w:iCs/>
        </w:rPr>
        <w:t>„</w:t>
      </w:r>
      <w:r>
        <w:rPr>
          <w:rFonts w:ascii="Arial Narrow" w:eastAsia="NSimSun" w:hAnsi="Arial Narrow" w:cs="Arial"/>
          <w:i/>
          <w:iCs/>
        </w:rPr>
        <w:t>§</w:t>
      </w:r>
      <w:r>
        <w:rPr>
          <w:rFonts w:ascii="Arial Narrow" w:hAnsi="Arial Narrow" w:cs="Arial"/>
          <w:i/>
          <w:iCs/>
        </w:rPr>
        <w:t>12 (...)</w:t>
      </w:r>
    </w:p>
    <w:p w:rsidR="00426D7E" w:rsidRDefault="00E4727C">
      <w:pPr>
        <w:pStyle w:val="Akapitzlist"/>
        <w:suppressAutoHyphens/>
        <w:ind w:left="0"/>
        <w:jc w:val="both"/>
        <w:rPr>
          <w:rFonts w:ascii="Arial Narrow" w:hAnsi="Arial Narrow" w:cs="Arial"/>
        </w:rPr>
      </w:pPr>
      <w:r>
        <w:rPr>
          <w:rFonts w:ascii="Arial Narrow" w:hAnsi="Arial Narrow" w:cs="Arial"/>
          <w:i/>
          <w:iCs/>
          <w:lang w:eastAsia="ar-SA"/>
        </w:rPr>
        <w:t>3. Strony ustalają, że wezwania do wykonania czynności oceny i ewentualnego usunięcia awarii w ramach udzielonej gwarancji będą przekazywane Wykonawcy faksem na numer …….. lub zamiennie mailem na adres ………………. Za moment otrzymania informacji przez Wykonawcę przyjmuje się datę i godzinę przesłania faksu lub wiadomości e-mail przez Zamawiającego potwierdzonej przez raport z faksu lub potwierdzenie od operatora adresu e-mail. Wykonawca zobowiązuje się do rozpoczęcia czynności oceny i ewentualnego usunięcia awarii w ramach udzielonej gwarancji w przeciągu maksymalnie 3 dni roboczych od momentu otrzymania zawiadomienia. Jeżeli informacja została przekazana Wykonawcy po godzinie 16.00 danego dnia, przyjmuje się, że czas reakcji liczony jest od godz. 8.00 dnia kolejnego. 48</w:t>
      </w:r>
      <w:r>
        <w:rPr>
          <w:rFonts w:ascii="Arial Narrow" w:hAnsi="Arial Narrow" w:cs="Arial"/>
          <w:i/>
          <w:iCs/>
          <w:u w:val="single"/>
          <w:lang w:eastAsia="ar-SA"/>
        </w:rPr>
        <w:t xml:space="preserve"> godzin </w:t>
      </w:r>
      <w:r>
        <w:rPr>
          <w:rFonts w:ascii="Arial Narrow" w:hAnsi="Arial Narrow" w:cs="Arial"/>
          <w:b/>
          <w:bCs/>
          <w:i/>
          <w:iCs/>
          <w:color w:val="CE181E"/>
          <w:u w:val="single"/>
          <w:lang w:eastAsia="ar-SA"/>
        </w:rPr>
        <w:t>zegarowych</w:t>
      </w:r>
      <w:r>
        <w:rPr>
          <w:rFonts w:ascii="Arial Narrow" w:hAnsi="Arial Narrow" w:cs="Arial"/>
          <w:i/>
          <w:iCs/>
          <w:u w:val="single"/>
          <w:lang w:eastAsia="ar-SA"/>
        </w:rPr>
        <w:t xml:space="preserve"> na rozpoczęcie czynności oceny i ewentualnego usuwania awarii </w:t>
      </w:r>
      <w:r>
        <w:rPr>
          <w:rFonts w:ascii="Arial Narrow" w:hAnsi="Arial Narrow" w:cs="Arial"/>
          <w:i/>
          <w:iCs/>
          <w:lang w:eastAsia="ar-SA"/>
        </w:rPr>
        <w:t>w ramach udzielonej gwarancji</w:t>
      </w:r>
      <w:r>
        <w:rPr>
          <w:rFonts w:ascii="Arial Narrow" w:hAnsi="Arial Narrow" w:cs="Arial"/>
          <w:i/>
          <w:iCs/>
          <w:u w:val="single"/>
          <w:lang w:eastAsia="ar-SA"/>
        </w:rPr>
        <w:t xml:space="preserve"> nie obejmuje dni ustawowo wolnych od pracy. W przypadku zgłoszeń przekazywanych w dzień poprzedzający dzień ustawowo wolny od pracy, czas na wykonanie czynności wskazanych w ust. 1 biegnie od godziny 8.00 pierwszego dnia po dniu ustawowo wolnym od pracy.(...)”</w:t>
      </w:r>
    </w:p>
    <w:p w:rsidR="00426D7E" w:rsidRDefault="00426D7E">
      <w:pPr>
        <w:pStyle w:val="Akapitzlist"/>
        <w:suppressAutoHyphens/>
        <w:ind w:left="0"/>
        <w:jc w:val="both"/>
        <w:rPr>
          <w:i/>
          <w:iCs/>
          <w:u w:val="single"/>
          <w:lang w:eastAsia="ar-SA"/>
        </w:rPr>
      </w:pPr>
    </w:p>
    <w:p w:rsidR="00426D7E" w:rsidRDefault="00E4727C">
      <w:pPr>
        <w:pStyle w:val="Akapitzlist"/>
        <w:suppressAutoHyphens/>
        <w:ind w:left="0"/>
        <w:jc w:val="both"/>
        <w:rPr>
          <w:rFonts w:ascii="Arial Narrow" w:hAnsi="Arial Narrow" w:cs="Arial"/>
          <w:b/>
          <w:bCs/>
        </w:rPr>
      </w:pPr>
      <w:r>
        <w:rPr>
          <w:rFonts w:ascii="Arial Narrow" w:hAnsi="Arial Narrow" w:cs="Arial"/>
          <w:b/>
          <w:bCs/>
          <w:lang w:eastAsia="ar-SA"/>
        </w:rPr>
        <w:t>Pytanie 17</w:t>
      </w:r>
    </w:p>
    <w:p w:rsidR="00426D7E" w:rsidRDefault="00E4727C">
      <w:pPr>
        <w:pStyle w:val="Akapitzlist"/>
        <w:suppressAutoHyphens/>
        <w:ind w:left="0"/>
        <w:jc w:val="both"/>
        <w:rPr>
          <w:rFonts w:ascii="Arial Narrow" w:hAnsi="Arial Narrow" w:cs="Arial"/>
        </w:rPr>
      </w:pPr>
      <w:r>
        <w:rPr>
          <w:rFonts w:ascii="Arial Narrow" w:hAnsi="Arial Narrow" w:cs="Arial"/>
        </w:rPr>
        <w:t xml:space="preserve">Załącznik nr 7 do SIWZ – Umowa, § 16 ust. 5 zdanie 2 „Za termin wykonania umowy rozumie się wówczas datę zgłoszenia gotowości do odbioru po usunięciu wad istotnych” oraz ust. 8 „W przypadku określonym, w ust. 7 </w:t>
      </w:r>
      <w:proofErr w:type="spellStart"/>
      <w:r>
        <w:rPr>
          <w:rFonts w:ascii="Arial Narrow" w:hAnsi="Arial Narrow" w:cs="Arial"/>
        </w:rPr>
        <w:t>pkt</w:t>
      </w:r>
      <w:proofErr w:type="spellEnd"/>
      <w:r>
        <w:rPr>
          <w:rFonts w:ascii="Arial Narrow" w:hAnsi="Arial Narrow" w:cs="Arial"/>
        </w:rPr>
        <w:t xml:space="preserve"> 1 terminem wykonania zamówienia przez Wykonawcę - branym pod uwagę przy naliczeniu kary umownej, o której mowa w § 20 ust. 2 </w:t>
      </w:r>
      <w:proofErr w:type="spellStart"/>
      <w:r>
        <w:rPr>
          <w:rFonts w:ascii="Arial Narrow" w:hAnsi="Arial Narrow" w:cs="Arial"/>
        </w:rPr>
        <w:t>pkt</w:t>
      </w:r>
      <w:proofErr w:type="spellEnd"/>
      <w:r>
        <w:rPr>
          <w:rFonts w:ascii="Arial Narrow" w:hAnsi="Arial Narrow" w:cs="Arial"/>
        </w:rPr>
        <w:t xml:space="preserve"> 1 Umowy będzie data odbioru po usunięciu wad istotnych.”</w:t>
      </w:r>
    </w:p>
    <w:p w:rsidR="00426D7E" w:rsidRDefault="00E4727C">
      <w:pPr>
        <w:pStyle w:val="Akapitzlist"/>
        <w:ind w:left="0"/>
        <w:jc w:val="both"/>
        <w:rPr>
          <w:rFonts w:ascii="Arial Narrow" w:hAnsi="Arial Narrow" w:cs="Arial"/>
        </w:rPr>
      </w:pPr>
      <w:r>
        <w:rPr>
          <w:rFonts w:ascii="Arial Narrow" w:hAnsi="Arial Narrow" w:cs="Arial"/>
        </w:rPr>
        <w:t>Ponieważ cytowane zapisy pozostają w sprzeczności, prosimy o potwierdzenie, że za datę wykonania przedmiotu umowy w przypadku stwierdzenia wad istotnych oraz wyznaczenia daty ich usunięcia, uznana zostanie data ponownego zgłoszenia gotowości do odbioru umowy.</w:t>
      </w:r>
    </w:p>
    <w:p w:rsidR="00426D7E" w:rsidRDefault="00E4727C">
      <w:pPr>
        <w:pStyle w:val="Akapitzlist"/>
        <w:ind w:left="0"/>
        <w:jc w:val="both"/>
        <w:rPr>
          <w:rFonts w:ascii="Arial Narrow" w:hAnsi="Arial Narrow" w:cs="Arial"/>
          <w:b/>
          <w:bCs/>
        </w:rPr>
      </w:pPr>
      <w:r>
        <w:rPr>
          <w:rFonts w:ascii="Arial Narrow" w:hAnsi="Arial Narrow" w:cs="Arial"/>
          <w:b/>
          <w:bCs/>
        </w:rPr>
        <w:t>Odpowiedź:</w:t>
      </w:r>
    </w:p>
    <w:p w:rsidR="00426D7E" w:rsidRDefault="00E4727C">
      <w:pPr>
        <w:pStyle w:val="Akapitzlist"/>
        <w:ind w:left="0"/>
        <w:jc w:val="both"/>
        <w:rPr>
          <w:rFonts w:ascii="Arial Narrow" w:hAnsi="Arial Narrow" w:cs="Arial"/>
        </w:rPr>
      </w:pPr>
      <w:r>
        <w:rPr>
          <w:rFonts w:ascii="Arial Narrow" w:hAnsi="Arial Narrow" w:cs="Arial"/>
        </w:rPr>
        <w:t>Zmienia się treść załącznika nr 7 tj. wzoru umowy § 16 ust. 5. Treść po zmianie:</w:t>
      </w:r>
    </w:p>
    <w:p w:rsidR="00426D7E" w:rsidRDefault="00E4727C">
      <w:pPr>
        <w:pStyle w:val="Akapitzlist"/>
        <w:ind w:left="0"/>
        <w:jc w:val="both"/>
        <w:rPr>
          <w:rFonts w:ascii="Arial Narrow" w:hAnsi="Arial Narrow"/>
        </w:rPr>
      </w:pPr>
      <w:r>
        <w:rPr>
          <w:rFonts w:ascii="Arial Narrow" w:hAnsi="Arial Narrow" w:cs="Arial"/>
          <w:i/>
          <w:iCs/>
        </w:rPr>
        <w:t>„</w:t>
      </w:r>
      <w:r>
        <w:rPr>
          <w:rFonts w:ascii="Arial Narrow" w:eastAsia="NSimSun" w:hAnsi="Arial Narrow" w:cs="Arial"/>
          <w:i/>
          <w:iCs/>
        </w:rPr>
        <w:t>§</w:t>
      </w:r>
      <w:r>
        <w:rPr>
          <w:rFonts w:ascii="Arial Narrow" w:hAnsi="Arial Narrow" w:cs="Arial"/>
          <w:i/>
          <w:iCs/>
        </w:rPr>
        <w:t>16 (…)</w:t>
      </w:r>
    </w:p>
    <w:p w:rsidR="00426D7E" w:rsidRDefault="00E4727C">
      <w:pPr>
        <w:pStyle w:val="Akapitzlist"/>
        <w:suppressAutoHyphens/>
        <w:ind w:left="0"/>
        <w:jc w:val="both"/>
        <w:rPr>
          <w:rFonts w:ascii="Arial Narrow" w:hAnsi="Arial Narrow" w:cs="Arial"/>
        </w:rPr>
      </w:pPr>
      <w:r>
        <w:rPr>
          <w:rFonts w:ascii="Arial Narrow" w:hAnsi="Arial Narrow" w:cs="Arial"/>
          <w:i/>
          <w:iCs/>
          <w:lang w:eastAsia="ar-SA"/>
        </w:rPr>
        <w:t xml:space="preserve">5. </w:t>
      </w:r>
      <w:r>
        <w:rPr>
          <w:rFonts w:ascii="Arial Narrow" w:eastAsia="Times New Roman" w:hAnsi="Arial Narrow" w:cs="Arial"/>
          <w:i/>
          <w:iCs/>
          <w:lang w:eastAsia="ar-SA"/>
        </w:rPr>
        <w:t>W przypadku stwierdzenia podczas odbioru końcowego wad istotnych, które uniemożliwiają korzystanie z przedmiotu zamówienia Zamawiający odmówi odbioru i wyznaczy termin do usunięcia wad. Za termin wykonania umowy rozumie się wówczas datę odbioru po usunięciu wad istotnych. (...)”</w:t>
      </w:r>
    </w:p>
    <w:p w:rsidR="00426D7E" w:rsidRDefault="00426D7E">
      <w:pPr>
        <w:pStyle w:val="Akapitzlist"/>
        <w:suppressAutoHyphens/>
        <w:ind w:left="0"/>
        <w:jc w:val="both"/>
        <w:rPr>
          <w:rFonts w:eastAsia="Times New Roman"/>
          <w:i/>
          <w:iCs/>
          <w:lang w:eastAsia="ar-SA"/>
        </w:rPr>
      </w:pPr>
    </w:p>
    <w:p w:rsidR="00426D7E" w:rsidRDefault="00E4727C">
      <w:pPr>
        <w:pStyle w:val="Akapitzlist"/>
        <w:suppressAutoHyphens/>
        <w:ind w:left="0"/>
        <w:jc w:val="both"/>
        <w:rPr>
          <w:rFonts w:ascii="Arial Narrow" w:hAnsi="Arial Narrow" w:cs="Arial"/>
          <w:b/>
          <w:bCs/>
        </w:rPr>
      </w:pPr>
      <w:r>
        <w:rPr>
          <w:rFonts w:ascii="Arial Narrow" w:eastAsia="Times New Roman" w:hAnsi="Arial Narrow" w:cs="Arial"/>
          <w:b/>
          <w:bCs/>
          <w:lang w:eastAsia="ar-SA"/>
        </w:rPr>
        <w:t>Pytanie 18</w:t>
      </w:r>
    </w:p>
    <w:p w:rsidR="00426D7E" w:rsidRDefault="00E4727C">
      <w:pPr>
        <w:pStyle w:val="Akapitzlist"/>
        <w:ind w:left="0"/>
        <w:jc w:val="both"/>
        <w:rPr>
          <w:rFonts w:ascii="Arial Narrow" w:hAnsi="Arial Narrow" w:cs="Arial"/>
        </w:rPr>
      </w:pPr>
      <w:r>
        <w:rPr>
          <w:rFonts w:ascii="Arial Narrow" w:hAnsi="Arial Narrow" w:cs="Arial"/>
        </w:rPr>
        <w:t>Załącznik nr 7 do SIWZ – Umowa, § 16 Odbiór przedmiotu umowy</w:t>
      </w:r>
    </w:p>
    <w:p w:rsidR="00426D7E" w:rsidRDefault="00E4727C">
      <w:pPr>
        <w:pStyle w:val="Akapitzlist"/>
        <w:ind w:left="0"/>
        <w:jc w:val="both"/>
        <w:rPr>
          <w:rFonts w:ascii="Arial Narrow" w:hAnsi="Arial Narrow"/>
        </w:rPr>
      </w:pPr>
      <w:r>
        <w:rPr>
          <w:rFonts w:ascii="Arial Narrow" w:hAnsi="Arial Narrow" w:cs="Arial"/>
        </w:rPr>
        <w:t xml:space="preserve">Ponieważ w obecnej treści umowa nie przewiduje przypadku, w którym do odbioru nie dochodzi z winy Zamawiającego, prosimy o dodanie do Umowy postanowienia, iż „Jeżeli bez uzasadnionej przyczyny Zamawiający nie przystąpi w przewidzianym Umową terminie do procedury odbioru lub bez uzasadnionej przyczyny odmówi podpisania jakiegokolwiek protokołu, Wykonawcy przysługuje prawo dokonania odbioru </w:t>
      </w:r>
      <w:r>
        <w:rPr>
          <w:rFonts w:ascii="Arial Narrow" w:hAnsi="Arial Narrow" w:cs="Arial"/>
        </w:rPr>
        <w:lastRenderedPageBreak/>
        <w:t>jednostronnego oraz jednostronnego sporządzenia i podpisania protokołu, z zaznaczeniem przyczyny odmowy złożenia podpisu przez Zamawiającego, co wywołuje skutki identyczne z podpisaniem protokołu przez obydwie Strony.”</w:t>
      </w:r>
    </w:p>
    <w:p w:rsidR="00426D7E" w:rsidRDefault="00E4727C">
      <w:pPr>
        <w:pStyle w:val="Akapitzlist"/>
        <w:ind w:left="0"/>
        <w:jc w:val="both"/>
        <w:rPr>
          <w:rFonts w:ascii="Arial Narrow" w:hAnsi="Arial Narrow" w:cs="Arial"/>
          <w:b/>
          <w:bCs/>
        </w:rPr>
      </w:pPr>
      <w:r>
        <w:rPr>
          <w:rFonts w:ascii="Arial Narrow" w:hAnsi="Arial Narrow" w:cs="Arial"/>
          <w:b/>
          <w:bCs/>
        </w:rPr>
        <w:t>Odpowiedź</w:t>
      </w:r>
    </w:p>
    <w:p w:rsidR="00426D7E" w:rsidRDefault="00E4727C">
      <w:pPr>
        <w:pStyle w:val="Akapitzlist"/>
        <w:ind w:left="0"/>
        <w:jc w:val="both"/>
        <w:rPr>
          <w:rFonts w:ascii="Arial Narrow" w:hAnsi="Arial Narrow" w:cs="Arial"/>
        </w:rPr>
      </w:pPr>
      <w:r>
        <w:rPr>
          <w:rFonts w:ascii="Arial Narrow" w:hAnsi="Arial Narrow" w:cs="Arial"/>
        </w:rPr>
        <w:t xml:space="preserve">Zamawiający zmienia treść </w:t>
      </w:r>
      <w:proofErr w:type="spellStart"/>
      <w:r>
        <w:rPr>
          <w:rFonts w:ascii="Arial Narrow" w:hAnsi="Arial Narrow" w:cs="Arial"/>
        </w:rPr>
        <w:t>załazcnika</w:t>
      </w:r>
      <w:proofErr w:type="spellEnd"/>
      <w:r>
        <w:rPr>
          <w:rFonts w:ascii="Arial Narrow" w:hAnsi="Arial Narrow" w:cs="Arial"/>
        </w:rPr>
        <w:t xml:space="preserve"> nr 7 do SIWZ tj. wzoru umowy poprzez dodanie w § 16 punktu 11 o następującej treści:</w:t>
      </w:r>
    </w:p>
    <w:p w:rsidR="00426D7E" w:rsidRDefault="00E4727C">
      <w:pPr>
        <w:pStyle w:val="Akapitzlist"/>
        <w:ind w:left="0"/>
        <w:jc w:val="both"/>
        <w:rPr>
          <w:rFonts w:ascii="Arial Narrow" w:hAnsi="Arial Narrow"/>
        </w:rPr>
      </w:pPr>
      <w:r>
        <w:rPr>
          <w:rFonts w:ascii="Arial Narrow" w:hAnsi="Arial Narrow" w:cs="Arial"/>
          <w:i/>
          <w:iCs/>
        </w:rPr>
        <w:t>„</w:t>
      </w:r>
      <w:r>
        <w:rPr>
          <w:rFonts w:ascii="Arial Narrow" w:eastAsia="NSimSun" w:hAnsi="Arial Narrow" w:cs="Arial"/>
          <w:i/>
          <w:iCs/>
        </w:rPr>
        <w:t>§</w:t>
      </w:r>
      <w:r>
        <w:rPr>
          <w:rFonts w:ascii="Arial Narrow" w:hAnsi="Arial Narrow" w:cs="Arial"/>
          <w:i/>
          <w:iCs/>
        </w:rPr>
        <w:t xml:space="preserve"> 16 (…)</w:t>
      </w:r>
    </w:p>
    <w:p w:rsidR="00426D7E" w:rsidRDefault="00E4727C">
      <w:pPr>
        <w:pStyle w:val="Akapitzlist"/>
        <w:ind w:left="0"/>
        <w:jc w:val="both"/>
        <w:rPr>
          <w:rFonts w:ascii="Arial Narrow" w:hAnsi="Arial Narrow" w:cs="Arial"/>
          <w:i/>
          <w:iCs/>
        </w:rPr>
      </w:pPr>
      <w:r>
        <w:rPr>
          <w:rFonts w:ascii="Arial Narrow" w:hAnsi="Arial Narrow" w:cs="Arial"/>
          <w:i/>
          <w:iCs/>
        </w:rPr>
        <w:t>11. „Jeżeli bez uzasadnionej przyczyny Zamawiający nie przystąpi w przewidzianym Umową terminie do procedury odbioru lub bez uzasadnionej przyczyny odmówi podpisania jakiegokolwiek protokołu, Wykonawcy przysługuje prawo dokonania odbioru jednostronnego oraz jednostronnego sporządzenia i podpisania protokołu, z zaznaczeniem przyczyny odmowy złożenia podpisu przez Zamawiającego, co wywołuje skutki identyczne z podpisaniem protokołu przez obydwie Strony.”</w:t>
      </w:r>
    </w:p>
    <w:p w:rsidR="00426D7E" w:rsidRDefault="00426D7E">
      <w:pPr>
        <w:pStyle w:val="Akapitzlist"/>
        <w:suppressAutoHyphens/>
        <w:ind w:left="0"/>
        <w:jc w:val="both"/>
        <w:rPr>
          <w:rFonts w:eastAsia="Times New Roman"/>
          <w:lang w:eastAsia="ar-SA"/>
        </w:rPr>
      </w:pPr>
    </w:p>
    <w:p w:rsidR="00426D7E" w:rsidRDefault="00E4727C">
      <w:pPr>
        <w:pStyle w:val="Akapitzlist"/>
        <w:suppressAutoHyphens/>
        <w:ind w:left="0"/>
        <w:jc w:val="both"/>
        <w:rPr>
          <w:rFonts w:ascii="Arial Narrow" w:hAnsi="Arial Narrow" w:cs="Arial"/>
          <w:b/>
          <w:bCs/>
        </w:rPr>
      </w:pPr>
      <w:r>
        <w:rPr>
          <w:rFonts w:ascii="Arial Narrow" w:eastAsia="Times New Roman" w:hAnsi="Arial Narrow" w:cs="Arial"/>
          <w:b/>
          <w:bCs/>
          <w:lang w:eastAsia="ar-SA"/>
        </w:rPr>
        <w:t>Pytanie 19</w:t>
      </w:r>
    </w:p>
    <w:p w:rsidR="00426D7E" w:rsidRDefault="00E4727C">
      <w:pPr>
        <w:pStyle w:val="Akapitzlist"/>
        <w:suppressAutoHyphens/>
        <w:ind w:left="0"/>
        <w:jc w:val="both"/>
        <w:rPr>
          <w:rFonts w:ascii="Arial Narrow" w:hAnsi="Arial Narrow" w:cs="Arial"/>
        </w:rPr>
      </w:pPr>
      <w:r>
        <w:rPr>
          <w:rFonts w:ascii="Arial Narrow" w:hAnsi="Arial Narrow" w:cs="Arial"/>
        </w:rPr>
        <w:t>Załącznik nr 7 do SIWZ – Umowa, § 21 Kary umowne, ust. 2</w:t>
      </w:r>
    </w:p>
    <w:p w:rsidR="00426D7E" w:rsidRDefault="00E4727C">
      <w:pPr>
        <w:pStyle w:val="Akapitzlist"/>
        <w:ind w:left="0"/>
        <w:jc w:val="both"/>
        <w:rPr>
          <w:rFonts w:ascii="Arial Narrow" w:hAnsi="Arial Narrow" w:cs="Arial"/>
        </w:rPr>
      </w:pPr>
      <w:r>
        <w:rPr>
          <w:rFonts w:ascii="Arial Narrow" w:hAnsi="Arial Narrow" w:cs="Arial"/>
        </w:rPr>
        <w:t>Ponieważ przyczyny opóźnienia mogą być niezależne od Wykonawcy, w tym leżeć po stronie Zamawiającego lub stron trzecich, prosimy o zmianę „opóźnienia” na „zwłokę” lub „opóźnienie z winy Wykonawcy”.</w:t>
      </w:r>
    </w:p>
    <w:p w:rsidR="00426D7E" w:rsidRDefault="00E4727C">
      <w:pPr>
        <w:pStyle w:val="Akapitzlist"/>
        <w:ind w:left="0"/>
        <w:jc w:val="both"/>
        <w:rPr>
          <w:rFonts w:ascii="Arial Narrow" w:hAnsi="Arial Narrow" w:cs="Arial"/>
          <w:b/>
          <w:bCs/>
        </w:rPr>
      </w:pPr>
      <w:r>
        <w:rPr>
          <w:rFonts w:ascii="Arial Narrow" w:hAnsi="Arial Narrow" w:cs="Arial"/>
          <w:b/>
          <w:bCs/>
        </w:rPr>
        <w:t>Odpowiedź</w:t>
      </w:r>
    </w:p>
    <w:p w:rsidR="00426D7E" w:rsidRDefault="00E4727C">
      <w:pPr>
        <w:pStyle w:val="Akapitzlist"/>
        <w:suppressAutoHyphens/>
        <w:ind w:left="0"/>
        <w:jc w:val="both"/>
        <w:rPr>
          <w:rFonts w:ascii="Arial Narrow" w:hAnsi="Arial Narrow" w:cs="Arial"/>
        </w:rPr>
      </w:pPr>
      <w:r>
        <w:rPr>
          <w:rFonts w:ascii="Arial Narrow" w:eastAsia="Times New Roman" w:hAnsi="Arial Narrow" w:cs="Arial"/>
          <w:lang w:eastAsia="ar-SA"/>
        </w:rPr>
        <w:t>Nie wprowadza się proponowanej zmiany.</w:t>
      </w:r>
    </w:p>
    <w:p w:rsidR="00426D7E" w:rsidRDefault="00426D7E">
      <w:pPr>
        <w:pStyle w:val="Akapitzlist"/>
        <w:suppressAutoHyphens/>
        <w:ind w:left="0"/>
        <w:jc w:val="both"/>
        <w:rPr>
          <w:rFonts w:eastAsia="Times New Roman"/>
          <w:lang w:eastAsia="ar-SA"/>
        </w:rPr>
      </w:pPr>
    </w:p>
    <w:p w:rsidR="00426D7E" w:rsidRDefault="00E4727C">
      <w:pPr>
        <w:pStyle w:val="Akapitzlist"/>
        <w:suppressAutoHyphens/>
        <w:ind w:left="0"/>
        <w:jc w:val="both"/>
        <w:rPr>
          <w:rFonts w:ascii="Arial Narrow" w:hAnsi="Arial Narrow" w:cs="Arial"/>
          <w:b/>
        </w:rPr>
      </w:pPr>
      <w:r>
        <w:rPr>
          <w:rFonts w:ascii="Arial Narrow" w:eastAsia="Times New Roman" w:hAnsi="Arial Narrow" w:cs="Arial"/>
          <w:b/>
          <w:bCs/>
          <w:lang w:eastAsia="ar-SA"/>
        </w:rPr>
        <w:t>Pytanie 20</w:t>
      </w:r>
    </w:p>
    <w:p w:rsidR="00426D7E" w:rsidRDefault="00E4727C">
      <w:pPr>
        <w:pStyle w:val="Akapitzlist"/>
        <w:suppressAutoHyphens/>
        <w:ind w:left="0"/>
        <w:jc w:val="both"/>
        <w:rPr>
          <w:rFonts w:ascii="Arial Narrow" w:hAnsi="Arial Narrow" w:cs="Arial"/>
        </w:rPr>
      </w:pPr>
      <w:r>
        <w:rPr>
          <w:rFonts w:ascii="Arial Narrow" w:hAnsi="Arial Narrow" w:cs="Arial"/>
        </w:rPr>
        <w:t>dotyczy Szczegółowego opisu przedmiotu zamówienia – L.p. II. 13</w:t>
      </w:r>
    </w:p>
    <w:p w:rsidR="00426D7E" w:rsidRDefault="00E4727C">
      <w:pPr>
        <w:pStyle w:val="Akapitzlist"/>
        <w:suppressAutoHyphens/>
        <w:ind w:left="0"/>
        <w:jc w:val="both"/>
        <w:rPr>
          <w:rFonts w:ascii="Arial Narrow" w:hAnsi="Arial Narrow" w:cs="Arial"/>
        </w:rPr>
      </w:pPr>
      <w:r>
        <w:rPr>
          <w:rFonts w:ascii="Arial Narrow" w:hAnsi="Arial Narrow" w:cs="Arial"/>
          <w:bCs/>
        </w:rPr>
        <w:t xml:space="preserve">Wnioskujemy o dopuszczenie do postępowania aparatu RTG z zawieszeniem podłogowym lampy RTG o poprzecznym przesuwie teleskopowym lampy nad stołem wynoszącym 24 </w:t>
      </w:r>
      <w:proofErr w:type="spellStart"/>
      <w:r>
        <w:rPr>
          <w:rFonts w:ascii="Arial Narrow" w:hAnsi="Arial Narrow" w:cs="Arial"/>
          <w:bCs/>
        </w:rPr>
        <w:t>cm</w:t>
      </w:r>
      <w:proofErr w:type="spellEnd"/>
      <w:r>
        <w:rPr>
          <w:rFonts w:ascii="Arial Narrow" w:hAnsi="Arial Narrow" w:cs="Arial"/>
          <w:bCs/>
        </w:rPr>
        <w:t xml:space="preserve">. Oferowana wartość jest optymalna i umożliwia wygodne wykonywanie wszystkich procedur radiologicznych. </w:t>
      </w:r>
    </w:p>
    <w:p w:rsidR="00426D7E" w:rsidRDefault="00E4727C">
      <w:pPr>
        <w:pStyle w:val="Akapitzlist"/>
        <w:suppressAutoHyphens/>
        <w:ind w:left="0"/>
        <w:jc w:val="both"/>
        <w:rPr>
          <w:rFonts w:ascii="Arial Narrow" w:hAnsi="Arial Narrow" w:cs="Arial"/>
        </w:rPr>
      </w:pPr>
      <w:r>
        <w:rPr>
          <w:rFonts w:ascii="Arial Narrow" w:hAnsi="Arial Narrow" w:cs="Arial"/>
          <w:b/>
          <w:bCs/>
        </w:rPr>
        <w:t>Odpowiedź</w:t>
      </w:r>
    </w:p>
    <w:p w:rsidR="00426D7E" w:rsidRDefault="00E4727C">
      <w:pPr>
        <w:pStyle w:val="Akapitzlist"/>
        <w:suppressAutoHyphens/>
        <w:ind w:left="0"/>
        <w:jc w:val="both"/>
        <w:rPr>
          <w:rFonts w:ascii="Arial Narrow" w:hAnsi="Arial Narrow" w:cs="Arial"/>
        </w:rPr>
      </w:pPr>
      <w:r>
        <w:rPr>
          <w:rFonts w:ascii="Arial Narrow" w:eastAsia="Times New Roman" w:hAnsi="Arial Narrow" w:cs="Arial"/>
          <w:lang w:eastAsia="ar-SA"/>
        </w:rPr>
        <w:t>Zapisy SIWZ pozostają bez zmian</w:t>
      </w:r>
    </w:p>
    <w:p w:rsidR="00426D7E" w:rsidRDefault="00426D7E">
      <w:pPr>
        <w:pStyle w:val="Akapitzlist"/>
        <w:suppressAutoHyphens/>
        <w:ind w:left="0"/>
        <w:jc w:val="both"/>
        <w:rPr>
          <w:rFonts w:eastAsia="Times New Roman"/>
          <w:lang w:eastAsia="ar-SA"/>
        </w:rPr>
      </w:pPr>
    </w:p>
    <w:p w:rsidR="00426D7E" w:rsidRDefault="00E4727C">
      <w:pPr>
        <w:pStyle w:val="Akapitzlist"/>
        <w:suppressAutoHyphens/>
        <w:ind w:left="0"/>
        <w:jc w:val="both"/>
        <w:rPr>
          <w:rFonts w:ascii="Arial Narrow" w:hAnsi="Arial Narrow" w:cs="Arial"/>
          <w:b/>
          <w:bCs/>
        </w:rPr>
      </w:pPr>
      <w:r>
        <w:rPr>
          <w:rFonts w:ascii="Arial Narrow" w:eastAsia="Times New Roman" w:hAnsi="Arial Narrow" w:cs="Arial"/>
          <w:b/>
          <w:bCs/>
          <w:lang w:eastAsia="ar-SA"/>
        </w:rPr>
        <w:t>Pytanie 21</w:t>
      </w:r>
    </w:p>
    <w:p w:rsidR="00426D7E" w:rsidRDefault="00E4727C">
      <w:pPr>
        <w:pStyle w:val="Akapitzlist"/>
        <w:suppressAutoHyphens/>
        <w:ind w:left="0"/>
        <w:jc w:val="both"/>
        <w:rPr>
          <w:rFonts w:ascii="Arial Narrow" w:hAnsi="Arial Narrow" w:cs="Arial"/>
        </w:rPr>
      </w:pPr>
      <w:r>
        <w:rPr>
          <w:rFonts w:ascii="Arial Narrow" w:hAnsi="Arial Narrow" w:cs="Arial"/>
        </w:rPr>
        <w:t>dotyczy Szczegółowego opisu przedmiotu zamówienia – L.p. II. 14</w:t>
      </w:r>
    </w:p>
    <w:p w:rsidR="00426D7E" w:rsidRDefault="00E4727C">
      <w:pPr>
        <w:pStyle w:val="Akapitzlist"/>
        <w:suppressAutoHyphens/>
        <w:ind w:left="0"/>
        <w:jc w:val="both"/>
        <w:rPr>
          <w:rFonts w:ascii="Arial Narrow" w:hAnsi="Arial Narrow" w:cs="Arial"/>
        </w:rPr>
      </w:pPr>
      <w:r>
        <w:rPr>
          <w:rFonts w:ascii="Arial Narrow" w:hAnsi="Arial Narrow" w:cs="Arial"/>
          <w:bCs/>
        </w:rPr>
        <w:t>Czy Zamawiający zgodzi się na dopuszczenie do postępowanie aparatu RTG maksymalnej odległości ogniska od podłogi wynoszącej 185 cm?</w:t>
      </w:r>
    </w:p>
    <w:p w:rsidR="00426D7E" w:rsidRDefault="00E4727C">
      <w:pPr>
        <w:pStyle w:val="Akapitzlist"/>
        <w:suppressAutoHyphens/>
        <w:ind w:left="0"/>
        <w:jc w:val="both"/>
        <w:rPr>
          <w:rFonts w:ascii="Arial Narrow" w:hAnsi="Arial Narrow" w:cs="Arial"/>
        </w:rPr>
      </w:pPr>
      <w:r>
        <w:rPr>
          <w:rFonts w:ascii="Arial Narrow" w:hAnsi="Arial Narrow" w:cs="Arial"/>
          <w:b/>
          <w:bCs/>
        </w:rPr>
        <w:t>Odpowiedź</w:t>
      </w:r>
    </w:p>
    <w:p w:rsidR="00426D7E" w:rsidRDefault="00E4727C">
      <w:pPr>
        <w:pStyle w:val="Akapitzlist"/>
        <w:suppressAutoHyphens/>
        <w:ind w:left="0"/>
        <w:jc w:val="both"/>
        <w:rPr>
          <w:rFonts w:ascii="Arial Narrow" w:hAnsi="Arial Narrow" w:cs="Arial"/>
        </w:rPr>
      </w:pPr>
      <w:r>
        <w:rPr>
          <w:rFonts w:ascii="Arial Narrow" w:eastAsia="Times New Roman" w:hAnsi="Arial Narrow" w:cs="Arial"/>
          <w:lang w:eastAsia="ar-SA"/>
        </w:rPr>
        <w:t>Zapisy SIWZ pozostają bez zmian.</w:t>
      </w:r>
    </w:p>
    <w:p w:rsidR="00426D7E" w:rsidRDefault="00426D7E">
      <w:pPr>
        <w:pStyle w:val="Akapitzlist"/>
        <w:suppressAutoHyphens/>
        <w:ind w:left="0"/>
        <w:jc w:val="both"/>
        <w:rPr>
          <w:rFonts w:eastAsia="Times New Roman"/>
          <w:lang w:eastAsia="ar-SA"/>
        </w:rPr>
      </w:pPr>
    </w:p>
    <w:p w:rsidR="00426D7E" w:rsidRDefault="00E4727C">
      <w:pPr>
        <w:pStyle w:val="Akapitzlist"/>
        <w:suppressAutoHyphens/>
        <w:spacing w:line="240" w:lineRule="auto"/>
        <w:ind w:left="0"/>
        <w:jc w:val="both"/>
        <w:rPr>
          <w:rFonts w:ascii="Arial Narrow" w:hAnsi="Arial Narrow" w:cs="Arial"/>
          <w:b/>
          <w:bCs/>
        </w:rPr>
      </w:pPr>
      <w:r>
        <w:rPr>
          <w:rFonts w:ascii="Arial Narrow" w:eastAsia="Times New Roman" w:hAnsi="Arial Narrow" w:cs="Arial"/>
          <w:b/>
          <w:bCs/>
          <w:lang w:eastAsia="ar-SA"/>
        </w:rPr>
        <w:t>Pytanie 22</w:t>
      </w:r>
    </w:p>
    <w:p w:rsidR="00426D7E" w:rsidRDefault="00E4727C">
      <w:pPr>
        <w:pStyle w:val="Akapitzlist"/>
        <w:suppressAutoHyphens/>
        <w:spacing w:line="240" w:lineRule="auto"/>
        <w:ind w:left="0"/>
        <w:jc w:val="both"/>
        <w:rPr>
          <w:rFonts w:ascii="Arial Narrow" w:hAnsi="Arial Narrow" w:cs="Arial"/>
        </w:rPr>
      </w:pPr>
      <w:r>
        <w:rPr>
          <w:rFonts w:ascii="Arial Narrow" w:hAnsi="Arial Narrow" w:cs="Arial"/>
        </w:rPr>
        <w:t>dotyczy Szczegółowego opisu przedmiotu zamówienia – L.p. VI. 50</w:t>
      </w:r>
    </w:p>
    <w:p w:rsidR="00426D7E" w:rsidRDefault="00E4727C">
      <w:pPr>
        <w:pStyle w:val="Akapitzlist"/>
        <w:suppressAutoHyphens/>
        <w:spacing w:line="240" w:lineRule="auto"/>
        <w:ind w:left="0"/>
        <w:jc w:val="both"/>
        <w:rPr>
          <w:rFonts w:ascii="Arial Narrow" w:hAnsi="Arial Narrow" w:cs="Arial"/>
        </w:rPr>
      </w:pPr>
      <w:r>
        <w:rPr>
          <w:rFonts w:ascii="Arial Narrow" w:hAnsi="Arial Narrow" w:cs="Arial"/>
          <w:bCs/>
        </w:rPr>
        <w:t>Wnioskujemy o dopuszczenie do postępowania aparatu RTG z detektorem o wielkości piksela wynoszącej 127µm. Różnica względem wartości wymaganej jest znikoma i nie ma żadnego wpływu na jakość obrazowania.</w:t>
      </w:r>
    </w:p>
    <w:p w:rsidR="00426D7E" w:rsidRDefault="00E4727C">
      <w:pPr>
        <w:pStyle w:val="Akapitzlist"/>
        <w:suppressAutoHyphens/>
        <w:spacing w:line="240" w:lineRule="auto"/>
        <w:ind w:left="0"/>
        <w:jc w:val="both"/>
        <w:rPr>
          <w:rFonts w:ascii="Arial Narrow" w:hAnsi="Arial Narrow" w:cs="Arial"/>
        </w:rPr>
      </w:pPr>
      <w:r>
        <w:rPr>
          <w:rFonts w:ascii="Arial Narrow" w:hAnsi="Arial Narrow" w:cs="Arial"/>
          <w:b/>
          <w:bCs/>
        </w:rPr>
        <w:t>Odpowiedź</w:t>
      </w:r>
    </w:p>
    <w:p w:rsidR="00426D7E" w:rsidRDefault="00E4727C">
      <w:pPr>
        <w:pStyle w:val="Akapitzlist"/>
        <w:suppressAutoHyphens/>
        <w:spacing w:line="240" w:lineRule="auto"/>
        <w:ind w:left="0"/>
        <w:jc w:val="both"/>
        <w:rPr>
          <w:rFonts w:ascii="Arial Narrow" w:hAnsi="Arial Narrow" w:cs="Arial"/>
        </w:rPr>
      </w:pPr>
      <w:r>
        <w:rPr>
          <w:rFonts w:ascii="Arial Narrow" w:eastAsia="Times New Roman" w:hAnsi="Arial Narrow" w:cs="Arial"/>
          <w:lang w:eastAsia="ar-SA"/>
        </w:rPr>
        <w:t>Zapisy SIWZ pozostają bez zmian.</w:t>
      </w:r>
    </w:p>
    <w:p w:rsidR="00426D7E" w:rsidRDefault="00426D7E">
      <w:pPr>
        <w:pStyle w:val="Akapitzlist"/>
        <w:suppressAutoHyphens/>
        <w:spacing w:line="240" w:lineRule="auto"/>
        <w:ind w:left="0"/>
        <w:jc w:val="both"/>
        <w:rPr>
          <w:rFonts w:eastAsia="Times New Roman"/>
          <w:lang w:eastAsia="ar-SA"/>
        </w:rPr>
      </w:pPr>
    </w:p>
    <w:p w:rsidR="00426D7E" w:rsidRDefault="00E4727C">
      <w:pPr>
        <w:pStyle w:val="Akapitzlist"/>
        <w:suppressAutoHyphens/>
        <w:spacing w:line="240" w:lineRule="auto"/>
        <w:ind w:left="0"/>
        <w:jc w:val="both"/>
        <w:rPr>
          <w:rFonts w:ascii="Arial Narrow" w:hAnsi="Arial Narrow"/>
          <w:b/>
          <w:bCs/>
        </w:rPr>
      </w:pPr>
      <w:r>
        <w:rPr>
          <w:rFonts w:ascii="Arial Narrow" w:eastAsia="Times New Roman" w:hAnsi="Arial Narrow" w:cs="Arial"/>
          <w:b/>
          <w:bCs/>
          <w:lang w:eastAsia="ar-SA"/>
        </w:rPr>
        <w:t>Pytanie 23</w:t>
      </w:r>
    </w:p>
    <w:p w:rsidR="00426D7E" w:rsidRDefault="00E4727C">
      <w:pPr>
        <w:pStyle w:val="Akapitzlist"/>
        <w:suppressAutoHyphens/>
        <w:spacing w:line="240" w:lineRule="auto"/>
        <w:ind w:left="0"/>
        <w:jc w:val="both"/>
        <w:rPr>
          <w:rFonts w:ascii="Arial Narrow" w:hAnsi="Arial Narrow"/>
        </w:rPr>
      </w:pPr>
      <w:r>
        <w:rPr>
          <w:rFonts w:ascii="Arial Narrow" w:hAnsi="Arial Narrow" w:cs="Arial"/>
        </w:rPr>
        <w:t>dotyczy Szczegółowego opisu przedmiotu zamówienia – L.p. VII.63</w:t>
      </w:r>
    </w:p>
    <w:p w:rsidR="00426D7E" w:rsidRDefault="00E4727C">
      <w:pPr>
        <w:pStyle w:val="Akapitzlist"/>
        <w:suppressAutoHyphens/>
        <w:spacing w:line="240" w:lineRule="auto"/>
        <w:ind w:left="0"/>
        <w:jc w:val="both"/>
        <w:rPr>
          <w:rFonts w:ascii="Arial Narrow" w:hAnsi="Arial Narrow"/>
        </w:rPr>
      </w:pPr>
      <w:r>
        <w:rPr>
          <w:rFonts w:ascii="Arial Narrow" w:hAnsi="Arial Narrow" w:cs="Arial"/>
          <w:bCs/>
        </w:rPr>
        <w:t xml:space="preserve">Wnioskujemy o dopuszczenie do postępowania aparatu RTG z detektorem o wielkości piksela wynoszącej 127µm. Różnica względem wartości wymaganej jest znikoma i nie ma żadnego wpływu na jakość obrazowania. </w:t>
      </w:r>
    </w:p>
    <w:p w:rsidR="00426D7E" w:rsidRDefault="00E4727C">
      <w:pPr>
        <w:pStyle w:val="Akapitzlist"/>
        <w:suppressAutoHyphens/>
        <w:spacing w:line="240" w:lineRule="auto"/>
        <w:ind w:left="0"/>
        <w:jc w:val="both"/>
        <w:rPr>
          <w:rFonts w:ascii="Arial Narrow" w:hAnsi="Arial Narrow"/>
        </w:rPr>
      </w:pPr>
      <w:r>
        <w:rPr>
          <w:rFonts w:ascii="Arial Narrow" w:hAnsi="Arial Narrow" w:cs="Arial"/>
          <w:b/>
          <w:bCs/>
        </w:rPr>
        <w:t>Odpowiedź</w:t>
      </w:r>
    </w:p>
    <w:p w:rsidR="00426D7E" w:rsidRDefault="00E4727C">
      <w:pPr>
        <w:pStyle w:val="Akapitzlist"/>
        <w:suppressAutoHyphens/>
        <w:spacing w:line="240" w:lineRule="auto"/>
        <w:ind w:left="0"/>
        <w:jc w:val="both"/>
        <w:rPr>
          <w:rFonts w:ascii="Arial Narrow" w:hAnsi="Arial Narrow"/>
        </w:rPr>
      </w:pPr>
      <w:r>
        <w:rPr>
          <w:rFonts w:ascii="Arial Narrow" w:eastAsia="Times New Roman" w:hAnsi="Arial Narrow" w:cs="Arial"/>
          <w:lang w:eastAsia="ar-SA"/>
        </w:rPr>
        <w:lastRenderedPageBreak/>
        <w:t>Zapisy SIWZ pozostają bez zmian.</w:t>
      </w:r>
    </w:p>
    <w:p w:rsidR="00426D7E" w:rsidRDefault="00426D7E">
      <w:pPr>
        <w:pStyle w:val="Akapitzlist"/>
        <w:suppressAutoHyphens/>
        <w:spacing w:line="240" w:lineRule="auto"/>
        <w:ind w:left="0"/>
        <w:jc w:val="both"/>
        <w:rPr>
          <w:rFonts w:eastAsia="Times New Roman" w:cs="Arial"/>
          <w:lang w:eastAsia="ar-SA"/>
        </w:rPr>
      </w:pPr>
    </w:p>
    <w:p w:rsidR="00426D7E" w:rsidRDefault="00E4727C">
      <w:pPr>
        <w:pStyle w:val="Akapitzlist"/>
        <w:suppressAutoHyphens/>
        <w:spacing w:line="240" w:lineRule="auto"/>
        <w:ind w:left="0"/>
        <w:jc w:val="both"/>
        <w:rPr>
          <w:rFonts w:ascii="Arial Narrow" w:hAnsi="Arial Narrow"/>
          <w:b/>
          <w:bCs/>
        </w:rPr>
      </w:pPr>
      <w:r>
        <w:rPr>
          <w:rFonts w:ascii="Arial Narrow" w:eastAsia="Times New Roman" w:hAnsi="Arial Narrow" w:cs="Arial"/>
          <w:b/>
          <w:bCs/>
          <w:lang w:eastAsia="ar-SA"/>
        </w:rPr>
        <w:t>Pytanie 24</w:t>
      </w:r>
    </w:p>
    <w:p w:rsidR="00426D7E" w:rsidRDefault="00E4727C">
      <w:pPr>
        <w:pStyle w:val="Akapitzlist"/>
        <w:suppressAutoHyphens/>
        <w:spacing w:line="240" w:lineRule="auto"/>
        <w:ind w:left="0"/>
        <w:jc w:val="both"/>
        <w:rPr>
          <w:rFonts w:ascii="Arial Narrow" w:hAnsi="Arial Narrow"/>
        </w:rPr>
      </w:pPr>
      <w:r>
        <w:rPr>
          <w:rFonts w:ascii="Arial Narrow" w:hAnsi="Arial Narrow" w:cs="Arial"/>
        </w:rPr>
        <w:t>dotyczy Warunków udziału w postępowaniu – zdolność techniczna i zawodowa</w:t>
      </w:r>
    </w:p>
    <w:p w:rsidR="00426D7E" w:rsidRDefault="00E4727C">
      <w:pPr>
        <w:pStyle w:val="Akapitzlist"/>
        <w:suppressAutoHyphens/>
        <w:spacing w:line="240" w:lineRule="auto"/>
        <w:ind w:left="0"/>
        <w:jc w:val="both"/>
        <w:rPr>
          <w:rFonts w:ascii="Arial Narrow" w:hAnsi="Arial Narrow"/>
        </w:rPr>
      </w:pPr>
      <w:r>
        <w:rPr>
          <w:rFonts w:ascii="Arial Narrow" w:hAnsi="Arial Narrow" w:cs="Arial"/>
          <w:bCs/>
        </w:rPr>
        <w:t>Wnioskujemy o dopuszczenie do udziału w postępowaniu Wykonawcy, który wykaże się doświadczeniem dostawy aparatu RTG na kwotę min. 900 000,00 zł lub realizacją na kwotę min. 600 000,00 zł  obejmującą dostawę do sprzętu do diagnostyki obrazowej, systemu archiwizacji obrazu i komunikacji oraz pracami montażowymi umożliwiającymi pełne korzystanie z urządzenia. Zamawiający opisał bardzo specyficzny i konkretny wymóg, a realizacje Wykonawców zazwyczaj posiadają bardzo różny zakres, niekoniecznie wpisujące w opisane kryteria w związku z czym warunki udziału w postępowaniu nadmiernie ograniczają konkurencyjność postępowania, a niekoniecznie świadczą o doświadczenie i profesjonalizmie wykonawcy.</w:t>
      </w:r>
    </w:p>
    <w:p w:rsidR="00426D7E" w:rsidRDefault="00E4727C">
      <w:pPr>
        <w:pStyle w:val="Akapitzlist"/>
        <w:suppressAutoHyphens/>
        <w:spacing w:line="240" w:lineRule="auto"/>
        <w:ind w:left="0"/>
        <w:jc w:val="both"/>
        <w:rPr>
          <w:rFonts w:ascii="Arial Narrow" w:hAnsi="Arial Narrow"/>
        </w:rPr>
      </w:pPr>
      <w:r>
        <w:rPr>
          <w:rFonts w:ascii="Arial Narrow" w:hAnsi="Arial Narrow" w:cs="Arial"/>
          <w:b/>
          <w:bCs/>
        </w:rPr>
        <w:t xml:space="preserve">Odpowiedź </w:t>
      </w:r>
    </w:p>
    <w:p w:rsidR="00426D7E" w:rsidRDefault="00E4727C">
      <w:pPr>
        <w:pStyle w:val="Akapitzlist"/>
        <w:suppressAutoHyphens/>
        <w:spacing w:line="240" w:lineRule="auto"/>
        <w:ind w:left="0"/>
        <w:jc w:val="both"/>
        <w:rPr>
          <w:rFonts w:ascii="Arial Narrow" w:hAnsi="Arial Narrow"/>
        </w:rPr>
      </w:pPr>
      <w:r>
        <w:rPr>
          <w:rFonts w:ascii="Arial Narrow" w:eastAsia="Times New Roman" w:hAnsi="Arial Narrow" w:cs="Arial"/>
          <w:lang w:eastAsia="ar-SA"/>
        </w:rPr>
        <w:t>Zapisy SIWZ pozostają bez zmian.</w:t>
      </w:r>
    </w:p>
    <w:p w:rsidR="00426D7E" w:rsidRDefault="00426D7E">
      <w:pPr>
        <w:pStyle w:val="Akapitzlist"/>
        <w:suppressAutoHyphens/>
        <w:spacing w:line="240" w:lineRule="auto"/>
        <w:ind w:left="0"/>
        <w:jc w:val="both"/>
        <w:rPr>
          <w:rFonts w:eastAsia="Times New Roman" w:cs="Arial"/>
          <w:lang w:eastAsia="ar-SA"/>
        </w:rPr>
      </w:pPr>
    </w:p>
    <w:p w:rsidR="00426D7E" w:rsidRDefault="00E4727C">
      <w:pPr>
        <w:pStyle w:val="Akapitzlist"/>
        <w:suppressAutoHyphens/>
        <w:spacing w:line="240" w:lineRule="auto"/>
        <w:ind w:left="0"/>
        <w:jc w:val="both"/>
        <w:rPr>
          <w:rFonts w:ascii="Arial Narrow" w:hAnsi="Arial Narrow"/>
          <w:b/>
          <w:bCs/>
        </w:rPr>
      </w:pPr>
      <w:r>
        <w:rPr>
          <w:rFonts w:ascii="Arial Narrow" w:eastAsia="Times New Roman" w:hAnsi="Arial Narrow" w:cs="Arial"/>
          <w:b/>
          <w:bCs/>
          <w:lang w:eastAsia="ar-SA"/>
        </w:rPr>
        <w:t>Pytanie 25</w:t>
      </w:r>
    </w:p>
    <w:p w:rsidR="00426D7E" w:rsidRDefault="00E4727C">
      <w:pPr>
        <w:pStyle w:val="Akapitzlist"/>
        <w:suppressAutoHyphens/>
        <w:spacing w:line="240" w:lineRule="auto"/>
        <w:ind w:left="0"/>
        <w:jc w:val="both"/>
        <w:rPr>
          <w:rFonts w:ascii="Arial Narrow" w:hAnsi="Arial Narrow"/>
        </w:rPr>
      </w:pPr>
      <w:r>
        <w:rPr>
          <w:rFonts w:ascii="Arial Narrow" w:hAnsi="Arial Narrow" w:cs="Arial"/>
        </w:rPr>
        <w:t xml:space="preserve">Zał. nr 2 do SIWZ, ust. II, </w:t>
      </w:r>
      <w:proofErr w:type="spellStart"/>
      <w:r>
        <w:rPr>
          <w:rFonts w:ascii="Arial Narrow" w:hAnsi="Arial Narrow" w:cs="Arial"/>
        </w:rPr>
        <w:t>pkt</w:t>
      </w:r>
      <w:proofErr w:type="spellEnd"/>
      <w:r>
        <w:rPr>
          <w:rFonts w:ascii="Arial Narrow" w:hAnsi="Arial Narrow" w:cs="Arial"/>
        </w:rPr>
        <w:t xml:space="preserve"> 13.</w:t>
      </w:r>
    </w:p>
    <w:p w:rsidR="00426D7E" w:rsidRDefault="00E4727C">
      <w:pPr>
        <w:pStyle w:val="Akapitzlist"/>
        <w:suppressAutoHyphens/>
        <w:spacing w:line="240" w:lineRule="auto"/>
        <w:ind w:left="0"/>
        <w:jc w:val="both"/>
        <w:rPr>
          <w:rFonts w:ascii="Arial Narrow" w:hAnsi="Arial Narrow"/>
        </w:rPr>
      </w:pPr>
      <w:r>
        <w:rPr>
          <w:rFonts w:ascii="Arial Narrow" w:hAnsi="Arial Narrow" w:cs="Arial"/>
        </w:rPr>
        <w:t>Czy Zamawiający wyrazi zgodę na zaoferowanie zawieszenia podłogowego, którego przesuw poprzeczny, teleskopowy lampy RTG nad stołem wynosi 25 cm?</w:t>
      </w:r>
    </w:p>
    <w:p w:rsidR="00426D7E" w:rsidRDefault="00E4727C">
      <w:pPr>
        <w:pStyle w:val="Akapitzlist"/>
        <w:suppressAutoHyphens/>
        <w:spacing w:line="240" w:lineRule="auto"/>
        <w:ind w:left="0"/>
        <w:jc w:val="both"/>
        <w:rPr>
          <w:rFonts w:ascii="Arial Narrow" w:hAnsi="Arial Narrow"/>
        </w:rPr>
      </w:pPr>
      <w:r>
        <w:rPr>
          <w:rFonts w:ascii="Arial Narrow" w:hAnsi="Arial Narrow" w:cs="Arial"/>
          <w:b/>
          <w:bCs/>
        </w:rPr>
        <w:t>Odpowiedź</w:t>
      </w:r>
    </w:p>
    <w:p w:rsidR="00426D7E" w:rsidRDefault="00E4727C">
      <w:pPr>
        <w:pStyle w:val="Akapitzlist"/>
        <w:suppressAutoHyphens/>
        <w:spacing w:line="240" w:lineRule="auto"/>
        <w:ind w:left="0"/>
        <w:jc w:val="both"/>
        <w:rPr>
          <w:rFonts w:ascii="Arial Narrow" w:hAnsi="Arial Narrow"/>
        </w:rPr>
      </w:pPr>
      <w:r>
        <w:rPr>
          <w:rFonts w:ascii="Arial Narrow" w:eastAsia="Times New Roman" w:hAnsi="Arial Narrow" w:cs="Arial"/>
          <w:lang w:eastAsia="ar-SA"/>
        </w:rPr>
        <w:t>Zapisy w SIWZ pozostają bez zmian.</w:t>
      </w:r>
    </w:p>
    <w:p w:rsidR="00426D7E" w:rsidRDefault="00426D7E">
      <w:pPr>
        <w:pStyle w:val="Akapitzlist"/>
        <w:suppressAutoHyphens/>
        <w:spacing w:line="240" w:lineRule="auto"/>
        <w:ind w:left="0"/>
        <w:jc w:val="both"/>
        <w:rPr>
          <w:rFonts w:eastAsia="Times New Roman" w:cs="Arial"/>
          <w:lang w:eastAsia="ar-SA"/>
        </w:rPr>
      </w:pPr>
    </w:p>
    <w:p w:rsidR="00426D7E" w:rsidRDefault="00E4727C">
      <w:pPr>
        <w:pStyle w:val="Akapitzlist"/>
        <w:suppressAutoHyphens/>
        <w:spacing w:line="240" w:lineRule="auto"/>
        <w:ind w:left="0"/>
        <w:jc w:val="both"/>
        <w:rPr>
          <w:rFonts w:ascii="Arial Narrow" w:hAnsi="Arial Narrow"/>
          <w:b/>
          <w:bCs/>
        </w:rPr>
      </w:pPr>
      <w:r>
        <w:rPr>
          <w:rFonts w:ascii="Arial Narrow" w:eastAsia="Times New Roman" w:hAnsi="Arial Narrow" w:cs="Arial"/>
          <w:b/>
          <w:bCs/>
          <w:lang w:eastAsia="ar-SA"/>
        </w:rPr>
        <w:t>Pytanie 26</w:t>
      </w:r>
    </w:p>
    <w:p w:rsidR="00426D7E" w:rsidRDefault="00E4727C">
      <w:pPr>
        <w:pStyle w:val="Akapitzlist"/>
        <w:suppressAutoHyphens/>
        <w:spacing w:line="240" w:lineRule="auto"/>
        <w:ind w:left="0"/>
        <w:jc w:val="both"/>
        <w:rPr>
          <w:rFonts w:ascii="Arial Narrow" w:hAnsi="Arial Narrow"/>
        </w:rPr>
      </w:pPr>
      <w:r>
        <w:rPr>
          <w:rFonts w:ascii="Arial Narrow" w:hAnsi="Arial Narrow" w:cs="Arial"/>
        </w:rPr>
        <w:t xml:space="preserve">Zał. nr 2 do SIWZ, ust. II, </w:t>
      </w:r>
      <w:proofErr w:type="spellStart"/>
      <w:r>
        <w:rPr>
          <w:rFonts w:ascii="Arial Narrow" w:hAnsi="Arial Narrow" w:cs="Arial"/>
        </w:rPr>
        <w:t>pkt</w:t>
      </w:r>
      <w:proofErr w:type="spellEnd"/>
      <w:r>
        <w:rPr>
          <w:rFonts w:ascii="Arial Narrow" w:hAnsi="Arial Narrow" w:cs="Arial"/>
        </w:rPr>
        <w:t xml:space="preserve"> 14.</w:t>
      </w:r>
    </w:p>
    <w:p w:rsidR="00426D7E" w:rsidRDefault="00E4727C">
      <w:pPr>
        <w:pStyle w:val="Akapitzlist"/>
        <w:suppressAutoHyphens/>
        <w:spacing w:line="240" w:lineRule="auto"/>
        <w:ind w:left="0"/>
        <w:jc w:val="both"/>
        <w:rPr>
          <w:rFonts w:ascii="Arial Narrow" w:hAnsi="Arial Narrow"/>
        </w:rPr>
      </w:pPr>
      <w:r>
        <w:rPr>
          <w:rFonts w:ascii="Arial Narrow" w:hAnsi="Arial Narrow" w:cs="Arial"/>
        </w:rPr>
        <w:t>Czy Zamawiający wyrazi zgodę na zaoferowanie zawieszenia podłogowego, którego maksymalna odległość ogniska lampy od podłogi wynosi 198 cm? Różnica 2 cm nie ma istotnego wpływu na warunki użytkowe urządzenia.</w:t>
      </w:r>
    </w:p>
    <w:p w:rsidR="00426D7E" w:rsidRDefault="00E4727C">
      <w:pPr>
        <w:pStyle w:val="Akapitzlist"/>
        <w:suppressAutoHyphens/>
        <w:spacing w:line="240" w:lineRule="auto"/>
        <w:ind w:left="0"/>
        <w:jc w:val="both"/>
        <w:rPr>
          <w:rFonts w:ascii="Arial Narrow" w:hAnsi="Arial Narrow"/>
        </w:rPr>
      </w:pPr>
      <w:r>
        <w:rPr>
          <w:rFonts w:ascii="Arial Narrow" w:hAnsi="Arial Narrow" w:cs="Arial"/>
          <w:b/>
          <w:bCs/>
        </w:rPr>
        <w:t>Odpowiedź</w:t>
      </w:r>
    </w:p>
    <w:p w:rsidR="00426D7E" w:rsidRDefault="00E4727C">
      <w:pPr>
        <w:pStyle w:val="Akapitzlist"/>
        <w:suppressAutoHyphens/>
        <w:spacing w:line="240" w:lineRule="auto"/>
        <w:ind w:left="0"/>
        <w:jc w:val="both"/>
        <w:rPr>
          <w:rFonts w:ascii="Arial Narrow" w:hAnsi="Arial Narrow"/>
        </w:rPr>
      </w:pPr>
      <w:r>
        <w:rPr>
          <w:rFonts w:ascii="Arial Narrow" w:eastAsia="Times New Roman" w:hAnsi="Arial Narrow" w:cs="Arial"/>
          <w:lang w:eastAsia="ar-SA"/>
        </w:rPr>
        <w:t>Zapisy SIWZ pozostają bez zmian.</w:t>
      </w:r>
    </w:p>
    <w:p w:rsidR="00426D7E" w:rsidRDefault="00426D7E">
      <w:pPr>
        <w:pStyle w:val="Akapitzlist"/>
        <w:suppressAutoHyphens/>
        <w:spacing w:line="240" w:lineRule="auto"/>
        <w:ind w:left="0"/>
        <w:jc w:val="both"/>
        <w:rPr>
          <w:rFonts w:eastAsia="Times New Roman" w:cs="Arial"/>
          <w:lang w:eastAsia="ar-SA"/>
        </w:rPr>
      </w:pPr>
    </w:p>
    <w:p w:rsidR="00426D7E" w:rsidRDefault="00E4727C">
      <w:pPr>
        <w:pStyle w:val="Akapitzlist"/>
        <w:suppressAutoHyphens/>
        <w:spacing w:line="240" w:lineRule="auto"/>
        <w:ind w:left="0"/>
        <w:jc w:val="both"/>
        <w:rPr>
          <w:rFonts w:ascii="Arial Narrow" w:hAnsi="Arial Narrow"/>
          <w:b/>
          <w:bCs/>
        </w:rPr>
      </w:pPr>
      <w:r>
        <w:rPr>
          <w:rFonts w:ascii="Arial Narrow" w:eastAsia="Times New Roman" w:hAnsi="Arial Narrow" w:cs="Arial"/>
          <w:b/>
          <w:bCs/>
          <w:lang w:eastAsia="ar-SA"/>
        </w:rPr>
        <w:t>Pytanie 27</w:t>
      </w:r>
    </w:p>
    <w:p w:rsidR="00426D7E" w:rsidRDefault="00E4727C">
      <w:pPr>
        <w:pStyle w:val="Akapitzlist"/>
        <w:suppressAutoHyphens/>
        <w:spacing w:line="240" w:lineRule="auto"/>
        <w:ind w:left="0"/>
        <w:jc w:val="both"/>
        <w:rPr>
          <w:rFonts w:ascii="Arial Narrow" w:hAnsi="Arial Narrow"/>
        </w:rPr>
      </w:pPr>
      <w:r>
        <w:rPr>
          <w:rFonts w:ascii="Arial Narrow" w:hAnsi="Arial Narrow" w:cs="Arial"/>
        </w:rPr>
        <w:t xml:space="preserve">Zał. nr 2 do SIWZ, ust. III, </w:t>
      </w:r>
      <w:proofErr w:type="spellStart"/>
      <w:r>
        <w:rPr>
          <w:rFonts w:ascii="Arial Narrow" w:hAnsi="Arial Narrow" w:cs="Arial"/>
        </w:rPr>
        <w:t>pkt</w:t>
      </w:r>
      <w:proofErr w:type="spellEnd"/>
      <w:r>
        <w:rPr>
          <w:rFonts w:ascii="Arial Narrow" w:hAnsi="Arial Narrow" w:cs="Arial"/>
        </w:rPr>
        <w:t xml:space="preserve"> 21.</w:t>
      </w:r>
    </w:p>
    <w:p w:rsidR="00426D7E" w:rsidRDefault="00E4727C">
      <w:pPr>
        <w:pStyle w:val="Akapitzlist"/>
        <w:suppressAutoHyphens/>
        <w:spacing w:line="240" w:lineRule="auto"/>
        <w:ind w:left="0"/>
        <w:jc w:val="both"/>
        <w:rPr>
          <w:rFonts w:ascii="Arial Narrow" w:hAnsi="Arial Narrow"/>
        </w:rPr>
      </w:pPr>
      <w:r>
        <w:rPr>
          <w:rFonts w:ascii="Arial Narrow" w:hAnsi="Arial Narrow" w:cs="Arial"/>
        </w:rPr>
        <w:t xml:space="preserve">Czy Zamawiający wyrazi zgodę na zaoferowanie lampy RTG, które obrót wokół osi poziomej wynosi ± 135°? </w:t>
      </w:r>
    </w:p>
    <w:p w:rsidR="00426D7E" w:rsidRDefault="00E4727C">
      <w:pPr>
        <w:pStyle w:val="Akapitzlist"/>
        <w:suppressAutoHyphens/>
        <w:spacing w:line="240" w:lineRule="auto"/>
        <w:ind w:left="0"/>
        <w:jc w:val="both"/>
        <w:rPr>
          <w:rFonts w:ascii="Arial Narrow" w:hAnsi="Arial Narrow"/>
        </w:rPr>
      </w:pPr>
      <w:r>
        <w:rPr>
          <w:rFonts w:ascii="Arial Narrow" w:hAnsi="Arial Narrow" w:cs="Arial"/>
        </w:rPr>
        <w:t>Taki zakres obrotu lampy zapewnia pełne możliwości diagnostyczne aparatu.</w:t>
      </w:r>
    </w:p>
    <w:p w:rsidR="00426D7E" w:rsidRDefault="00E4727C">
      <w:pPr>
        <w:pStyle w:val="Akapitzlist"/>
        <w:suppressAutoHyphens/>
        <w:spacing w:line="240" w:lineRule="auto"/>
        <w:ind w:left="0"/>
        <w:jc w:val="both"/>
        <w:rPr>
          <w:rFonts w:ascii="Arial Narrow" w:hAnsi="Arial Narrow"/>
        </w:rPr>
      </w:pPr>
      <w:r>
        <w:rPr>
          <w:rFonts w:ascii="Arial Narrow" w:hAnsi="Arial Narrow" w:cs="Arial"/>
          <w:b/>
          <w:bCs/>
        </w:rPr>
        <w:t>Odpowiedź</w:t>
      </w:r>
    </w:p>
    <w:p w:rsidR="00426D7E" w:rsidRDefault="00E4727C">
      <w:pPr>
        <w:pStyle w:val="Akapitzlist"/>
        <w:suppressAutoHyphens/>
        <w:spacing w:line="240" w:lineRule="auto"/>
        <w:ind w:left="0"/>
        <w:jc w:val="both"/>
        <w:rPr>
          <w:rFonts w:ascii="Arial Narrow" w:hAnsi="Arial Narrow"/>
        </w:rPr>
      </w:pPr>
      <w:r>
        <w:rPr>
          <w:rFonts w:ascii="Arial Narrow" w:eastAsia="Times New Roman" w:hAnsi="Arial Narrow" w:cs="Arial"/>
          <w:lang w:eastAsia="ar-SA"/>
        </w:rPr>
        <w:t>Zapisy SIWZ pozostają bez zmian.</w:t>
      </w:r>
    </w:p>
    <w:p w:rsidR="00426D7E" w:rsidRDefault="00426D7E">
      <w:pPr>
        <w:pStyle w:val="Akapitzlist"/>
        <w:suppressAutoHyphens/>
        <w:spacing w:line="240" w:lineRule="auto"/>
        <w:ind w:left="0"/>
        <w:jc w:val="both"/>
        <w:rPr>
          <w:rFonts w:eastAsia="Times New Roman" w:cs="Arial"/>
          <w:lang w:eastAsia="ar-SA"/>
        </w:rPr>
      </w:pPr>
    </w:p>
    <w:p w:rsidR="00426D7E" w:rsidRDefault="00E4727C">
      <w:pPr>
        <w:pStyle w:val="Akapitzlist"/>
        <w:suppressAutoHyphens/>
        <w:spacing w:line="240" w:lineRule="auto"/>
        <w:ind w:left="0"/>
        <w:jc w:val="both"/>
        <w:rPr>
          <w:rFonts w:ascii="Arial Narrow" w:hAnsi="Arial Narrow"/>
          <w:b/>
          <w:bCs/>
        </w:rPr>
      </w:pPr>
      <w:r>
        <w:rPr>
          <w:rFonts w:ascii="Arial Narrow" w:eastAsia="Times New Roman" w:hAnsi="Arial Narrow" w:cs="Arial"/>
          <w:b/>
          <w:bCs/>
          <w:lang w:eastAsia="ar-SA"/>
        </w:rPr>
        <w:t>Pytanie 28</w:t>
      </w:r>
    </w:p>
    <w:p w:rsidR="00426D7E" w:rsidRDefault="00E4727C">
      <w:pPr>
        <w:pStyle w:val="Akapitzlist"/>
        <w:suppressAutoHyphens/>
        <w:spacing w:line="240" w:lineRule="auto"/>
        <w:ind w:left="0"/>
        <w:jc w:val="both"/>
        <w:rPr>
          <w:rFonts w:ascii="Arial Narrow" w:hAnsi="Arial Narrow"/>
        </w:rPr>
      </w:pPr>
      <w:r>
        <w:rPr>
          <w:rFonts w:ascii="Arial Narrow" w:hAnsi="Arial Narrow" w:cs="Arial"/>
        </w:rPr>
        <w:t xml:space="preserve">Zał. nr 2 do SIWZ, ust. IV, </w:t>
      </w:r>
      <w:proofErr w:type="spellStart"/>
      <w:r>
        <w:rPr>
          <w:rFonts w:ascii="Arial Narrow" w:hAnsi="Arial Narrow" w:cs="Arial"/>
        </w:rPr>
        <w:t>pkt</w:t>
      </w:r>
      <w:proofErr w:type="spellEnd"/>
      <w:r>
        <w:rPr>
          <w:rFonts w:ascii="Arial Narrow" w:hAnsi="Arial Narrow" w:cs="Arial"/>
        </w:rPr>
        <w:t xml:space="preserve"> 30.</w:t>
      </w:r>
    </w:p>
    <w:p w:rsidR="00426D7E" w:rsidRDefault="00E4727C">
      <w:pPr>
        <w:pStyle w:val="Akapitzlist"/>
        <w:suppressAutoHyphens/>
        <w:spacing w:line="240" w:lineRule="auto"/>
        <w:ind w:left="0"/>
        <w:jc w:val="both"/>
        <w:rPr>
          <w:rFonts w:ascii="Arial Narrow" w:hAnsi="Arial Narrow"/>
        </w:rPr>
      </w:pPr>
      <w:r>
        <w:rPr>
          <w:rFonts w:ascii="Arial Narrow" w:hAnsi="Arial Narrow" w:cs="Arial"/>
        </w:rPr>
        <w:t>Czy Zamawiający wyrazi zgodę na zaoferowanie stołu RTG o najwyższym położeniu blatu 81 cm?</w:t>
      </w:r>
    </w:p>
    <w:p w:rsidR="00426D7E" w:rsidRDefault="00E4727C">
      <w:pPr>
        <w:pStyle w:val="Akapitzlist"/>
        <w:suppressAutoHyphens/>
        <w:spacing w:line="240" w:lineRule="auto"/>
        <w:ind w:left="0"/>
        <w:jc w:val="both"/>
        <w:rPr>
          <w:rFonts w:ascii="Arial Narrow" w:hAnsi="Arial Narrow"/>
        </w:rPr>
      </w:pPr>
      <w:r>
        <w:rPr>
          <w:rFonts w:ascii="Arial Narrow" w:hAnsi="Arial Narrow" w:cs="Arial"/>
          <w:b/>
          <w:bCs/>
        </w:rPr>
        <w:t>Odpowiedź</w:t>
      </w:r>
    </w:p>
    <w:p w:rsidR="00426D7E" w:rsidRDefault="00E4727C">
      <w:pPr>
        <w:pStyle w:val="Akapitzlist"/>
        <w:suppressAutoHyphens/>
        <w:spacing w:line="240" w:lineRule="auto"/>
        <w:ind w:left="0"/>
        <w:jc w:val="both"/>
        <w:rPr>
          <w:rFonts w:ascii="Arial Narrow" w:hAnsi="Arial Narrow"/>
        </w:rPr>
      </w:pPr>
      <w:r>
        <w:rPr>
          <w:rFonts w:ascii="Arial Narrow" w:eastAsia="Times New Roman" w:hAnsi="Arial Narrow" w:cs="Arial"/>
          <w:lang w:eastAsia="ar-SA"/>
        </w:rPr>
        <w:t>Zapisy SIWZ pozostają bez zmian.</w:t>
      </w:r>
    </w:p>
    <w:p w:rsidR="00426D7E" w:rsidRDefault="00426D7E">
      <w:pPr>
        <w:pStyle w:val="Akapitzlist"/>
        <w:suppressAutoHyphens/>
        <w:spacing w:line="240" w:lineRule="auto"/>
        <w:ind w:left="0"/>
        <w:jc w:val="both"/>
        <w:rPr>
          <w:rFonts w:eastAsia="Times New Roman" w:cs="Arial"/>
          <w:lang w:eastAsia="ar-SA"/>
        </w:rPr>
      </w:pPr>
    </w:p>
    <w:p w:rsidR="00426D7E" w:rsidRDefault="00E4727C">
      <w:pPr>
        <w:pStyle w:val="Akapitzlist"/>
        <w:suppressAutoHyphens/>
        <w:spacing w:line="240" w:lineRule="auto"/>
        <w:ind w:left="0"/>
        <w:jc w:val="both"/>
        <w:rPr>
          <w:rFonts w:ascii="Arial Narrow" w:hAnsi="Arial Narrow"/>
          <w:b/>
          <w:bCs/>
        </w:rPr>
      </w:pPr>
      <w:r>
        <w:rPr>
          <w:rFonts w:ascii="Arial Narrow" w:eastAsia="Times New Roman" w:hAnsi="Arial Narrow" w:cs="Arial"/>
          <w:b/>
          <w:bCs/>
          <w:lang w:eastAsia="ar-SA"/>
        </w:rPr>
        <w:t>Pytanie 29</w:t>
      </w:r>
    </w:p>
    <w:p w:rsidR="00426D7E" w:rsidRDefault="00E4727C">
      <w:pPr>
        <w:pStyle w:val="Akapitzlist"/>
        <w:suppressAutoHyphens/>
        <w:spacing w:line="240" w:lineRule="auto"/>
        <w:ind w:left="0"/>
        <w:jc w:val="both"/>
        <w:rPr>
          <w:rFonts w:ascii="Arial Narrow" w:hAnsi="Arial Narrow"/>
        </w:rPr>
      </w:pPr>
      <w:r>
        <w:rPr>
          <w:rFonts w:ascii="Arial Narrow" w:hAnsi="Arial Narrow" w:cs="Arial"/>
        </w:rPr>
        <w:t xml:space="preserve">Czy Zamawiający wyrazi zgodę na zaoferowanie stołu RTG o ruchu wzdłużnym blatu 90 </w:t>
      </w:r>
      <w:proofErr w:type="spellStart"/>
      <w:r>
        <w:rPr>
          <w:rFonts w:ascii="Arial Narrow" w:hAnsi="Arial Narrow" w:cs="Arial"/>
        </w:rPr>
        <w:t>cm?</w:t>
      </w:r>
      <w:r>
        <w:rPr>
          <w:rFonts w:ascii="Arial Narrow" w:hAnsi="Arial Narrow" w:cs="Arial"/>
          <w:b/>
          <w:bCs/>
        </w:rPr>
        <w:t>Odpowiedź</w:t>
      </w:r>
      <w:proofErr w:type="spellEnd"/>
    </w:p>
    <w:p w:rsidR="00426D7E" w:rsidRDefault="00E4727C">
      <w:pPr>
        <w:pStyle w:val="Akapitzlist"/>
        <w:suppressAutoHyphens/>
        <w:spacing w:line="240" w:lineRule="auto"/>
        <w:ind w:left="0"/>
        <w:jc w:val="both"/>
        <w:rPr>
          <w:rFonts w:ascii="Arial Narrow" w:hAnsi="Arial Narrow"/>
        </w:rPr>
      </w:pPr>
      <w:r>
        <w:rPr>
          <w:rFonts w:ascii="Arial Narrow" w:eastAsia="Times New Roman" w:hAnsi="Arial Narrow" w:cs="Arial"/>
          <w:lang w:eastAsia="ar-SA"/>
        </w:rPr>
        <w:t>Zapisy SIWZ pozostają bez zmian.</w:t>
      </w:r>
    </w:p>
    <w:p w:rsidR="00426D7E" w:rsidRDefault="00426D7E">
      <w:pPr>
        <w:pStyle w:val="Akapitzlist"/>
        <w:suppressAutoHyphens/>
        <w:spacing w:line="240" w:lineRule="auto"/>
        <w:ind w:left="0"/>
        <w:jc w:val="both"/>
        <w:rPr>
          <w:rFonts w:eastAsia="Times New Roman" w:cs="Arial"/>
          <w:lang w:eastAsia="ar-SA"/>
        </w:rPr>
      </w:pPr>
    </w:p>
    <w:p w:rsidR="00426D7E" w:rsidRDefault="00E4727C">
      <w:pPr>
        <w:pStyle w:val="Akapitzlist"/>
        <w:suppressAutoHyphens/>
        <w:spacing w:line="240" w:lineRule="auto"/>
        <w:ind w:left="0"/>
        <w:jc w:val="both"/>
        <w:rPr>
          <w:rFonts w:ascii="Arial Narrow" w:hAnsi="Arial Narrow"/>
          <w:b/>
          <w:bCs/>
        </w:rPr>
      </w:pPr>
      <w:r>
        <w:rPr>
          <w:rFonts w:ascii="Arial Narrow" w:eastAsia="Times New Roman" w:hAnsi="Arial Narrow" w:cs="Arial"/>
          <w:b/>
          <w:bCs/>
          <w:lang w:eastAsia="ar-SA"/>
        </w:rPr>
        <w:t>Pytanie 30</w:t>
      </w:r>
    </w:p>
    <w:p w:rsidR="00426D7E" w:rsidRDefault="00E4727C">
      <w:pPr>
        <w:pStyle w:val="Akapitzlist"/>
        <w:suppressAutoHyphens/>
        <w:spacing w:line="240" w:lineRule="auto"/>
        <w:ind w:left="0"/>
        <w:jc w:val="both"/>
        <w:rPr>
          <w:rFonts w:ascii="Arial Narrow" w:hAnsi="Arial Narrow"/>
        </w:rPr>
      </w:pPr>
      <w:r>
        <w:rPr>
          <w:rFonts w:ascii="Arial Narrow" w:hAnsi="Arial Narrow" w:cs="Arial"/>
        </w:rPr>
        <w:t xml:space="preserve">Zał. nr 2 do SIWZ, ust. VI, </w:t>
      </w:r>
      <w:proofErr w:type="spellStart"/>
      <w:r>
        <w:rPr>
          <w:rFonts w:ascii="Arial Narrow" w:hAnsi="Arial Narrow" w:cs="Arial"/>
        </w:rPr>
        <w:t>pkt</w:t>
      </w:r>
      <w:proofErr w:type="spellEnd"/>
      <w:r>
        <w:rPr>
          <w:rFonts w:ascii="Arial Narrow" w:hAnsi="Arial Narrow" w:cs="Arial"/>
        </w:rPr>
        <w:t xml:space="preserve"> 50. oraz ust. VII pkt. 63.</w:t>
      </w:r>
    </w:p>
    <w:p w:rsidR="00426D7E" w:rsidRDefault="00E4727C">
      <w:pPr>
        <w:pStyle w:val="Akapitzlist"/>
        <w:suppressAutoHyphens/>
        <w:spacing w:line="240" w:lineRule="auto"/>
        <w:ind w:left="0"/>
        <w:jc w:val="both"/>
        <w:rPr>
          <w:rFonts w:ascii="Arial Narrow" w:hAnsi="Arial Narrow"/>
        </w:rPr>
      </w:pPr>
      <w:r>
        <w:rPr>
          <w:rFonts w:ascii="Arial Narrow" w:hAnsi="Arial Narrow" w:cs="Arial"/>
        </w:rPr>
        <w:t>Czy Zamawiający wyrazi zgodę na zaoferowanie detektora o wielkości piksela 148 µm?</w:t>
      </w:r>
    </w:p>
    <w:p w:rsidR="00426D7E" w:rsidRDefault="00E4727C">
      <w:pPr>
        <w:pStyle w:val="Akapitzlist"/>
        <w:suppressAutoHyphens/>
        <w:spacing w:line="240" w:lineRule="auto"/>
        <w:ind w:left="0"/>
        <w:jc w:val="both"/>
        <w:rPr>
          <w:rFonts w:ascii="Arial Narrow" w:hAnsi="Arial Narrow"/>
        </w:rPr>
      </w:pPr>
      <w:r>
        <w:rPr>
          <w:rFonts w:ascii="Arial Narrow" w:hAnsi="Arial Narrow" w:cs="Arial"/>
          <w:b/>
          <w:bCs/>
        </w:rPr>
        <w:t>Odpowiedź</w:t>
      </w:r>
    </w:p>
    <w:p w:rsidR="00426D7E" w:rsidRDefault="00E4727C">
      <w:pPr>
        <w:pStyle w:val="Akapitzlist"/>
        <w:suppressAutoHyphens/>
        <w:spacing w:line="240" w:lineRule="auto"/>
        <w:ind w:left="0"/>
        <w:jc w:val="both"/>
        <w:rPr>
          <w:rFonts w:ascii="Arial Narrow" w:hAnsi="Arial Narrow"/>
        </w:rPr>
      </w:pPr>
      <w:r>
        <w:rPr>
          <w:rFonts w:ascii="Arial Narrow" w:eastAsia="Times New Roman" w:hAnsi="Arial Narrow" w:cs="Arial"/>
          <w:lang w:eastAsia="ar-SA"/>
        </w:rPr>
        <w:t>Zapisy SIWZ pozostają bez zmian.</w:t>
      </w:r>
    </w:p>
    <w:p w:rsidR="00426D7E" w:rsidRDefault="00426D7E">
      <w:pPr>
        <w:pStyle w:val="Akapitzlist"/>
        <w:suppressAutoHyphens/>
        <w:spacing w:line="240" w:lineRule="auto"/>
        <w:ind w:left="0"/>
        <w:jc w:val="both"/>
        <w:rPr>
          <w:rFonts w:eastAsia="Times New Roman" w:cs="Arial"/>
          <w:lang w:eastAsia="ar-SA"/>
        </w:rPr>
      </w:pPr>
    </w:p>
    <w:p w:rsidR="00426D7E" w:rsidRDefault="00E4727C">
      <w:pPr>
        <w:pStyle w:val="Akapitzlist"/>
        <w:suppressAutoHyphens/>
        <w:spacing w:line="240" w:lineRule="auto"/>
        <w:ind w:left="0"/>
        <w:jc w:val="both"/>
        <w:rPr>
          <w:rFonts w:ascii="Arial Narrow" w:hAnsi="Arial Narrow"/>
          <w:b/>
          <w:bCs/>
        </w:rPr>
      </w:pPr>
      <w:r>
        <w:rPr>
          <w:rFonts w:ascii="Arial Narrow" w:eastAsia="Times New Roman" w:hAnsi="Arial Narrow" w:cs="Arial"/>
          <w:b/>
          <w:bCs/>
          <w:lang w:eastAsia="ar-SA"/>
        </w:rPr>
        <w:lastRenderedPageBreak/>
        <w:t>Pytanie 31</w:t>
      </w:r>
    </w:p>
    <w:p w:rsidR="00426D7E" w:rsidRDefault="00E4727C">
      <w:pPr>
        <w:pStyle w:val="Akapitzlist"/>
        <w:suppressAutoHyphens/>
        <w:spacing w:line="240" w:lineRule="auto"/>
        <w:ind w:left="0"/>
        <w:jc w:val="both"/>
        <w:rPr>
          <w:rFonts w:ascii="Arial Narrow" w:hAnsi="Arial Narrow"/>
        </w:rPr>
      </w:pPr>
      <w:r>
        <w:rPr>
          <w:rFonts w:ascii="Arial Narrow" w:hAnsi="Arial Narrow" w:cs="Arial"/>
        </w:rPr>
        <w:t xml:space="preserve">Zał. nr 2 do SIWZ, ust. VI, </w:t>
      </w:r>
      <w:proofErr w:type="spellStart"/>
      <w:r>
        <w:rPr>
          <w:rFonts w:ascii="Arial Narrow" w:hAnsi="Arial Narrow" w:cs="Arial"/>
        </w:rPr>
        <w:t>pkt</w:t>
      </w:r>
      <w:proofErr w:type="spellEnd"/>
      <w:r>
        <w:rPr>
          <w:rFonts w:ascii="Arial Narrow" w:hAnsi="Arial Narrow" w:cs="Arial"/>
        </w:rPr>
        <w:t xml:space="preserve"> 51. </w:t>
      </w:r>
    </w:p>
    <w:p w:rsidR="00426D7E" w:rsidRDefault="00E4727C">
      <w:pPr>
        <w:pStyle w:val="Akapitzlist"/>
        <w:suppressAutoHyphens/>
        <w:spacing w:line="240" w:lineRule="auto"/>
        <w:ind w:left="0"/>
        <w:jc w:val="both"/>
        <w:rPr>
          <w:rFonts w:ascii="Arial Narrow" w:hAnsi="Arial Narrow"/>
        </w:rPr>
      </w:pPr>
      <w:r>
        <w:rPr>
          <w:rFonts w:ascii="Arial Narrow" w:hAnsi="Arial Narrow" w:cs="Arial"/>
        </w:rPr>
        <w:t>Czy Zamawiający wyrazi zgodę na zaoferowanie detektora o rozdzielczości 6,9 MP?</w:t>
      </w:r>
    </w:p>
    <w:p w:rsidR="00426D7E" w:rsidRDefault="00E4727C">
      <w:pPr>
        <w:pStyle w:val="Akapitzlist"/>
        <w:suppressAutoHyphens/>
        <w:spacing w:line="240" w:lineRule="auto"/>
        <w:ind w:left="0"/>
        <w:jc w:val="both"/>
        <w:rPr>
          <w:rFonts w:ascii="Arial Narrow" w:hAnsi="Arial Narrow"/>
        </w:rPr>
      </w:pPr>
      <w:r>
        <w:rPr>
          <w:rFonts w:ascii="Arial Narrow" w:hAnsi="Arial Narrow" w:cs="Arial"/>
          <w:b/>
          <w:bCs/>
        </w:rPr>
        <w:t>Odpowiedź</w:t>
      </w:r>
    </w:p>
    <w:p w:rsidR="00426D7E" w:rsidRDefault="00E4727C">
      <w:pPr>
        <w:pStyle w:val="Akapitzlist"/>
        <w:suppressAutoHyphens/>
        <w:spacing w:line="240" w:lineRule="auto"/>
        <w:ind w:left="0"/>
        <w:jc w:val="both"/>
        <w:rPr>
          <w:rFonts w:ascii="Arial Narrow" w:hAnsi="Arial Narrow"/>
        </w:rPr>
      </w:pPr>
      <w:r>
        <w:rPr>
          <w:rFonts w:ascii="Arial Narrow" w:eastAsia="Times New Roman" w:hAnsi="Arial Narrow" w:cs="Arial"/>
          <w:lang w:eastAsia="ar-SA"/>
        </w:rPr>
        <w:t>Zapisy SIWZ pozostają bez zmian.</w:t>
      </w:r>
    </w:p>
    <w:p w:rsidR="00426D7E" w:rsidRDefault="00426D7E">
      <w:pPr>
        <w:pStyle w:val="Akapitzlist"/>
        <w:suppressAutoHyphens/>
        <w:spacing w:line="240" w:lineRule="auto"/>
        <w:ind w:left="0"/>
        <w:jc w:val="both"/>
        <w:rPr>
          <w:rFonts w:eastAsia="Times New Roman" w:cs="Arial"/>
          <w:lang w:eastAsia="ar-SA"/>
        </w:rPr>
      </w:pPr>
    </w:p>
    <w:p w:rsidR="00426D7E" w:rsidRDefault="00E4727C">
      <w:pPr>
        <w:pStyle w:val="Akapitzlist"/>
        <w:suppressAutoHyphens/>
        <w:spacing w:line="240" w:lineRule="auto"/>
        <w:ind w:left="0"/>
        <w:jc w:val="both"/>
        <w:rPr>
          <w:rFonts w:ascii="Arial Narrow" w:hAnsi="Arial Narrow"/>
          <w:b/>
          <w:bCs/>
        </w:rPr>
      </w:pPr>
      <w:r>
        <w:rPr>
          <w:rFonts w:ascii="Arial Narrow" w:eastAsia="Times New Roman" w:hAnsi="Arial Narrow" w:cs="Arial"/>
          <w:b/>
          <w:bCs/>
          <w:lang w:eastAsia="ar-SA"/>
        </w:rPr>
        <w:t>Pytanie 32</w:t>
      </w:r>
    </w:p>
    <w:p w:rsidR="00426D7E" w:rsidRDefault="00E4727C">
      <w:pPr>
        <w:pStyle w:val="Akapitzlist"/>
        <w:suppressAutoHyphens/>
        <w:spacing w:line="240" w:lineRule="auto"/>
        <w:ind w:left="0"/>
        <w:jc w:val="both"/>
        <w:rPr>
          <w:rFonts w:ascii="Arial Narrow" w:hAnsi="Arial Narrow"/>
        </w:rPr>
      </w:pPr>
      <w:r>
        <w:rPr>
          <w:rFonts w:ascii="Arial Narrow" w:hAnsi="Arial Narrow" w:cs="Arial"/>
        </w:rPr>
        <w:t xml:space="preserve">Zał. nr 2 do SIWZ, ust. VI, </w:t>
      </w:r>
      <w:proofErr w:type="spellStart"/>
      <w:r>
        <w:rPr>
          <w:rFonts w:ascii="Arial Narrow" w:hAnsi="Arial Narrow" w:cs="Arial"/>
        </w:rPr>
        <w:t>pkt</w:t>
      </w:r>
      <w:proofErr w:type="spellEnd"/>
      <w:r>
        <w:rPr>
          <w:rFonts w:ascii="Arial Narrow" w:hAnsi="Arial Narrow" w:cs="Arial"/>
        </w:rPr>
        <w:t xml:space="preserve"> 54</w:t>
      </w:r>
    </w:p>
    <w:p w:rsidR="00426D7E" w:rsidRDefault="00E4727C">
      <w:pPr>
        <w:pStyle w:val="Akapitzlist"/>
        <w:suppressAutoHyphens/>
        <w:spacing w:line="240" w:lineRule="auto"/>
        <w:ind w:left="0"/>
        <w:jc w:val="both"/>
        <w:rPr>
          <w:rFonts w:ascii="Arial Narrow" w:hAnsi="Arial Narrow"/>
        </w:rPr>
      </w:pPr>
      <w:r>
        <w:rPr>
          <w:rFonts w:ascii="Arial Narrow" w:hAnsi="Arial Narrow" w:cs="Arial"/>
        </w:rPr>
        <w:t>Czy Zamawiający wyrazi zgodę na zaoferowanie detektora o wadze 3,2 kg? Różnica 0,2 kg nie ma istotnego wpływu na komfort użytkowania detektora.</w:t>
      </w:r>
    </w:p>
    <w:p w:rsidR="00426D7E" w:rsidRDefault="00E4727C">
      <w:pPr>
        <w:pStyle w:val="Akapitzlist"/>
        <w:suppressAutoHyphens/>
        <w:spacing w:line="240" w:lineRule="auto"/>
        <w:ind w:left="0"/>
        <w:jc w:val="both"/>
        <w:rPr>
          <w:rFonts w:ascii="Arial Narrow" w:hAnsi="Arial Narrow"/>
        </w:rPr>
      </w:pPr>
      <w:r>
        <w:rPr>
          <w:rFonts w:ascii="Arial Narrow" w:hAnsi="Arial Narrow" w:cs="Arial"/>
          <w:b/>
          <w:bCs/>
        </w:rPr>
        <w:t xml:space="preserve">Odpowiedzi </w:t>
      </w:r>
    </w:p>
    <w:p w:rsidR="00426D7E" w:rsidRDefault="00E4727C">
      <w:pPr>
        <w:pStyle w:val="Akapitzlist"/>
        <w:suppressAutoHyphens/>
        <w:spacing w:line="240" w:lineRule="auto"/>
        <w:ind w:left="0"/>
        <w:jc w:val="both"/>
        <w:rPr>
          <w:rFonts w:ascii="Arial Narrow" w:hAnsi="Arial Narrow"/>
        </w:rPr>
      </w:pPr>
      <w:r>
        <w:rPr>
          <w:rFonts w:ascii="Arial Narrow" w:eastAsia="Times New Roman" w:hAnsi="Arial Narrow" w:cs="Arial"/>
          <w:lang w:eastAsia="ar-SA"/>
        </w:rPr>
        <w:t>Zapisy SIWZ pozostają bez zmian.</w:t>
      </w:r>
    </w:p>
    <w:p w:rsidR="00426D7E" w:rsidRDefault="00426D7E">
      <w:pPr>
        <w:pStyle w:val="Akapitzlist"/>
        <w:suppressAutoHyphens/>
        <w:spacing w:line="240" w:lineRule="auto"/>
        <w:ind w:left="0"/>
        <w:jc w:val="both"/>
        <w:rPr>
          <w:rFonts w:eastAsia="Times New Roman" w:cs="Arial"/>
          <w:lang w:eastAsia="ar-SA"/>
        </w:rPr>
      </w:pPr>
    </w:p>
    <w:p w:rsidR="00426D7E" w:rsidRDefault="00E4727C">
      <w:pPr>
        <w:pStyle w:val="Akapitzlist"/>
        <w:suppressAutoHyphens/>
        <w:spacing w:line="240" w:lineRule="auto"/>
        <w:ind w:left="0"/>
        <w:jc w:val="both"/>
        <w:rPr>
          <w:rFonts w:ascii="Arial Narrow" w:hAnsi="Arial Narrow"/>
          <w:b/>
          <w:bCs/>
        </w:rPr>
      </w:pPr>
      <w:r>
        <w:rPr>
          <w:rFonts w:ascii="Arial Narrow" w:eastAsia="Times New Roman" w:hAnsi="Arial Narrow" w:cs="Arial"/>
          <w:b/>
          <w:bCs/>
          <w:lang w:eastAsia="ar-SA"/>
        </w:rPr>
        <w:t>Pytanie 33</w:t>
      </w:r>
    </w:p>
    <w:p w:rsidR="00426D7E" w:rsidRDefault="00E4727C">
      <w:pPr>
        <w:pStyle w:val="Akapitzlist"/>
        <w:suppressAutoHyphens/>
        <w:spacing w:line="240" w:lineRule="auto"/>
        <w:ind w:left="0"/>
        <w:jc w:val="both"/>
        <w:rPr>
          <w:rFonts w:ascii="Arial Narrow" w:hAnsi="Arial Narrow"/>
        </w:rPr>
      </w:pPr>
      <w:r>
        <w:rPr>
          <w:rFonts w:ascii="Arial Narrow" w:hAnsi="Arial Narrow" w:cs="Arial"/>
        </w:rPr>
        <w:t xml:space="preserve">Zał. nr 2 do SIWZ, ust. VI, </w:t>
      </w:r>
      <w:proofErr w:type="spellStart"/>
      <w:r>
        <w:rPr>
          <w:rFonts w:ascii="Arial Narrow" w:hAnsi="Arial Narrow" w:cs="Arial"/>
        </w:rPr>
        <w:t>pkt</w:t>
      </w:r>
      <w:proofErr w:type="spellEnd"/>
      <w:r>
        <w:rPr>
          <w:rFonts w:ascii="Arial Narrow" w:hAnsi="Arial Narrow" w:cs="Arial"/>
        </w:rPr>
        <w:t xml:space="preserve"> 56.</w:t>
      </w:r>
    </w:p>
    <w:p w:rsidR="00426D7E" w:rsidRDefault="00E4727C">
      <w:pPr>
        <w:pStyle w:val="Akapitzlist"/>
        <w:suppressAutoHyphens/>
        <w:spacing w:line="240" w:lineRule="auto"/>
        <w:ind w:left="0"/>
        <w:jc w:val="both"/>
        <w:rPr>
          <w:rFonts w:ascii="Arial Narrow" w:hAnsi="Arial Narrow"/>
        </w:rPr>
      </w:pPr>
      <w:r>
        <w:rPr>
          <w:rFonts w:ascii="Arial Narrow" w:hAnsi="Arial Narrow" w:cs="Arial"/>
        </w:rPr>
        <w:t>Czy Zamawiający wyrazi zgodę na zaoferowanie detektora o klasie odporności na wnikanie wody IPX4?</w:t>
      </w:r>
    </w:p>
    <w:p w:rsidR="00426D7E" w:rsidRDefault="00E4727C">
      <w:pPr>
        <w:pStyle w:val="Akapitzlist"/>
        <w:suppressAutoHyphens/>
        <w:spacing w:line="240" w:lineRule="auto"/>
        <w:ind w:left="0"/>
        <w:jc w:val="both"/>
        <w:rPr>
          <w:rFonts w:ascii="Arial Narrow" w:hAnsi="Arial Narrow"/>
        </w:rPr>
      </w:pPr>
      <w:r>
        <w:rPr>
          <w:rFonts w:ascii="Arial Narrow" w:hAnsi="Arial Narrow" w:cs="Arial"/>
          <w:b/>
          <w:bCs/>
        </w:rPr>
        <w:t>Odpowiedź</w:t>
      </w:r>
    </w:p>
    <w:p w:rsidR="00426D7E" w:rsidRDefault="00E4727C">
      <w:pPr>
        <w:pStyle w:val="Akapitzlist"/>
        <w:suppressAutoHyphens/>
        <w:spacing w:line="240" w:lineRule="auto"/>
        <w:ind w:left="0"/>
        <w:jc w:val="both"/>
        <w:rPr>
          <w:rFonts w:ascii="Arial Narrow" w:hAnsi="Arial Narrow"/>
        </w:rPr>
      </w:pPr>
      <w:r>
        <w:rPr>
          <w:rFonts w:ascii="Arial Narrow" w:eastAsia="Times New Roman" w:hAnsi="Arial Narrow" w:cs="Arial"/>
          <w:lang w:eastAsia="ar-SA"/>
        </w:rPr>
        <w:t>Zapisy SIWZ pozostają bez zmian.</w:t>
      </w:r>
    </w:p>
    <w:p w:rsidR="00426D7E" w:rsidRDefault="00426D7E">
      <w:pPr>
        <w:pStyle w:val="Akapitzlist"/>
        <w:suppressAutoHyphens/>
        <w:spacing w:line="240" w:lineRule="auto"/>
        <w:ind w:left="0"/>
        <w:jc w:val="both"/>
        <w:rPr>
          <w:rFonts w:eastAsia="Times New Roman" w:cs="Arial"/>
          <w:lang w:eastAsia="ar-SA"/>
        </w:rPr>
      </w:pPr>
    </w:p>
    <w:p w:rsidR="00426D7E" w:rsidRDefault="00E4727C">
      <w:pPr>
        <w:pStyle w:val="Akapitzlist"/>
        <w:suppressAutoHyphens/>
        <w:spacing w:line="240" w:lineRule="auto"/>
        <w:ind w:left="0"/>
        <w:jc w:val="both"/>
        <w:rPr>
          <w:rFonts w:ascii="Arial Narrow" w:hAnsi="Arial Narrow"/>
          <w:b/>
          <w:bCs/>
        </w:rPr>
      </w:pPr>
      <w:r>
        <w:rPr>
          <w:rFonts w:ascii="Arial Narrow" w:eastAsia="Times New Roman" w:hAnsi="Arial Narrow" w:cs="Arial"/>
          <w:b/>
          <w:bCs/>
          <w:lang w:eastAsia="ar-SA"/>
        </w:rPr>
        <w:t>Pytanie 34</w:t>
      </w:r>
    </w:p>
    <w:p w:rsidR="00426D7E" w:rsidRDefault="00E4727C">
      <w:pPr>
        <w:pStyle w:val="Akapitzlist"/>
        <w:suppressAutoHyphens/>
        <w:spacing w:line="240" w:lineRule="auto"/>
        <w:ind w:left="0"/>
        <w:jc w:val="both"/>
        <w:rPr>
          <w:rFonts w:ascii="Arial Narrow" w:hAnsi="Arial Narrow"/>
        </w:rPr>
      </w:pPr>
      <w:r>
        <w:rPr>
          <w:rFonts w:ascii="Arial Narrow" w:hAnsi="Arial Narrow" w:cs="Arial"/>
        </w:rPr>
        <w:t xml:space="preserve">Zał. nr 2 do SIWZ, ust. VI, </w:t>
      </w:r>
      <w:proofErr w:type="spellStart"/>
      <w:r>
        <w:rPr>
          <w:rFonts w:ascii="Arial Narrow" w:hAnsi="Arial Narrow" w:cs="Arial"/>
        </w:rPr>
        <w:t>pkt</w:t>
      </w:r>
      <w:proofErr w:type="spellEnd"/>
      <w:r>
        <w:rPr>
          <w:rFonts w:ascii="Arial Narrow" w:hAnsi="Arial Narrow" w:cs="Arial"/>
        </w:rPr>
        <w:t xml:space="preserve"> 56.</w:t>
      </w:r>
    </w:p>
    <w:p w:rsidR="00426D7E" w:rsidRDefault="00E4727C">
      <w:pPr>
        <w:pStyle w:val="Akapitzlist"/>
        <w:suppressAutoHyphens/>
        <w:spacing w:line="240" w:lineRule="auto"/>
        <w:ind w:left="0"/>
        <w:jc w:val="both"/>
        <w:rPr>
          <w:rFonts w:ascii="Arial Narrow" w:hAnsi="Arial Narrow"/>
        </w:rPr>
      </w:pPr>
      <w:r>
        <w:rPr>
          <w:rFonts w:ascii="Arial Narrow" w:hAnsi="Arial Narrow" w:cs="Arial"/>
        </w:rPr>
        <w:t>Czy Zamawiający wyrazi zgodę na zaoferowanie detektora o klasie odporności na wnikanie wody IP41?</w:t>
      </w:r>
    </w:p>
    <w:p w:rsidR="00426D7E" w:rsidRDefault="00E4727C">
      <w:pPr>
        <w:pStyle w:val="Akapitzlist"/>
        <w:suppressAutoHyphens/>
        <w:spacing w:line="240" w:lineRule="auto"/>
        <w:ind w:left="0"/>
        <w:jc w:val="both"/>
        <w:rPr>
          <w:rFonts w:ascii="Arial Narrow" w:hAnsi="Arial Narrow"/>
        </w:rPr>
      </w:pPr>
      <w:r>
        <w:rPr>
          <w:rFonts w:ascii="Arial Narrow" w:hAnsi="Arial Narrow" w:cs="Arial"/>
          <w:b/>
          <w:bCs/>
        </w:rPr>
        <w:t>Odpowiedź</w:t>
      </w:r>
    </w:p>
    <w:p w:rsidR="00426D7E" w:rsidRDefault="00E4727C">
      <w:pPr>
        <w:pStyle w:val="Akapitzlist"/>
        <w:suppressAutoHyphens/>
        <w:spacing w:line="240" w:lineRule="auto"/>
        <w:ind w:left="0"/>
        <w:jc w:val="both"/>
        <w:rPr>
          <w:rFonts w:ascii="Arial Narrow" w:hAnsi="Arial Narrow"/>
        </w:rPr>
      </w:pPr>
      <w:r>
        <w:rPr>
          <w:rFonts w:ascii="Arial Narrow" w:eastAsia="Times New Roman" w:hAnsi="Arial Narrow" w:cs="Arial"/>
          <w:lang w:eastAsia="ar-SA"/>
        </w:rPr>
        <w:t>Zapisy SIWZ pozostają bez zmian.</w:t>
      </w:r>
    </w:p>
    <w:p w:rsidR="00426D7E" w:rsidRDefault="00426D7E">
      <w:pPr>
        <w:pStyle w:val="Akapitzlist"/>
        <w:suppressAutoHyphens/>
        <w:spacing w:line="240" w:lineRule="auto"/>
        <w:ind w:left="0"/>
        <w:jc w:val="both"/>
        <w:rPr>
          <w:rFonts w:eastAsia="Times New Roman" w:cs="Arial"/>
          <w:lang w:eastAsia="ar-SA"/>
        </w:rPr>
      </w:pPr>
    </w:p>
    <w:p w:rsidR="00426D7E" w:rsidRDefault="00E4727C">
      <w:pPr>
        <w:pStyle w:val="Akapitzlist"/>
        <w:suppressAutoHyphens/>
        <w:spacing w:line="240" w:lineRule="auto"/>
        <w:ind w:left="0"/>
        <w:jc w:val="both"/>
        <w:rPr>
          <w:rFonts w:ascii="Arial Narrow" w:hAnsi="Arial Narrow"/>
          <w:b/>
          <w:bCs/>
        </w:rPr>
      </w:pPr>
      <w:r>
        <w:rPr>
          <w:rFonts w:ascii="Arial Narrow" w:eastAsia="Times New Roman" w:hAnsi="Arial Narrow" w:cs="Arial"/>
          <w:b/>
          <w:bCs/>
          <w:lang w:eastAsia="ar-SA"/>
        </w:rPr>
        <w:t>Pytanie 35</w:t>
      </w:r>
    </w:p>
    <w:p w:rsidR="00426D7E" w:rsidRDefault="00E4727C">
      <w:pPr>
        <w:pStyle w:val="Akapitzlist"/>
        <w:suppressAutoHyphens/>
        <w:spacing w:line="240" w:lineRule="auto"/>
        <w:ind w:left="0"/>
        <w:jc w:val="both"/>
        <w:rPr>
          <w:rFonts w:ascii="Arial Narrow" w:hAnsi="Arial Narrow"/>
        </w:rPr>
      </w:pPr>
      <w:r>
        <w:rPr>
          <w:rFonts w:ascii="Arial Narrow" w:hAnsi="Arial Narrow" w:cs="Arial"/>
        </w:rPr>
        <w:t xml:space="preserve">Zał. nr 2 do SIWZ, ust. VI, </w:t>
      </w:r>
      <w:proofErr w:type="spellStart"/>
      <w:r>
        <w:rPr>
          <w:rFonts w:ascii="Arial Narrow" w:hAnsi="Arial Narrow" w:cs="Arial"/>
        </w:rPr>
        <w:t>pkt</w:t>
      </w:r>
      <w:proofErr w:type="spellEnd"/>
      <w:r>
        <w:rPr>
          <w:rFonts w:ascii="Arial Narrow" w:hAnsi="Arial Narrow" w:cs="Arial"/>
        </w:rPr>
        <w:t xml:space="preserve"> 57.</w:t>
      </w:r>
    </w:p>
    <w:p w:rsidR="00426D7E" w:rsidRDefault="00E4727C">
      <w:pPr>
        <w:pStyle w:val="Akapitzlist"/>
        <w:suppressAutoHyphens/>
        <w:spacing w:line="240" w:lineRule="auto"/>
        <w:ind w:left="0"/>
        <w:jc w:val="both"/>
        <w:rPr>
          <w:rFonts w:ascii="Arial Narrow" w:hAnsi="Arial Narrow"/>
        </w:rPr>
      </w:pPr>
      <w:r>
        <w:rPr>
          <w:rFonts w:ascii="Arial Narrow" w:hAnsi="Arial Narrow" w:cs="Arial"/>
        </w:rPr>
        <w:t>Czy Zamawiający wyrazi zgodę na zaoferowanie detektora o dopuszczalnym maksymalnym obciążeniu 150 kg?</w:t>
      </w:r>
    </w:p>
    <w:p w:rsidR="00426D7E" w:rsidRDefault="00E4727C">
      <w:pPr>
        <w:pStyle w:val="Akapitzlist"/>
        <w:suppressAutoHyphens/>
        <w:spacing w:line="240" w:lineRule="auto"/>
        <w:ind w:left="0"/>
        <w:jc w:val="both"/>
        <w:rPr>
          <w:rFonts w:ascii="Arial Narrow" w:hAnsi="Arial Narrow"/>
        </w:rPr>
      </w:pPr>
      <w:r>
        <w:rPr>
          <w:rFonts w:ascii="Arial Narrow" w:hAnsi="Arial Narrow" w:cs="Arial"/>
          <w:b/>
          <w:bCs/>
        </w:rPr>
        <w:t>Odpowiedź</w:t>
      </w:r>
    </w:p>
    <w:p w:rsidR="00426D7E" w:rsidRDefault="00E4727C">
      <w:pPr>
        <w:pStyle w:val="Akapitzlist"/>
        <w:suppressAutoHyphens/>
        <w:spacing w:line="240" w:lineRule="auto"/>
        <w:ind w:left="0"/>
        <w:jc w:val="both"/>
        <w:rPr>
          <w:rFonts w:ascii="Arial Narrow" w:hAnsi="Arial Narrow"/>
        </w:rPr>
      </w:pPr>
      <w:r>
        <w:rPr>
          <w:rFonts w:ascii="Arial Narrow" w:eastAsia="Times New Roman" w:hAnsi="Arial Narrow" w:cs="Arial"/>
          <w:lang w:eastAsia="ar-SA"/>
        </w:rPr>
        <w:t>Zapisy SIWZ pozostają bez zmian.</w:t>
      </w:r>
    </w:p>
    <w:p w:rsidR="00426D7E" w:rsidRDefault="00426D7E">
      <w:pPr>
        <w:pStyle w:val="Akapitzlist"/>
        <w:suppressAutoHyphens/>
        <w:spacing w:line="240" w:lineRule="auto"/>
        <w:ind w:left="0"/>
        <w:jc w:val="both"/>
        <w:rPr>
          <w:rFonts w:eastAsia="Times New Roman" w:cs="Arial"/>
          <w:lang w:eastAsia="ar-SA"/>
        </w:rPr>
      </w:pPr>
    </w:p>
    <w:p w:rsidR="00426D7E" w:rsidRDefault="00E4727C">
      <w:pPr>
        <w:pStyle w:val="Akapitzlist"/>
        <w:suppressAutoHyphens/>
        <w:spacing w:line="240" w:lineRule="auto"/>
        <w:ind w:left="0"/>
        <w:jc w:val="both"/>
        <w:rPr>
          <w:rFonts w:ascii="Arial Narrow" w:hAnsi="Arial Narrow"/>
          <w:b/>
          <w:bCs/>
        </w:rPr>
      </w:pPr>
      <w:r>
        <w:rPr>
          <w:rFonts w:ascii="Arial Narrow" w:eastAsia="Times New Roman" w:hAnsi="Arial Narrow" w:cs="Arial"/>
          <w:b/>
          <w:bCs/>
          <w:lang w:eastAsia="ar-SA"/>
        </w:rPr>
        <w:t>Pytanie 36</w:t>
      </w:r>
    </w:p>
    <w:p w:rsidR="00426D7E" w:rsidRDefault="00E4727C">
      <w:pPr>
        <w:pStyle w:val="Akapitzlist"/>
        <w:suppressAutoHyphens/>
        <w:spacing w:line="240" w:lineRule="auto"/>
        <w:ind w:left="0"/>
        <w:jc w:val="both"/>
        <w:rPr>
          <w:rFonts w:ascii="Arial Narrow" w:hAnsi="Arial Narrow"/>
        </w:rPr>
      </w:pPr>
      <w:r>
        <w:rPr>
          <w:rFonts w:ascii="Arial Narrow" w:hAnsi="Arial Narrow" w:cs="Arial"/>
        </w:rPr>
        <w:t xml:space="preserve">Zał. nr 2 do SIWZ, ust. VII, </w:t>
      </w:r>
      <w:proofErr w:type="spellStart"/>
      <w:r>
        <w:rPr>
          <w:rFonts w:ascii="Arial Narrow" w:hAnsi="Arial Narrow" w:cs="Arial"/>
        </w:rPr>
        <w:t>pkt</w:t>
      </w:r>
      <w:proofErr w:type="spellEnd"/>
      <w:r>
        <w:rPr>
          <w:rFonts w:ascii="Arial Narrow" w:hAnsi="Arial Narrow" w:cs="Arial"/>
        </w:rPr>
        <w:t xml:space="preserve"> 64. </w:t>
      </w:r>
    </w:p>
    <w:p w:rsidR="00426D7E" w:rsidRDefault="00E4727C">
      <w:pPr>
        <w:pStyle w:val="Akapitzlist"/>
        <w:suppressAutoHyphens/>
        <w:spacing w:line="240" w:lineRule="auto"/>
        <w:ind w:left="0"/>
        <w:jc w:val="both"/>
        <w:rPr>
          <w:rFonts w:ascii="Arial Narrow" w:hAnsi="Arial Narrow"/>
        </w:rPr>
      </w:pPr>
      <w:r>
        <w:rPr>
          <w:rFonts w:ascii="Arial Narrow" w:hAnsi="Arial Narrow" w:cs="Arial"/>
        </w:rPr>
        <w:t>Czy Zamawiający wyrazi zgodę na zaoferowanie detektora o rozdzielczości 8,22 MP?</w:t>
      </w:r>
    </w:p>
    <w:p w:rsidR="00426D7E" w:rsidRDefault="00E4727C">
      <w:pPr>
        <w:pStyle w:val="Akapitzlist"/>
        <w:suppressAutoHyphens/>
        <w:spacing w:line="240" w:lineRule="auto"/>
        <w:ind w:left="0"/>
        <w:jc w:val="both"/>
        <w:rPr>
          <w:rFonts w:ascii="Arial Narrow" w:hAnsi="Arial Narrow"/>
        </w:rPr>
      </w:pPr>
      <w:r>
        <w:rPr>
          <w:rFonts w:ascii="Arial Narrow" w:hAnsi="Arial Narrow" w:cs="Arial"/>
          <w:b/>
          <w:bCs/>
        </w:rPr>
        <w:t>Odpowiedź</w:t>
      </w:r>
    </w:p>
    <w:p w:rsidR="00426D7E" w:rsidRDefault="00E4727C">
      <w:pPr>
        <w:pStyle w:val="Akapitzlist"/>
        <w:suppressAutoHyphens/>
        <w:spacing w:line="240" w:lineRule="auto"/>
        <w:ind w:left="0"/>
        <w:jc w:val="both"/>
        <w:rPr>
          <w:rFonts w:ascii="Arial Narrow" w:hAnsi="Arial Narrow"/>
        </w:rPr>
      </w:pPr>
      <w:r>
        <w:rPr>
          <w:rFonts w:ascii="Arial Narrow" w:eastAsia="Times New Roman" w:hAnsi="Arial Narrow" w:cs="Arial"/>
          <w:lang w:eastAsia="ar-SA"/>
        </w:rPr>
        <w:t>Zapisy SIWZ pozostają bez zmian.</w:t>
      </w:r>
    </w:p>
    <w:p w:rsidR="00426D7E" w:rsidRDefault="00426D7E">
      <w:pPr>
        <w:pStyle w:val="Akapitzlist"/>
        <w:suppressAutoHyphens/>
        <w:spacing w:line="240" w:lineRule="auto"/>
        <w:ind w:left="0"/>
        <w:jc w:val="both"/>
        <w:rPr>
          <w:rFonts w:eastAsia="Times New Roman" w:cs="Arial"/>
          <w:lang w:eastAsia="ar-SA"/>
        </w:rPr>
      </w:pPr>
    </w:p>
    <w:p w:rsidR="00426D7E" w:rsidRDefault="00E4727C">
      <w:pPr>
        <w:pStyle w:val="Akapitzlist"/>
        <w:suppressAutoHyphens/>
        <w:spacing w:line="240" w:lineRule="auto"/>
        <w:ind w:left="0"/>
        <w:jc w:val="both"/>
        <w:rPr>
          <w:rFonts w:ascii="Arial Narrow" w:hAnsi="Arial Narrow"/>
          <w:b/>
          <w:bCs/>
        </w:rPr>
      </w:pPr>
      <w:r>
        <w:rPr>
          <w:rFonts w:ascii="Arial Narrow" w:eastAsia="Times New Roman" w:hAnsi="Arial Narrow" w:cs="Arial"/>
          <w:b/>
          <w:bCs/>
          <w:lang w:eastAsia="ar-SA"/>
        </w:rPr>
        <w:t>Pytanie 37</w:t>
      </w:r>
    </w:p>
    <w:p w:rsidR="00426D7E" w:rsidRDefault="00E4727C">
      <w:pPr>
        <w:pStyle w:val="Akapitzlist"/>
        <w:suppressAutoHyphens/>
        <w:spacing w:line="240" w:lineRule="auto"/>
        <w:ind w:left="0"/>
        <w:jc w:val="both"/>
        <w:rPr>
          <w:rFonts w:ascii="Arial Narrow" w:hAnsi="Arial Narrow"/>
        </w:rPr>
      </w:pPr>
      <w:r>
        <w:rPr>
          <w:rFonts w:ascii="Arial Narrow" w:hAnsi="Arial Narrow" w:cs="Arial"/>
        </w:rPr>
        <w:t xml:space="preserve">Zał. nr 2 do SIWZ, ust. VIII, </w:t>
      </w:r>
      <w:proofErr w:type="spellStart"/>
      <w:r>
        <w:rPr>
          <w:rFonts w:ascii="Arial Narrow" w:hAnsi="Arial Narrow" w:cs="Arial"/>
        </w:rPr>
        <w:t>pkt</w:t>
      </w:r>
      <w:proofErr w:type="spellEnd"/>
      <w:r>
        <w:rPr>
          <w:rFonts w:ascii="Arial Narrow" w:hAnsi="Arial Narrow" w:cs="Arial"/>
        </w:rPr>
        <w:t xml:space="preserve"> 77.</w:t>
      </w:r>
      <w:r>
        <w:rPr>
          <w:rFonts w:ascii="Arial Narrow" w:hAnsi="Arial Narrow" w:cs="Arial"/>
          <w:b/>
          <w:bCs/>
        </w:rPr>
        <w:t xml:space="preserve"> </w:t>
      </w:r>
    </w:p>
    <w:p w:rsidR="00426D7E" w:rsidRDefault="00E4727C">
      <w:pPr>
        <w:pStyle w:val="Akapitzlist"/>
        <w:suppressAutoHyphens/>
        <w:spacing w:line="240" w:lineRule="auto"/>
        <w:ind w:left="0"/>
        <w:jc w:val="both"/>
        <w:rPr>
          <w:rFonts w:ascii="Arial Narrow" w:hAnsi="Arial Narrow"/>
        </w:rPr>
      </w:pPr>
      <w:r>
        <w:rPr>
          <w:rFonts w:ascii="Arial Narrow" w:hAnsi="Arial Narrow" w:cs="Arial"/>
        </w:rPr>
        <w:t>Czy Zamawiający wyrazi zgodę na zaoferowanie konsoli operatora, której czas dostępu do gotowego obrazu od momentu ekspozycji wynosi 5 sekund?</w:t>
      </w:r>
    </w:p>
    <w:p w:rsidR="00426D7E" w:rsidRDefault="00E4727C">
      <w:pPr>
        <w:pStyle w:val="Akapitzlist"/>
        <w:suppressAutoHyphens/>
        <w:spacing w:line="240" w:lineRule="auto"/>
        <w:ind w:left="0"/>
        <w:jc w:val="both"/>
        <w:rPr>
          <w:rFonts w:ascii="Arial Narrow" w:hAnsi="Arial Narrow"/>
        </w:rPr>
      </w:pPr>
      <w:r>
        <w:rPr>
          <w:rFonts w:ascii="Arial Narrow" w:hAnsi="Arial Narrow" w:cs="Arial"/>
          <w:b/>
          <w:bCs/>
        </w:rPr>
        <w:t>Odpowiedź</w:t>
      </w:r>
    </w:p>
    <w:p w:rsidR="00426D7E" w:rsidRDefault="00E4727C">
      <w:pPr>
        <w:pStyle w:val="Akapitzlist"/>
        <w:suppressAutoHyphens/>
        <w:spacing w:line="240" w:lineRule="auto"/>
        <w:ind w:left="0"/>
        <w:jc w:val="both"/>
        <w:rPr>
          <w:rFonts w:ascii="Arial Narrow" w:hAnsi="Arial Narrow"/>
        </w:rPr>
      </w:pPr>
      <w:r>
        <w:rPr>
          <w:rFonts w:ascii="Arial Narrow" w:eastAsia="Times New Roman" w:hAnsi="Arial Narrow" w:cs="Arial"/>
          <w:lang w:eastAsia="ar-SA"/>
        </w:rPr>
        <w:t>Zamawiający dopuszcza zaoferowanie konsoli operatora, której czas dostępu do  gotowego obrazu od momentu ekspozycji wynosi 5 sekund.</w:t>
      </w:r>
    </w:p>
    <w:p w:rsidR="00426D7E" w:rsidRDefault="00426D7E">
      <w:pPr>
        <w:pStyle w:val="Akapitzlist"/>
        <w:suppressAutoHyphens/>
        <w:spacing w:line="240" w:lineRule="auto"/>
        <w:ind w:left="0"/>
        <w:jc w:val="both"/>
        <w:rPr>
          <w:rFonts w:eastAsia="Times New Roman" w:cs="Arial"/>
          <w:lang w:eastAsia="ar-SA"/>
        </w:rPr>
      </w:pPr>
    </w:p>
    <w:p w:rsidR="00426D7E" w:rsidRDefault="00E4727C">
      <w:pPr>
        <w:pStyle w:val="Akapitzlist"/>
        <w:suppressAutoHyphens/>
        <w:spacing w:line="240" w:lineRule="auto"/>
        <w:ind w:left="0"/>
        <w:jc w:val="both"/>
        <w:rPr>
          <w:rFonts w:ascii="Arial Narrow" w:hAnsi="Arial Narrow"/>
          <w:b/>
          <w:bCs/>
        </w:rPr>
      </w:pPr>
      <w:r>
        <w:rPr>
          <w:rFonts w:ascii="Arial Narrow" w:eastAsia="Times New Roman" w:hAnsi="Arial Narrow" w:cs="Arial"/>
          <w:b/>
          <w:bCs/>
          <w:lang w:eastAsia="ar-SA"/>
        </w:rPr>
        <w:t>Pytanie 38</w:t>
      </w:r>
    </w:p>
    <w:p w:rsidR="00426D7E" w:rsidRDefault="00E4727C">
      <w:pPr>
        <w:pStyle w:val="Akapitzlist"/>
        <w:suppressAutoHyphens/>
        <w:spacing w:line="240" w:lineRule="auto"/>
        <w:ind w:left="0"/>
        <w:jc w:val="both"/>
        <w:rPr>
          <w:rFonts w:ascii="Arial Narrow" w:hAnsi="Arial Narrow"/>
        </w:rPr>
      </w:pPr>
      <w:r>
        <w:rPr>
          <w:rFonts w:ascii="Arial Narrow" w:hAnsi="Arial Narrow" w:cs="Arial"/>
        </w:rPr>
        <w:t xml:space="preserve">Zał. nr 2 do SIWZ, ust. VIII, </w:t>
      </w:r>
      <w:proofErr w:type="spellStart"/>
      <w:r>
        <w:rPr>
          <w:rFonts w:ascii="Arial Narrow" w:hAnsi="Arial Narrow" w:cs="Arial"/>
        </w:rPr>
        <w:t>pkt</w:t>
      </w:r>
      <w:proofErr w:type="spellEnd"/>
      <w:r>
        <w:rPr>
          <w:rFonts w:ascii="Arial Narrow" w:hAnsi="Arial Narrow" w:cs="Arial"/>
        </w:rPr>
        <w:t xml:space="preserve"> 77. </w:t>
      </w:r>
    </w:p>
    <w:p w:rsidR="00426D7E" w:rsidRDefault="00E4727C">
      <w:pPr>
        <w:pStyle w:val="Akapitzlist"/>
        <w:suppressAutoHyphens/>
        <w:spacing w:line="240" w:lineRule="auto"/>
        <w:ind w:left="0"/>
        <w:jc w:val="both"/>
        <w:rPr>
          <w:rFonts w:ascii="Arial Narrow" w:hAnsi="Arial Narrow"/>
        </w:rPr>
      </w:pPr>
      <w:r>
        <w:rPr>
          <w:rFonts w:ascii="Arial Narrow" w:hAnsi="Arial Narrow" w:cs="Arial"/>
        </w:rPr>
        <w:t>Czy Zamawiający wyrazi zgodę na zaoferowanie konsoli operatora, której czas dostępu do gotowego obrazu od momentu ekspozycji wynosi 10 sekund?</w:t>
      </w:r>
    </w:p>
    <w:p w:rsidR="00426D7E" w:rsidRDefault="00E4727C">
      <w:pPr>
        <w:pStyle w:val="Akapitzlist"/>
        <w:suppressAutoHyphens/>
        <w:spacing w:line="240" w:lineRule="auto"/>
        <w:ind w:left="0"/>
        <w:jc w:val="both"/>
        <w:rPr>
          <w:rFonts w:ascii="Arial Narrow" w:hAnsi="Arial Narrow"/>
        </w:rPr>
      </w:pPr>
      <w:r>
        <w:rPr>
          <w:rFonts w:ascii="Arial Narrow" w:hAnsi="Arial Narrow" w:cs="Arial"/>
          <w:b/>
          <w:bCs/>
        </w:rPr>
        <w:t>Odpowiedź</w:t>
      </w:r>
    </w:p>
    <w:p w:rsidR="00426D7E" w:rsidRDefault="00E4727C">
      <w:pPr>
        <w:pStyle w:val="Akapitzlist"/>
        <w:suppressAutoHyphens/>
        <w:spacing w:line="240" w:lineRule="auto"/>
        <w:ind w:left="0"/>
        <w:jc w:val="both"/>
        <w:rPr>
          <w:rFonts w:ascii="Arial Narrow" w:hAnsi="Arial Narrow"/>
        </w:rPr>
      </w:pPr>
      <w:r>
        <w:rPr>
          <w:rFonts w:ascii="Arial Narrow" w:eastAsia="Times New Roman" w:hAnsi="Arial Narrow" w:cs="Arial"/>
          <w:lang w:eastAsia="ar-SA"/>
        </w:rPr>
        <w:t>Zamawiający dopuszcza zaoferowanie konsoli operatora, której czas dostępu do  gotowego obrazu od momentu ekspozycji wynosi 10 sekund.</w:t>
      </w:r>
    </w:p>
    <w:p w:rsidR="00426D7E" w:rsidRDefault="00426D7E">
      <w:pPr>
        <w:pStyle w:val="Akapitzlist"/>
        <w:suppressAutoHyphens/>
        <w:spacing w:line="240" w:lineRule="auto"/>
        <w:ind w:left="0"/>
        <w:jc w:val="both"/>
        <w:rPr>
          <w:rFonts w:eastAsia="Times New Roman" w:cs="Arial"/>
          <w:lang w:eastAsia="ar-SA"/>
        </w:rPr>
      </w:pPr>
    </w:p>
    <w:p w:rsidR="00426D7E" w:rsidRDefault="00E4727C">
      <w:pPr>
        <w:pStyle w:val="Akapitzlist"/>
        <w:suppressAutoHyphens/>
        <w:spacing w:line="240" w:lineRule="auto"/>
        <w:ind w:left="0"/>
        <w:jc w:val="both"/>
        <w:rPr>
          <w:rFonts w:ascii="Arial Narrow" w:hAnsi="Arial Narrow"/>
          <w:b/>
          <w:bCs/>
        </w:rPr>
      </w:pPr>
      <w:r>
        <w:rPr>
          <w:rFonts w:ascii="Arial Narrow" w:eastAsia="Times New Roman" w:hAnsi="Arial Narrow" w:cs="Arial"/>
          <w:b/>
          <w:bCs/>
          <w:lang w:eastAsia="ar-SA"/>
        </w:rPr>
        <w:t>Pytanie 39</w:t>
      </w:r>
    </w:p>
    <w:p w:rsidR="00426D7E" w:rsidRDefault="00E4727C">
      <w:pPr>
        <w:pStyle w:val="Akapitzlist"/>
        <w:suppressAutoHyphens/>
        <w:spacing w:line="240" w:lineRule="auto"/>
        <w:ind w:left="0"/>
        <w:jc w:val="both"/>
        <w:rPr>
          <w:rFonts w:ascii="Arial Narrow" w:hAnsi="Arial Narrow"/>
        </w:rPr>
      </w:pPr>
      <w:r>
        <w:rPr>
          <w:rFonts w:ascii="Arial Narrow" w:eastAsia="Times New Roman" w:hAnsi="Arial Narrow" w:cs="Arial"/>
          <w:color w:val="222222"/>
          <w:shd w:val="clear" w:color="auto" w:fill="FFFFFF"/>
          <w:lang w:eastAsia="pl-PL"/>
        </w:rPr>
        <w:t>Prosimy o udostępnienie strony nr 2 SIWZ. Najprawdopodobniej w wyniku błędu skanowania jest pusta.</w:t>
      </w:r>
    </w:p>
    <w:p w:rsidR="00426D7E" w:rsidRDefault="00E4727C">
      <w:pPr>
        <w:pStyle w:val="Akapitzlist"/>
        <w:suppressAutoHyphens/>
        <w:spacing w:line="240" w:lineRule="auto"/>
        <w:ind w:left="0"/>
        <w:jc w:val="both"/>
        <w:rPr>
          <w:rFonts w:ascii="Arial Narrow" w:hAnsi="Arial Narrow"/>
        </w:rPr>
      </w:pPr>
      <w:r>
        <w:rPr>
          <w:rFonts w:ascii="Arial Narrow" w:eastAsia="Times New Roman" w:hAnsi="Arial Narrow" w:cs="Arial"/>
          <w:b/>
          <w:bCs/>
          <w:color w:val="222222"/>
          <w:shd w:val="clear" w:color="auto" w:fill="FFFFFF"/>
          <w:lang w:eastAsia="pl-PL"/>
        </w:rPr>
        <w:t>Odpowiedź</w:t>
      </w:r>
    </w:p>
    <w:p w:rsidR="00426D7E" w:rsidRDefault="00E4727C">
      <w:pPr>
        <w:pStyle w:val="Akapitzlist"/>
        <w:suppressAutoHyphens/>
        <w:spacing w:line="240" w:lineRule="auto"/>
        <w:ind w:left="0"/>
        <w:jc w:val="both"/>
        <w:rPr>
          <w:rFonts w:ascii="Arial Narrow" w:hAnsi="Arial Narrow"/>
        </w:rPr>
      </w:pPr>
      <w:r>
        <w:rPr>
          <w:rFonts w:ascii="Arial Narrow" w:eastAsia="Times New Roman" w:hAnsi="Arial Narrow" w:cs="Arial"/>
          <w:shd w:val="clear" w:color="auto" w:fill="FFFFFF"/>
          <w:lang w:eastAsia="ar-SA"/>
        </w:rPr>
        <w:t>Informacja opublikowana na stronie BIP Zamawiającego w dniu 0</w:t>
      </w:r>
      <w:r w:rsidR="002108F3">
        <w:rPr>
          <w:rFonts w:ascii="Arial Narrow" w:eastAsia="Times New Roman" w:hAnsi="Arial Narrow" w:cs="Arial"/>
          <w:shd w:val="clear" w:color="auto" w:fill="FFFFFF"/>
          <w:lang w:eastAsia="ar-SA"/>
        </w:rPr>
        <w:t>4</w:t>
      </w:r>
      <w:r>
        <w:rPr>
          <w:rFonts w:ascii="Arial Narrow" w:eastAsia="Times New Roman" w:hAnsi="Arial Narrow" w:cs="Arial"/>
          <w:shd w:val="clear" w:color="auto" w:fill="FFFFFF"/>
          <w:lang w:eastAsia="ar-SA"/>
        </w:rPr>
        <w:t>.06.2020r.</w:t>
      </w:r>
    </w:p>
    <w:p w:rsidR="00426D7E" w:rsidRDefault="00426D7E">
      <w:pPr>
        <w:pStyle w:val="Akapitzlist"/>
        <w:suppressAutoHyphens/>
        <w:spacing w:line="240" w:lineRule="auto"/>
        <w:ind w:left="0"/>
        <w:jc w:val="both"/>
        <w:rPr>
          <w:rFonts w:eastAsia="Times New Roman" w:cs="Arial"/>
          <w:highlight w:val="white"/>
          <w:lang w:eastAsia="ar-SA"/>
        </w:rPr>
      </w:pPr>
    </w:p>
    <w:p w:rsidR="00426D7E" w:rsidRDefault="00E4727C">
      <w:pPr>
        <w:pStyle w:val="Akapitzlist"/>
        <w:suppressAutoHyphens/>
        <w:spacing w:line="240" w:lineRule="auto"/>
        <w:ind w:left="0"/>
        <w:jc w:val="both"/>
        <w:rPr>
          <w:rFonts w:ascii="Arial Narrow" w:hAnsi="Arial Narrow"/>
        </w:rPr>
      </w:pPr>
      <w:r>
        <w:rPr>
          <w:rFonts w:ascii="Arial Narrow" w:eastAsia="Times New Roman" w:hAnsi="Arial Narrow" w:cs="Arial"/>
          <w:b/>
          <w:bCs/>
          <w:shd w:val="clear" w:color="auto" w:fill="FFFFFF"/>
          <w:lang w:eastAsia="ar-SA"/>
        </w:rPr>
        <w:t>Pytanie 40</w:t>
      </w:r>
    </w:p>
    <w:p w:rsidR="00426D7E" w:rsidRDefault="00E4727C">
      <w:pPr>
        <w:pStyle w:val="Akapitzlist"/>
        <w:suppressAutoHyphens/>
        <w:spacing w:line="240" w:lineRule="auto"/>
        <w:ind w:left="0"/>
        <w:jc w:val="both"/>
        <w:rPr>
          <w:rFonts w:ascii="Arial Narrow" w:hAnsi="Arial Narrow"/>
        </w:rPr>
      </w:pPr>
      <w:r>
        <w:rPr>
          <w:rFonts w:ascii="Arial Narrow" w:eastAsia="Times New Roman" w:hAnsi="Arial Narrow" w:cs="Arial"/>
          <w:i/>
          <w:color w:val="222222"/>
          <w:highlight w:val="white"/>
          <w:lang w:eastAsia="pl-PL"/>
        </w:rPr>
        <w:t>Procesor min. 4-rdzeniowy 8-wątkowy, min 3.60GHz, z wbudowanym kontrolerem pamięci DDR4 z kontrolą parzystości ECC.</w:t>
      </w:r>
    </w:p>
    <w:p w:rsidR="00426D7E" w:rsidRDefault="00E4727C">
      <w:pPr>
        <w:pStyle w:val="Akapitzlist"/>
        <w:suppressAutoHyphens/>
        <w:spacing w:line="240" w:lineRule="auto"/>
        <w:ind w:left="0"/>
        <w:jc w:val="both"/>
        <w:rPr>
          <w:rFonts w:ascii="Arial Narrow" w:hAnsi="Arial Narrow"/>
        </w:rPr>
      </w:pPr>
      <w:r>
        <w:rPr>
          <w:rFonts w:ascii="Arial Narrow" w:eastAsia="Times New Roman" w:hAnsi="Arial Narrow" w:cs="Arial"/>
          <w:i/>
          <w:color w:val="222222"/>
          <w:highlight w:val="white"/>
          <w:lang w:eastAsia="pl-PL"/>
        </w:rPr>
        <w:t xml:space="preserve">Pamięć RAM DDR4 8 GB 2666 </w:t>
      </w:r>
      <w:proofErr w:type="spellStart"/>
      <w:r>
        <w:rPr>
          <w:rFonts w:ascii="Arial Narrow" w:eastAsia="Times New Roman" w:hAnsi="Arial Narrow" w:cs="Arial"/>
          <w:i/>
          <w:color w:val="222222"/>
          <w:highlight w:val="white"/>
          <w:lang w:eastAsia="pl-PL"/>
        </w:rPr>
        <w:t>MHz</w:t>
      </w:r>
      <w:proofErr w:type="spellEnd"/>
      <w:r>
        <w:rPr>
          <w:rFonts w:ascii="Arial Narrow" w:eastAsia="Times New Roman" w:hAnsi="Arial Narrow" w:cs="Arial"/>
          <w:i/>
          <w:color w:val="222222"/>
          <w:highlight w:val="white"/>
          <w:lang w:eastAsia="pl-PL"/>
        </w:rPr>
        <w:t xml:space="preserve"> </w:t>
      </w:r>
      <w:proofErr w:type="spellStart"/>
      <w:r>
        <w:rPr>
          <w:rFonts w:ascii="Arial Narrow" w:eastAsia="Times New Roman" w:hAnsi="Arial Narrow" w:cs="Arial"/>
          <w:i/>
          <w:color w:val="222222"/>
          <w:highlight w:val="white"/>
          <w:lang w:eastAsia="pl-PL"/>
        </w:rPr>
        <w:t>ECC,możliwość</w:t>
      </w:r>
      <w:proofErr w:type="spellEnd"/>
      <w:r>
        <w:rPr>
          <w:rFonts w:ascii="Arial Narrow" w:eastAsia="Times New Roman" w:hAnsi="Arial Narrow" w:cs="Arial"/>
          <w:i/>
          <w:color w:val="222222"/>
          <w:highlight w:val="white"/>
          <w:lang w:eastAsia="pl-PL"/>
        </w:rPr>
        <w:t xml:space="preserve"> rozbudowy do min 64GB, minimum trzy sloty wolne na dalszą rozbudowę</w:t>
      </w:r>
    </w:p>
    <w:p w:rsidR="00426D7E" w:rsidRDefault="00E4727C">
      <w:pPr>
        <w:pStyle w:val="Akapitzlist"/>
        <w:suppressAutoHyphens/>
        <w:spacing w:line="240" w:lineRule="auto"/>
        <w:ind w:left="0"/>
        <w:jc w:val="both"/>
        <w:rPr>
          <w:rFonts w:ascii="Arial Narrow" w:hAnsi="Arial Narrow"/>
        </w:rPr>
      </w:pPr>
      <w:r>
        <w:rPr>
          <w:rFonts w:ascii="Arial Narrow" w:eastAsia="Times New Roman" w:hAnsi="Arial Narrow" w:cs="Arial"/>
          <w:color w:val="222222"/>
          <w:highlight w:val="white"/>
          <w:lang w:eastAsia="pl-PL"/>
        </w:rPr>
        <w:t xml:space="preserve">Czy Zamawiający dopuści komputer stacji lekarskiej z pamięcią bez kontroli parzystości ECC? </w:t>
      </w:r>
    </w:p>
    <w:p w:rsidR="00426D7E" w:rsidRDefault="00E4727C">
      <w:pPr>
        <w:pStyle w:val="Akapitzlist"/>
        <w:suppressAutoHyphens/>
        <w:spacing w:line="240" w:lineRule="auto"/>
        <w:ind w:left="0"/>
        <w:jc w:val="both"/>
        <w:rPr>
          <w:rFonts w:ascii="Arial Narrow" w:hAnsi="Arial Narrow"/>
        </w:rPr>
      </w:pPr>
      <w:r>
        <w:rPr>
          <w:rFonts w:ascii="Arial Narrow" w:eastAsia="Times New Roman" w:hAnsi="Arial Narrow" w:cs="Arial"/>
          <w:b/>
          <w:bCs/>
          <w:color w:val="222222"/>
          <w:shd w:val="clear" w:color="auto" w:fill="FFFFFF"/>
          <w:lang w:eastAsia="pl-PL"/>
        </w:rPr>
        <w:t>Odpowiedź</w:t>
      </w:r>
    </w:p>
    <w:p w:rsidR="00426D7E" w:rsidRDefault="00E4727C">
      <w:pPr>
        <w:pStyle w:val="Akapitzlist"/>
        <w:suppressAutoHyphens/>
        <w:spacing w:line="240" w:lineRule="auto"/>
        <w:ind w:left="0"/>
        <w:jc w:val="both"/>
        <w:rPr>
          <w:rFonts w:ascii="Arial Narrow" w:hAnsi="Arial Narrow"/>
        </w:rPr>
      </w:pPr>
      <w:r>
        <w:rPr>
          <w:rFonts w:ascii="Arial Narrow" w:eastAsia="Times New Roman" w:hAnsi="Arial Narrow" w:cs="Arial"/>
          <w:shd w:val="clear" w:color="auto" w:fill="FFFFFF"/>
          <w:lang w:eastAsia="ar-SA"/>
        </w:rPr>
        <w:t>Zapisy SIWZ pozostają be zmian.</w:t>
      </w:r>
    </w:p>
    <w:p w:rsidR="00426D7E" w:rsidRDefault="00426D7E">
      <w:pPr>
        <w:pStyle w:val="Akapitzlist"/>
        <w:suppressAutoHyphens/>
        <w:spacing w:line="240" w:lineRule="auto"/>
        <w:ind w:left="0"/>
        <w:jc w:val="both"/>
        <w:rPr>
          <w:rFonts w:eastAsia="Times New Roman" w:cs="Arial"/>
          <w:highlight w:val="white"/>
          <w:lang w:eastAsia="ar-SA"/>
        </w:rPr>
      </w:pPr>
    </w:p>
    <w:p w:rsidR="00426D7E" w:rsidRDefault="00E4727C">
      <w:pPr>
        <w:pStyle w:val="Akapitzlist"/>
        <w:suppressAutoHyphens/>
        <w:spacing w:line="240" w:lineRule="auto"/>
        <w:ind w:left="0"/>
        <w:jc w:val="both"/>
        <w:rPr>
          <w:rFonts w:ascii="Arial Narrow" w:hAnsi="Arial Narrow"/>
        </w:rPr>
      </w:pPr>
      <w:r>
        <w:rPr>
          <w:rFonts w:ascii="Arial Narrow" w:eastAsia="Times New Roman" w:hAnsi="Arial Narrow" w:cs="Arial"/>
          <w:b/>
          <w:bCs/>
          <w:shd w:val="clear" w:color="auto" w:fill="FFFFFF"/>
          <w:lang w:eastAsia="ar-SA"/>
        </w:rPr>
        <w:t>Pytanie 41</w:t>
      </w:r>
    </w:p>
    <w:p w:rsidR="00426D7E" w:rsidRDefault="00E4727C">
      <w:pPr>
        <w:pStyle w:val="Akapitzlist"/>
        <w:suppressAutoHyphens/>
        <w:spacing w:line="240" w:lineRule="auto"/>
        <w:ind w:left="0"/>
        <w:jc w:val="both"/>
        <w:rPr>
          <w:rFonts w:ascii="Arial Narrow" w:hAnsi="Arial Narrow"/>
        </w:rPr>
      </w:pPr>
      <w:r>
        <w:rPr>
          <w:rFonts w:ascii="Arial Narrow" w:eastAsia="Times New Roman" w:hAnsi="Arial Narrow" w:cs="Arial"/>
          <w:i/>
          <w:color w:val="222222"/>
          <w:highlight w:val="white"/>
          <w:lang w:eastAsia="pl-PL"/>
        </w:rPr>
        <w:t>Oprogramowanie oparte o komercyjny transakcyjny serwer baz danych np. ORACLE/ Microsoft SQL, z możliwością wykupienia autoryzowanego wsparcia technicznego w języku polskim.</w:t>
      </w:r>
    </w:p>
    <w:p w:rsidR="00426D7E" w:rsidRDefault="00E4727C">
      <w:pPr>
        <w:pStyle w:val="Akapitzlist"/>
        <w:suppressAutoHyphens/>
        <w:spacing w:line="240" w:lineRule="auto"/>
        <w:ind w:left="0"/>
        <w:jc w:val="both"/>
        <w:rPr>
          <w:rFonts w:ascii="Arial Narrow" w:hAnsi="Arial Narrow"/>
        </w:rPr>
      </w:pPr>
      <w:r>
        <w:rPr>
          <w:rFonts w:ascii="Arial Narrow" w:eastAsia="Times New Roman" w:hAnsi="Arial Narrow" w:cs="Arial"/>
          <w:shd w:val="clear" w:color="auto" w:fill="FFFFFF"/>
          <w:lang w:eastAsia="ar-SA"/>
        </w:rPr>
        <w:t xml:space="preserve">Prosimy o rezygnację z wymogu komercyjnej bazy danych. Wymaganie to nie ma żadnych podstaw prawnych czy funkcjonalnych. Baza danych w czasie trwania gwarancji jest wspierana technicznie przez producenta oprogramowania. Po zakończeniu gwarancji istnieje na polskim rynku wiele podmiotów mogących świadczyć usługę wsparcia technicznego dla baz danych w tym baz danych </w:t>
      </w:r>
      <w:proofErr w:type="spellStart"/>
      <w:r>
        <w:rPr>
          <w:rFonts w:ascii="Arial Narrow" w:eastAsia="Times New Roman" w:hAnsi="Arial Narrow" w:cs="Arial"/>
          <w:shd w:val="clear" w:color="auto" w:fill="FFFFFF"/>
          <w:lang w:eastAsia="ar-SA"/>
        </w:rPr>
        <w:t>open</w:t>
      </w:r>
      <w:proofErr w:type="spellEnd"/>
      <w:r>
        <w:rPr>
          <w:rFonts w:ascii="Arial Narrow" w:eastAsia="Times New Roman" w:hAnsi="Arial Narrow" w:cs="Arial"/>
          <w:shd w:val="clear" w:color="auto" w:fill="FFFFFF"/>
          <w:lang w:eastAsia="ar-SA"/>
        </w:rPr>
        <w:t xml:space="preserve"> </w:t>
      </w:r>
      <w:proofErr w:type="spellStart"/>
      <w:r>
        <w:rPr>
          <w:rFonts w:ascii="Arial Narrow" w:eastAsia="Times New Roman" w:hAnsi="Arial Narrow" w:cs="Arial"/>
          <w:shd w:val="clear" w:color="auto" w:fill="FFFFFF"/>
          <w:lang w:eastAsia="ar-SA"/>
        </w:rPr>
        <w:t>source</w:t>
      </w:r>
      <w:proofErr w:type="spellEnd"/>
      <w:r>
        <w:rPr>
          <w:rFonts w:ascii="Arial Narrow" w:eastAsia="Times New Roman" w:hAnsi="Arial Narrow" w:cs="Arial"/>
          <w:shd w:val="clear" w:color="auto" w:fill="FFFFFF"/>
          <w:lang w:eastAsia="ar-SA"/>
        </w:rPr>
        <w:t>.</w:t>
      </w:r>
    </w:p>
    <w:p w:rsidR="00426D7E" w:rsidRDefault="00E4727C">
      <w:pPr>
        <w:pStyle w:val="Akapitzlist"/>
        <w:suppressAutoHyphens/>
        <w:spacing w:line="240" w:lineRule="auto"/>
        <w:ind w:left="0"/>
        <w:jc w:val="both"/>
        <w:rPr>
          <w:rFonts w:ascii="Arial Narrow" w:hAnsi="Arial Narrow"/>
        </w:rPr>
      </w:pPr>
      <w:r>
        <w:rPr>
          <w:rFonts w:ascii="Arial Narrow" w:eastAsia="Times New Roman" w:hAnsi="Arial Narrow" w:cs="Arial"/>
          <w:b/>
          <w:bCs/>
          <w:color w:val="222222"/>
          <w:shd w:val="clear" w:color="auto" w:fill="FFFFFF"/>
          <w:lang w:eastAsia="pl-PL"/>
        </w:rPr>
        <w:t>Odpowiedź</w:t>
      </w:r>
    </w:p>
    <w:p w:rsidR="00426D7E" w:rsidRDefault="00E4727C">
      <w:pPr>
        <w:pStyle w:val="Akapitzlist"/>
        <w:suppressAutoHyphens/>
        <w:spacing w:line="240" w:lineRule="auto"/>
        <w:ind w:left="0"/>
        <w:jc w:val="both"/>
        <w:rPr>
          <w:rFonts w:ascii="Arial Narrow" w:hAnsi="Arial Narrow"/>
        </w:rPr>
      </w:pPr>
      <w:r>
        <w:rPr>
          <w:rFonts w:ascii="Arial Narrow" w:eastAsia="Times New Roman" w:hAnsi="Arial Narrow" w:cs="Arial"/>
          <w:shd w:val="clear" w:color="auto" w:fill="FFFFFF"/>
          <w:lang w:eastAsia="ar-SA"/>
        </w:rPr>
        <w:t>Zapisy SIWZ pozostają bez zmian.</w:t>
      </w:r>
    </w:p>
    <w:p w:rsidR="00426D7E" w:rsidRDefault="00426D7E">
      <w:pPr>
        <w:suppressAutoHyphens/>
        <w:spacing w:after="0" w:line="240" w:lineRule="auto"/>
        <w:jc w:val="both"/>
        <w:rPr>
          <w:rFonts w:eastAsia="Times New Roman" w:cs="Arial"/>
          <w:highlight w:val="white"/>
          <w:lang w:eastAsia="ar-SA"/>
        </w:rPr>
      </w:pPr>
    </w:p>
    <w:p w:rsidR="00426D7E" w:rsidRDefault="00E4727C">
      <w:pPr>
        <w:suppressAutoHyphens/>
        <w:spacing w:after="0" w:line="240" w:lineRule="auto"/>
        <w:jc w:val="both"/>
        <w:rPr>
          <w:rFonts w:eastAsia="Times New Roman" w:cs="Arial"/>
          <w:b/>
          <w:color w:val="222222"/>
          <w:sz w:val="22"/>
          <w:szCs w:val="22"/>
          <w:lang w:eastAsia="pl-PL"/>
        </w:rPr>
      </w:pPr>
      <w:r>
        <w:rPr>
          <w:rFonts w:eastAsia="Times New Roman" w:cs="Arial"/>
          <w:b/>
          <w:bCs/>
          <w:sz w:val="22"/>
          <w:szCs w:val="22"/>
          <w:highlight w:val="white"/>
          <w:lang w:eastAsia="ar-SA"/>
        </w:rPr>
        <w:t>Pytanie 42</w:t>
      </w:r>
    </w:p>
    <w:p w:rsidR="00426D7E" w:rsidRDefault="00E4727C">
      <w:pPr>
        <w:spacing w:after="0" w:line="240" w:lineRule="auto"/>
        <w:jc w:val="both"/>
        <w:rPr>
          <w:rFonts w:eastAsia="Times New Roman" w:cs="Arial"/>
          <w:i/>
          <w:color w:val="222222"/>
          <w:sz w:val="22"/>
          <w:szCs w:val="22"/>
          <w:highlight w:val="white"/>
          <w:lang w:eastAsia="pl-PL"/>
        </w:rPr>
      </w:pPr>
      <w:r>
        <w:rPr>
          <w:rFonts w:eastAsia="Times New Roman" w:cs="Arial"/>
          <w:i/>
          <w:color w:val="222222"/>
          <w:sz w:val="22"/>
          <w:szCs w:val="22"/>
          <w:highlight w:val="white"/>
          <w:lang w:eastAsia="pl-PL"/>
        </w:rPr>
        <w:t>2x USB 3.0 w tym jeden z funkcją ładowania,</w:t>
      </w:r>
    </w:p>
    <w:p w:rsidR="00426D7E" w:rsidRPr="007B297B" w:rsidRDefault="00E4727C">
      <w:pPr>
        <w:spacing w:after="0" w:line="240" w:lineRule="auto"/>
        <w:jc w:val="both"/>
        <w:rPr>
          <w:rFonts w:eastAsia="Times New Roman" w:cs="Arial"/>
          <w:color w:val="222222"/>
          <w:sz w:val="22"/>
          <w:szCs w:val="22"/>
          <w:highlight w:val="white"/>
          <w:lang w:eastAsia="pl-PL"/>
        </w:rPr>
      </w:pPr>
      <w:r>
        <w:rPr>
          <w:rFonts w:eastAsia="Times New Roman" w:cs="Arial"/>
          <w:color w:val="222222"/>
          <w:sz w:val="22"/>
          <w:szCs w:val="22"/>
          <w:highlight w:val="white"/>
          <w:lang w:eastAsia="pl-PL"/>
        </w:rPr>
        <w:t xml:space="preserve">Każdy port USB posiada funkcję ładowania? Czy Zamawiający ma na myśli technologię opatentowaną przez firmę HP i nie dostępną u innych </w:t>
      </w:r>
      <w:r w:rsidRPr="007B297B">
        <w:rPr>
          <w:rFonts w:eastAsia="Times New Roman" w:cs="Arial"/>
          <w:color w:val="222222"/>
          <w:sz w:val="22"/>
          <w:szCs w:val="22"/>
          <w:highlight w:val="white"/>
          <w:lang w:eastAsia="pl-PL"/>
        </w:rPr>
        <w:t>producentów?</w:t>
      </w:r>
    </w:p>
    <w:p w:rsidR="00426D7E" w:rsidRPr="007B297B" w:rsidRDefault="00E4727C">
      <w:pPr>
        <w:spacing w:after="0" w:line="240" w:lineRule="auto"/>
        <w:jc w:val="both"/>
        <w:rPr>
          <w:rFonts w:eastAsia="Times New Roman" w:cs="Arial"/>
          <w:b/>
          <w:bCs/>
          <w:color w:val="222222"/>
          <w:sz w:val="22"/>
          <w:szCs w:val="22"/>
          <w:highlight w:val="white"/>
          <w:lang w:eastAsia="pl-PL"/>
        </w:rPr>
      </w:pPr>
      <w:r w:rsidRPr="007B297B">
        <w:rPr>
          <w:rFonts w:eastAsia="Times New Roman" w:cs="Arial"/>
          <w:b/>
          <w:bCs/>
          <w:color w:val="222222"/>
          <w:sz w:val="22"/>
          <w:szCs w:val="22"/>
          <w:shd w:val="clear" w:color="auto" w:fill="FFFFFF"/>
          <w:lang w:eastAsia="pl-PL"/>
        </w:rPr>
        <w:t>Odpowiedź</w:t>
      </w:r>
    </w:p>
    <w:p w:rsidR="00426D7E" w:rsidRPr="007B297B" w:rsidRDefault="007B297B">
      <w:pPr>
        <w:pStyle w:val="Akapitzlist"/>
        <w:suppressAutoHyphens/>
        <w:spacing w:after="0" w:line="240" w:lineRule="auto"/>
        <w:ind w:left="0"/>
        <w:jc w:val="both"/>
        <w:rPr>
          <w:rFonts w:ascii="Arial Narrow" w:eastAsia="Times New Roman" w:hAnsi="Arial Narrow" w:cs="Arial"/>
          <w:color w:val="222222"/>
          <w:highlight w:val="white"/>
          <w:lang w:eastAsia="pl-PL"/>
        </w:rPr>
      </w:pPr>
      <w:r w:rsidRPr="007B297B">
        <w:rPr>
          <w:rFonts w:ascii="Arial Narrow" w:eastAsia="Times New Roman" w:hAnsi="Arial Narrow" w:cs="Arial"/>
          <w:highlight w:val="white"/>
          <w:lang w:eastAsia="ar-SA"/>
        </w:rPr>
        <w:t>Zamawiający wykreśla sformułowanie ”</w:t>
      </w:r>
      <w:r w:rsidRPr="007B297B">
        <w:rPr>
          <w:rFonts w:ascii="Arial Narrow" w:eastAsia="Times New Roman" w:hAnsi="Arial Narrow" w:cs="Arial"/>
          <w:i/>
          <w:color w:val="222222"/>
          <w:highlight w:val="white"/>
          <w:lang w:eastAsia="pl-PL"/>
        </w:rPr>
        <w:t xml:space="preserve"> w tym jeden z funkcją ładowania”</w:t>
      </w:r>
      <w:r w:rsidR="00E4727C" w:rsidRPr="007B297B">
        <w:rPr>
          <w:rFonts w:ascii="Arial Narrow" w:eastAsia="Times New Roman" w:hAnsi="Arial Narrow" w:cs="Arial"/>
          <w:highlight w:val="white"/>
          <w:lang w:eastAsia="ar-SA"/>
        </w:rPr>
        <w:t>.</w:t>
      </w:r>
    </w:p>
    <w:p w:rsidR="00426D7E" w:rsidRPr="007B297B" w:rsidRDefault="00426D7E">
      <w:pPr>
        <w:pStyle w:val="Akapitzlist"/>
        <w:suppressAutoHyphens/>
        <w:spacing w:after="0" w:line="240" w:lineRule="auto"/>
        <w:ind w:left="0"/>
        <w:jc w:val="both"/>
        <w:rPr>
          <w:rFonts w:ascii="Arial Narrow" w:hAnsi="Arial Narrow"/>
          <w:lang w:eastAsia="ar-SA"/>
        </w:rPr>
      </w:pPr>
    </w:p>
    <w:p w:rsidR="00426D7E" w:rsidRPr="007B297B" w:rsidRDefault="00E4727C">
      <w:pPr>
        <w:pStyle w:val="Akapitzlist"/>
        <w:suppressAutoHyphens/>
        <w:spacing w:after="0" w:line="240" w:lineRule="auto"/>
        <w:ind w:left="0"/>
        <w:jc w:val="both"/>
        <w:rPr>
          <w:rFonts w:ascii="Arial Narrow" w:eastAsia="Times New Roman" w:hAnsi="Arial Narrow" w:cs="Arial"/>
          <w:b/>
          <w:color w:val="222222"/>
          <w:lang w:eastAsia="pl-PL"/>
        </w:rPr>
      </w:pPr>
      <w:r w:rsidRPr="007B297B">
        <w:rPr>
          <w:rFonts w:ascii="Arial Narrow" w:eastAsia="Times New Roman" w:hAnsi="Arial Narrow" w:cs="Arial"/>
          <w:b/>
          <w:bCs/>
          <w:highlight w:val="white"/>
          <w:lang w:eastAsia="ar-SA"/>
        </w:rPr>
        <w:t>Pytanie 43</w:t>
      </w:r>
    </w:p>
    <w:p w:rsidR="00426D7E" w:rsidRPr="007B297B" w:rsidRDefault="00E4727C">
      <w:pPr>
        <w:spacing w:after="0" w:line="240" w:lineRule="auto"/>
        <w:jc w:val="both"/>
        <w:rPr>
          <w:rFonts w:eastAsia="Times New Roman" w:cs="Arial"/>
          <w:i/>
          <w:color w:val="222222"/>
          <w:sz w:val="22"/>
          <w:szCs w:val="22"/>
          <w:highlight w:val="white"/>
          <w:lang w:eastAsia="pl-PL"/>
        </w:rPr>
      </w:pPr>
      <w:r w:rsidRPr="007B297B">
        <w:rPr>
          <w:rFonts w:eastAsia="Times New Roman" w:cs="Arial"/>
          <w:i/>
          <w:color w:val="222222"/>
          <w:sz w:val="22"/>
          <w:szCs w:val="22"/>
          <w:highlight w:val="white"/>
          <w:lang w:eastAsia="pl-PL"/>
        </w:rPr>
        <w:t xml:space="preserve">1x USB 3.1 Gen 2 </w:t>
      </w:r>
      <w:proofErr w:type="spellStart"/>
      <w:r w:rsidRPr="007B297B">
        <w:rPr>
          <w:rFonts w:eastAsia="Times New Roman" w:cs="Arial"/>
          <w:i/>
          <w:color w:val="222222"/>
          <w:sz w:val="22"/>
          <w:szCs w:val="22"/>
          <w:highlight w:val="white"/>
          <w:lang w:eastAsia="pl-PL"/>
        </w:rPr>
        <w:t>Type-C</w:t>
      </w:r>
      <w:proofErr w:type="spellEnd"/>
      <w:r w:rsidRPr="007B297B">
        <w:rPr>
          <w:rFonts w:eastAsia="Times New Roman" w:cs="Arial"/>
          <w:i/>
          <w:color w:val="222222"/>
          <w:sz w:val="22"/>
          <w:szCs w:val="22"/>
          <w:highlight w:val="white"/>
          <w:lang w:eastAsia="pl-PL"/>
        </w:rPr>
        <w:t xml:space="preserve"> (jako opcja)</w:t>
      </w:r>
    </w:p>
    <w:p w:rsidR="00426D7E" w:rsidRPr="007B297B" w:rsidRDefault="00E4727C">
      <w:pPr>
        <w:spacing w:after="0" w:line="240" w:lineRule="auto"/>
        <w:jc w:val="both"/>
        <w:rPr>
          <w:rFonts w:eastAsia="Times New Roman" w:cs="Arial"/>
          <w:i/>
          <w:color w:val="222222"/>
          <w:sz w:val="22"/>
          <w:szCs w:val="22"/>
          <w:highlight w:val="white"/>
          <w:lang w:eastAsia="pl-PL"/>
        </w:rPr>
      </w:pPr>
      <w:r w:rsidRPr="007B297B">
        <w:rPr>
          <w:rFonts w:eastAsia="Times New Roman" w:cs="Arial"/>
          <w:i/>
          <w:color w:val="222222"/>
          <w:sz w:val="22"/>
          <w:szCs w:val="22"/>
          <w:highlight w:val="white"/>
          <w:lang w:eastAsia="pl-PL"/>
        </w:rPr>
        <w:t>1x Czytnik kart pamięci (jako opcja)</w:t>
      </w:r>
    </w:p>
    <w:p w:rsidR="00426D7E" w:rsidRPr="007B297B" w:rsidRDefault="00E4727C">
      <w:pPr>
        <w:spacing w:after="0" w:line="240" w:lineRule="auto"/>
        <w:jc w:val="both"/>
        <w:rPr>
          <w:rFonts w:eastAsia="Times New Roman" w:cs="Arial"/>
          <w:i/>
          <w:color w:val="222222"/>
          <w:sz w:val="22"/>
          <w:szCs w:val="22"/>
          <w:highlight w:val="white"/>
          <w:lang w:eastAsia="pl-PL"/>
        </w:rPr>
      </w:pPr>
      <w:r w:rsidRPr="007B297B">
        <w:rPr>
          <w:rFonts w:eastAsia="Times New Roman" w:cs="Arial"/>
          <w:i/>
          <w:color w:val="222222"/>
          <w:sz w:val="22"/>
          <w:szCs w:val="22"/>
          <w:highlight w:val="white"/>
          <w:lang w:eastAsia="pl-PL"/>
        </w:rPr>
        <w:t>1x Port szeregowy RS232 (jako opcja)</w:t>
      </w:r>
    </w:p>
    <w:p w:rsidR="00426D7E" w:rsidRPr="007B297B" w:rsidRDefault="00E4727C">
      <w:pPr>
        <w:spacing w:after="0" w:line="240" w:lineRule="auto"/>
        <w:jc w:val="both"/>
        <w:rPr>
          <w:rFonts w:eastAsia="Times New Roman" w:cs="Arial"/>
          <w:i/>
          <w:color w:val="222222"/>
          <w:sz w:val="22"/>
          <w:szCs w:val="22"/>
          <w:highlight w:val="white"/>
          <w:lang w:eastAsia="pl-PL"/>
        </w:rPr>
      </w:pPr>
      <w:r w:rsidRPr="007B297B">
        <w:rPr>
          <w:rFonts w:eastAsia="Times New Roman" w:cs="Arial"/>
          <w:i/>
          <w:color w:val="222222"/>
          <w:sz w:val="22"/>
          <w:szCs w:val="22"/>
          <w:highlight w:val="white"/>
          <w:lang w:eastAsia="pl-PL"/>
        </w:rPr>
        <w:t xml:space="preserve">1x Antena </w:t>
      </w:r>
      <w:proofErr w:type="spellStart"/>
      <w:r w:rsidRPr="007B297B">
        <w:rPr>
          <w:rFonts w:eastAsia="Times New Roman" w:cs="Arial"/>
          <w:i/>
          <w:color w:val="222222"/>
          <w:sz w:val="22"/>
          <w:szCs w:val="22"/>
          <w:highlight w:val="white"/>
          <w:lang w:eastAsia="pl-PL"/>
        </w:rPr>
        <w:t>WiFi</w:t>
      </w:r>
      <w:proofErr w:type="spellEnd"/>
      <w:r w:rsidRPr="007B297B">
        <w:rPr>
          <w:rFonts w:eastAsia="Times New Roman" w:cs="Arial"/>
          <w:i/>
          <w:color w:val="222222"/>
          <w:sz w:val="22"/>
          <w:szCs w:val="22"/>
          <w:highlight w:val="white"/>
          <w:lang w:eastAsia="pl-PL"/>
        </w:rPr>
        <w:t>/</w:t>
      </w:r>
      <w:proofErr w:type="spellStart"/>
      <w:r w:rsidRPr="007B297B">
        <w:rPr>
          <w:rFonts w:eastAsia="Times New Roman" w:cs="Arial"/>
          <w:i/>
          <w:color w:val="222222"/>
          <w:sz w:val="22"/>
          <w:szCs w:val="22"/>
          <w:highlight w:val="white"/>
          <w:lang w:eastAsia="pl-PL"/>
        </w:rPr>
        <w:t>Bluetooth</w:t>
      </w:r>
      <w:proofErr w:type="spellEnd"/>
      <w:r w:rsidRPr="007B297B">
        <w:rPr>
          <w:rFonts w:eastAsia="Times New Roman" w:cs="Arial"/>
          <w:i/>
          <w:color w:val="222222"/>
          <w:sz w:val="22"/>
          <w:szCs w:val="22"/>
          <w:highlight w:val="white"/>
          <w:lang w:eastAsia="pl-PL"/>
        </w:rPr>
        <w:t xml:space="preserve"> (jako opcja)</w:t>
      </w:r>
    </w:p>
    <w:p w:rsidR="00426D7E" w:rsidRDefault="00E4727C">
      <w:pPr>
        <w:spacing w:after="0" w:line="240" w:lineRule="auto"/>
        <w:jc w:val="both"/>
        <w:rPr>
          <w:rFonts w:eastAsia="Times New Roman" w:cs="Arial"/>
          <w:color w:val="222222"/>
          <w:sz w:val="22"/>
          <w:szCs w:val="22"/>
          <w:highlight w:val="white"/>
          <w:lang w:eastAsia="pl-PL"/>
        </w:rPr>
      </w:pPr>
      <w:r>
        <w:rPr>
          <w:rFonts w:eastAsia="Times New Roman" w:cs="Arial"/>
          <w:color w:val="222222"/>
          <w:sz w:val="22"/>
          <w:szCs w:val="22"/>
          <w:highlight w:val="white"/>
          <w:lang w:eastAsia="pl-PL"/>
        </w:rPr>
        <w:t>Czy Zamawiający wymaga dostawy komputera z wyżej wymienionymi opcjami czy są one podane w celu ograniczenia możliwości wyboru modelu komputera? Większość dostępnych na rynku komputerów ma możliwość doposażenia w powyższe opcje z wykorzystaniem kart rozszerzających lub przejściówek. Jedynie firma HP wymienia w konfiguracji takie opcje.</w:t>
      </w:r>
    </w:p>
    <w:p w:rsidR="00426D7E" w:rsidRDefault="00E4727C">
      <w:pPr>
        <w:spacing w:after="0" w:line="240" w:lineRule="auto"/>
        <w:jc w:val="both"/>
        <w:rPr>
          <w:rFonts w:eastAsia="Times New Roman" w:cs="Arial"/>
          <w:b/>
          <w:bCs/>
          <w:color w:val="222222"/>
          <w:sz w:val="22"/>
          <w:szCs w:val="22"/>
          <w:highlight w:val="white"/>
          <w:lang w:eastAsia="pl-PL"/>
        </w:rPr>
      </w:pPr>
      <w:r>
        <w:rPr>
          <w:rFonts w:eastAsia="Times New Roman" w:cs="Arial"/>
          <w:b/>
          <w:bCs/>
          <w:color w:val="222222"/>
          <w:sz w:val="22"/>
          <w:szCs w:val="22"/>
          <w:highlight w:val="white"/>
          <w:lang w:eastAsia="pl-PL"/>
        </w:rPr>
        <w:t>Odpowiedź</w:t>
      </w:r>
    </w:p>
    <w:p w:rsidR="00426D7E" w:rsidRDefault="00E4727C">
      <w:pPr>
        <w:suppressAutoHyphens/>
        <w:spacing w:after="0" w:line="240" w:lineRule="auto"/>
        <w:jc w:val="both"/>
        <w:rPr>
          <w:rFonts w:eastAsia="Times New Roman" w:cs="Arial"/>
          <w:color w:val="222222"/>
          <w:sz w:val="22"/>
          <w:szCs w:val="22"/>
          <w:highlight w:val="white"/>
          <w:lang w:eastAsia="pl-PL"/>
        </w:rPr>
      </w:pPr>
      <w:r>
        <w:rPr>
          <w:rFonts w:eastAsia="Times New Roman" w:cs="Arial"/>
          <w:sz w:val="22"/>
          <w:szCs w:val="22"/>
          <w:highlight w:val="white"/>
          <w:lang w:eastAsia="ar-SA"/>
        </w:rPr>
        <w:t xml:space="preserve">Zapisy SIWZ pozostają bez zmian.  </w:t>
      </w:r>
      <w:r w:rsidR="004501B5">
        <w:rPr>
          <w:rFonts w:eastAsia="Times New Roman" w:cs="Arial"/>
          <w:sz w:val="22"/>
          <w:szCs w:val="22"/>
          <w:highlight w:val="white"/>
          <w:lang w:eastAsia="ar-SA"/>
        </w:rPr>
        <w:t xml:space="preserve">Zamawiający informuje, że zapisy wskazują jedynie na możliwość wystąpienia tych portów jednakże nie są one wymagane. </w:t>
      </w:r>
    </w:p>
    <w:p w:rsidR="00426D7E" w:rsidRDefault="00426D7E">
      <w:pPr>
        <w:suppressAutoHyphens/>
        <w:spacing w:after="0" w:line="240" w:lineRule="auto"/>
        <w:jc w:val="both"/>
        <w:rPr>
          <w:lang w:eastAsia="ar-SA"/>
        </w:rPr>
      </w:pPr>
    </w:p>
    <w:p w:rsidR="00426D7E" w:rsidRDefault="00E4727C">
      <w:pPr>
        <w:suppressAutoHyphens/>
        <w:spacing w:after="0" w:line="240" w:lineRule="auto"/>
        <w:jc w:val="both"/>
        <w:rPr>
          <w:rFonts w:eastAsia="Times New Roman" w:cs="Arial"/>
          <w:b/>
          <w:color w:val="222222"/>
          <w:sz w:val="22"/>
          <w:szCs w:val="22"/>
          <w:highlight w:val="white"/>
          <w:lang w:eastAsia="pl-PL"/>
        </w:rPr>
      </w:pPr>
      <w:r>
        <w:rPr>
          <w:rFonts w:eastAsia="Times New Roman" w:cs="Arial"/>
          <w:b/>
          <w:bCs/>
          <w:sz w:val="22"/>
          <w:szCs w:val="22"/>
          <w:highlight w:val="white"/>
          <w:lang w:eastAsia="ar-SA"/>
        </w:rPr>
        <w:t>Pytanie 44</w:t>
      </w:r>
    </w:p>
    <w:p w:rsidR="00426D7E" w:rsidRDefault="00E4727C">
      <w:pPr>
        <w:spacing w:after="0" w:line="240" w:lineRule="auto"/>
        <w:jc w:val="both"/>
        <w:rPr>
          <w:rFonts w:eastAsia="Times New Roman" w:cs="Arial"/>
          <w:i/>
          <w:color w:val="222222"/>
          <w:sz w:val="22"/>
          <w:szCs w:val="22"/>
          <w:highlight w:val="white"/>
          <w:lang w:eastAsia="pl-PL"/>
        </w:rPr>
      </w:pPr>
      <w:r>
        <w:rPr>
          <w:rFonts w:eastAsia="Times New Roman" w:cs="Arial"/>
          <w:i/>
          <w:color w:val="222222"/>
          <w:sz w:val="22"/>
          <w:szCs w:val="22"/>
          <w:highlight w:val="white"/>
          <w:lang w:eastAsia="pl-PL"/>
        </w:rPr>
        <w:t>1x Port konfigurowalny (</w:t>
      </w:r>
      <w:proofErr w:type="spellStart"/>
      <w:r>
        <w:rPr>
          <w:rFonts w:eastAsia="Times New Roman" w:cs="Arial"/>
          <w:i/>
          <w:color w:val="222222"/>
          <w:sz w:val="22"/>
          <w:szCs w:val="22"/>
          <w:highlight w:val="white"/>
          <w:lang w:eastAsia="pl-PL"/>
        </w:rPr>
        <w:t>DisplayPort</w:t>
      </w:r>
      <w:proofErr w:type="spellEnd"/>
      <w:r>
        <w:rPr>
          <w:rFonts w:eastAsia="Times New Roman" w:cs="Arial"/>
          <w:i/>
          <w:color w:val="222222"/>
          <w:sz w:val="22"/>
          <w:szCs w:val="22"/>
          <w:highlight w:val="white"/>
          <w:lang w:eastAsia="pl-PL"/>
        </w:rPr>
        <w:t xml:space="preserve">/HDMI/VGAUSB 3.1 Gen 2 </w:t>
      </w:r>
      <w:proofErr w:type="spellStart"/>
      <w:r>
        <w:rPr>
          <w:rFonts w:eastAsia="Times New Roman" w:cs="Arial"/>
          <w:i/>
          <w:color w:val="222222"/>
          <w:sz w:val="22"/>
          <w:szCs w:val="22"/>
          <w:highlight w:val="white"/>
          <w:lang w:eastAsia="pl-PL"/>
        </w:rPr>
        <w:t>Type-C</w:t>
      </w:r>
      <w:proofErr w:type="spellEnd"/>
      <w:r>
        <w:rPr>
          <w:rFonts w:eastAsia="Times New Roman" w:cs="Arial"/>
          <w:i/>
          <w:color w:val="222222"/>
          <w:sz w:val="22"/>
          <w:szCs w:val="22"/>
          <w:highlight w:val="white"/>
          <w:lang w:eastAsia="pl-PL"/>
        </w:rPr>
        <w:t>/</w:t>
      </w:r>
      <w:proofErr w:type="spellStart"/>
      <w:r>
        <w:rPr>
          <w:rFonts w:eastAsia="Times New Roman" w:cs="Arial"/>
          <w:i/>
          <w:color w:val="222222"/>
          <w:sz w:val="22"/>
          <w:szCs w:val="22"/>
          <w:highlight w:val="white"/>
          <w:lang w:eastAsia="pl-PL"/>
        </w:rPr>
        <w:t>Thunderbold</w:t>
      </w:r>
      <w:proofErr w:type="spellEnd"/>
      <w:r>
        <w:rPr>
          <w:rFonts w:eastAsia="Times New Roman" w:cs="Arial"/>
          <w:i/>
          <w:color w:val="222222"/>
          <w:sz w:val="22"/>
          <w:szCs w:val="22"/>
          <w:highlight w:val="white"/>
          <w:lang w:eastAsia="pl-PL"/>
        </w:rPr>
        <w:t xml:space="preserve"> 3.0)</w:t>
      </w:r>
    </w:p>
    <w:p w:rsidR="00426D7E" w:rsidRDefault="00E4727C">
      <w:pPr>
        <w:spacing w:after="0" w:line="240" w:lineRule="auto"/>
        <w:jc w:val="both"/>
        <w:rPr>
          <w:rFonts w:eastAsia="Times New Roman" w:cs="Arial"/>
          <w:color w:val="222222"/>
          <w:sz w:val="22"/>
          <w:szCs w:val="22"/>
          <w:highlight w:val="white"/>
          <w:lang w:eastAsia="pl-PL"/>
        </w:rPr>
      </w:pPr>
      <w:r>
        <w:rPr>
          <w:rFonts w:eastAsia="Times New Roman" w:cs="Arial"/>
          <w:color w:val="222222"/>
          <w:sz w:val="22"/>
          <w:szCs w:val="22"/>
          <w:highlight w:val="white"/>
          <w:lang w:eastAsia="pl-PL"/>
        </w:rPr>
        <w:t>Każdy z wyżej wymienionych portów posiada inny kształt. Jedynie firma HP posiada w swoich komputerach taki port. Prosimy o rezygnację z powyższego wymagania jako ograniczającego konkurencję i wskazującego wyłącznie na jednego producenta.</w:t>
      </w:r>
    </w:p>
    <w:p w:rsidR="00887445" w:rsidRDefault="00887445">
      <w:pPr>
        <w:spacing w:after="0" w:line="240" w:lineRule="auto"/>
        <w:jc w:val="both"/>
        <w:rPr>
          <w:rFonts w:eastAsia="Times New Roman" w:cs="Arial"/>
          <w:b/>
          <w:bCs/>
          <w:color w:val="222222"/>
          <w:sz w:val="22"/>
          <w:szCs w:val="22"/>
          <w:shd w:val="clear" w:color="auto" w:fill="FFFFFF"/>
          <w:lang w:eastAsia="pl-PL"/>
        </w:rPr>
      </w:pPr>
    </w:p>
    <w:p w:rsidR="00887445" w:rsidRDefault="00887445">
      <w:pPr>
        <w:spacing w:after="0" w:line="240" w:lineRule="auto"/>
        <w:jc w:val="both"/>
        <w:rPr>
          <w:rFonts w:eastAsia="Times New Roman" w:cs="Arial"/>
          <w:b/>
          <w:bCs/>
          <w:color w:val="222222"/>
          <w:sz w:val="22"/>
          <w:szCs w:val="22"/>
          <w:shd w:val="clear" w:color="auto" w:fill="FFFFFF"/>
          <w:lang w:eastAsia="pl-PL"/>
        </w:rPr>
      </w:pPr>
    </w:p>
    <w:p w:rsidR="00887445" w:rsidRDefault="00887445">
      <w:pPr>
        <w:spacing w:after="0" w:line="240" w:lineRule="auto"/>
        <w:jc w:val="both"/>
        <w:rPr>
          <w:rFonts w:eastAsia="Times New Roman" w:cs="Arial"/>
          <w:b/>
          <w:bCs/>
          <w:color w:val="222222"/>
          <w:sz w:val="22"/>
          <w:szCs w:val="22"/>
          <w:shd w:val="clear" w:color="auto" w:fill="FFFFFF"/>
          <w:lang w:eastAsia="pl-PL"/>
        </w:rPr>
      </w:pPr>
    </w:p>
    <w:p w:rsidR="00426D7E" w:rsidRDefault="00E4727C">
      <w:pPr>
        <w:spacing w:after="0" w:line="240" w:lineRule="auto"/>
        <w:jc w:val="both"/>
        <w:rPr>
          <w:rFonts w:eastAsia="Times New Roman" w:cs="Arial"/>
          <w:b/>
          <w:bCs/>
          <w:color w:val="222222"/>
          <w:sz w:val="22"/>
          <w:szCs w:val="22"/>
          <w:highlight w:val="white"/>
          <w:lang w:eastAsia="pl-PL"/>
        </w:rPr>
      </w:pPr>
      <w:r>
        <w:rPr>
          <w:rFonts w:eastAsia="Times New Roman" w:cs="Arial"/>
          <w:b/>
          <w:bCs/>
          <w:color w:val="222222"/>
          <w:sz w:val="22"/>
          <w:szCs w:val="22"/>
          <w:shd w:val="clear" w:color="auto" w:fill="FFFFFF"/>
          <w:lang w:eastAsia="pl-PL"/>
        </w:rPr>
        <w:t>Odpowiedź</w:t>
      </w:r>
    </w:p>
    <w:p w:rsidR="00426D7E" w:rsidRDefault="00E4727C">
      <w:pPr>
        <w:pStyle w:val="Akapitzlist"/>
        <w:spacing w:after="0" w:line="240" w:lineRule="auto"/>
        <w:ind w:left="0"/>
        <w:jc w:val="both"/>
        <w:rPr>
          <w:rFonts w:ascii="Arial Narrow" w:hAnsi="Arial Narrow"/>
        </w:rPr>
      </w:pPr>
      <w:r>
        <w:rPr>
          <w:rFonts w:ascii="Arial Narrow" w:eastAsia="Times New Roman" w:hAnsi="Arial Narrow" w:cs="Arial"/>
          <w:color w:val="222222"/>
          <w:highlight w:val="white"/>
          <w:lang w:eastAsia="pl-PL"/>
        </w:rPr>
        <w:t>Zamawiający rezygnuje z zapisu i dokonuje zmiany w treści załącznika nr 2 do SIWZ w części dot. lekarskiej stacji diagnostycznej pkt. 8 poprzez wykreślenie treści: „</w:t>
      </w:r>
      <w:r>
        <w:rPr>
          <w:rFonts w:ascii="Arial Narrow" w:eastAsia="Times New Roman" w:hAnsi="Arial Narrow" w:cs="Arial"/>
          <w:i/>
          <w:color w:val="222222"/>
          <w:highlight w:val="white"/>
          <w:lang w:eastAsia="pl-PL"/>
        </w:rPr>
        <w:t>1x Port konfigurowalny (</w:t>
      </w:r>
      <w:proofErr w:type="spellStart"/>
      <w:r>
        <w:rPr>
          <w:rFonts w:ascii="Arial Narrow" w:eastAsia="Times New Roman" w:hAnsi="Arial Narrow" w:cs="Arial"/>
          <w:i/>
          <w:color w:val="222222"/>
          <w:highlight w:val="white"/>
          <w:lang w:eastAsia="pl-PL"/>
        </w:rPr>
        <w:t>DisplayPort</w:t>
      </w:r>
      <w:proofErr w:type="spellEnd"/>
      <w:r>
        <w:rPr>
          <w:rFonts w:ascii="Arial Narrow" w:eastAsia="Times New Roman" w:hAnsi="Arial Narrow" w:cs="Arial"/>
          <w:i/>
          <w:color w:val="222222"/>
          <w:highlight w:val="white"/>
          <w:lang w:eastAsia="pl-PL"/>
        </w:rPr>
        <w:t xml:space="preserve">/HDMI/VGAUSB 3.1 Gen 2 </w:t>
      </w:r>
      <w:proofErr w:type="spellStart"/>
      <w:r>
        <w:rPr>
          <w:rFonts w:ascii="Arial Narrow" w:eastAsia="Times New Roman" w:hAnsi="Arial Narrow" w:cs="Arial"/>
          <w:i/>
          <w:color w:val="222222"/>
          <w:highlight w:val="white"/>
          <w:lang w:eastAsia="pl-PL"/>
        </w:rPr>
        <w:t>Type-C</w:t>
      </w:r>
      <w:proofErr w:type="spellEnd"/>
      <w:r>
        <w:rPr>
          <w:rFonts w:ascii="Arial Narrow" w:eastAsia="Times New Roman" w:hAnsi="Arial Narrow" w:cs="Arial"/>
          <w:i/>
          <w:color w:val="222222"/>
          <w:highlight w:val="white"/>
          <w:lang w:eastAsia="pl-PL"/>
        </w:rPr>
        <w:t>/</w:t>
      </w:r>
      <w:proofErr w:type="spellStart"/>
      <w:r>
        <w:rPr>
          <w:rFonts w:ascii="Arial Narrow" w:eastAsia="Times New Roman" w:hAnsi="Arial Narrow" w:cs="Arial"/>
          <w:i/>
          <w:color w:val="222222"/>
          <w:highlight w:val="white"/>
          <w:lang w:eastAsia="pl-PL"/>
        </w:rPr>
        <w:t>Thunderbold</w:t>
      </w:r>
      <w:proofErr w:type="spellEnd"/>
      <w:r>
        <w:rPr>
          <w:rFonts w:ascii="Arial Narrow" w:eastAsia="Times New Roman" w:hAnsi="Arial Narrow" w:cs="Arial"/>
          <w:i/>
          <w:color w:val="222222"/>
          <w:highlight w:val="white"/>
          <w:lang w:eastAsia="pl-PL"/>
        </w:rPr>
        <w:t xml:space="preserve"> 3.0):.</w:t>
      </w:r>
    </w:p>
    <w:p w:rsidR="00426D7E" w:rsidRDefault="00426D7E">
      <w:pPr>
        <w:pStyle w:val="Akapitzlist"/>
        <w:spacing w:after="0" w:line="240" w:lineRule="auto"/>
        <w:ind w:left="0"/>
        <w:jc w:val="both"/>
        <w:rPr>
          <w:rFonts w:eastAsia="Times New Roman" w:cs="Arial"/>
          <w:i/>
          <w:color w:val="222222"/>
          <w:highlight w:val="white"/>
          <w:lang w:eastAsia="pl-PL"/>
        </w:rPr>
      </w:pPr>
    </w:p>
    <w:p w:rsidR="00426D7E" w:rsidRDefault="00426D7E">
      <w:pPr>
        <w:pStyle w:val="Akapitzlist"/>
        <w:spacing w:after="0" w:line="240" w:lineRule="auto"/>
        <w:ind w:left="0"/>
        <w:jc w:val="both"/>
        <w:rPr>
          <w:rFonts w:eastAsia="Times New Roman" w:cs="Arial"/>
          <w:color w:val="222222"/>
          <w:highlight w:val="white"/>
          <w:lang w:eastAsia="pl-PL"/>
        </w:rPr>
      </w:pPr>
    </w:p>
    <w:p w:rsidR="00426D7E" w:rsidRDefault="00E4727C">
      <w:pPr>
        <w:pStyle w:val="Akapitzlist"/>
        <w:spacing w:after="0" w:line="240" w:lineRule="auto"/>
        <w:ind w:left="0"/>
        <w:jc w:val="both"/>
        <w:rPr>
          <w:rFonts w:ascii="Arial Narrow" w:hAnsi="Arial Narrow"/>
          <w:b/>
          <w:bCs/>
        </w:rPr>
      </w:pPr>
      <w:r>
        <w:rPr>
          <w:rFonts w:ascii="Arial Narrow" w:eastAsia="Times New Roman" w:hAnsi="Arial Narrow" w:cs="Arial"/>
          <w:b/>
          <w:bCs/>
          <w:color w:val="222222"/>
          <w:highlight w:val="white"/>
          <w:lang w:eastAsia="pl-PL"/>
        </w:rPr>
        <w:t>Pytanie 45</w:t>
      </w:r>
    </w:p>
    <w:p w:rsidR="00426D7E" w:rsidRDefault="00E4727C">
      <w:pPr>
        <w:spacing w:after="0" w:line="240" w:lineRule="auto"/>
        <w:jc w:val="both"/>
        <w:rPr>
          <w:rFonts w:eastAsia="Times New Roman" w:cs="Arial"/>
          <w:color w:val="222222"/>
          <w:sz w:val="22"/>
          <w:szCs w:val="22"/>
          <w:highlight w:val="white"/>
          <w:lang w:eastAsia="pl-PL"/>
        </w:rPr>
      </w:pPr>
      <w:r>
        <w:rPr>
          <w:rFonts w:eastAsia="Times New Roman" w:cs="Arial"/>
          <w:i/>
          <w:color w:val="222222"/>
          <w:sz w:val="22"/>
          <w:szCs w:val="22"/>
          <w:highlight w:val="white"/>
          <w:lang w:eastAsia="pl-PL"/>
        </w:rPr>
        <w:t xml:space="preserve">Wewnętrzne na płycie głównej: </w:t>
      </w:r>
    </w:p>
    <w:p w:rsidR="00426D7E" w:rsidRDefault="00E4727C">
      <w:pPr>
        <w:spacing w:after="0" w:line="240" w:lineRule="auto"/>
        <w:jc w:val="both"/>
        <w:rPr>
          <w:rFonts w:eastAsia="Times New Roman" w:cs="Arial"/>
          <w:i/>
          <w:color w:val="222222"/>
          <w:sz w:val="22"/>
          <w:szCs w:val="22"/>
          <w:highlight w:val="white"/>
          <w:lang w:eastAsia="pl-PL"/>
        </w:rPr>
      </w:pPr>
      <w:r>
        <w:rPr>
          <w:rFonts w:eastAsia="Times New Roman" w:cs="Arial"/>
          <w:i/>
          <w:color w:val="222222"/>
          <w:sz w:val="22"/>
          <w:szCs w:val="22"/>
          <w:shd w:val="clear" w:color="auto" w:fill="FFFFFF"/>
          <w:lang w:eastAsia="pl-PL"/>
        </w:rPr>
        <w:t xml:space="preserve">1xUSB 3.0, </w:t>
      </w:r>
    </w:p>
    <w:p w:rsidR="00426D7E" w:rsidRDefault="00E4727C">
      <w:pPr>
        <w:spacing w:after="0" w:line="240" w:lineRule="auto"/>
        <w:jc w:val="both"/>
        <w:rPr>
          <w:rFonts w:eastAsia="Times New Roman" w:cs="Arial"/>
          <w:i/>
          <w:color w:val="222222"/>
          <w:sz w:val="22"/>
          <w:szCs w:val="22"/>
          <w:highlight w:val="white"/>
          <w:lang w:eastAsia="pl-PL"/>
        </w:rPr>
      </w:pPr>
      <w:r>
        <w:rPr>
          <w:rFonts w:eastAsia="Times New Roman" w:cs="Arial"/>
          <w:i/>
          <w:color w:val="222222"/>
          <w:sz w:val="22"/>
          <w:szCs w:val="22"/>
          <w:highlight w:val="white"/>
          <w:lang w:eastAsia="pl-PL"/>
        </w:rPr>
        <w:t>2xUSB 2.0</w:t>
      </w:r>
    </w:p>
    <w:p w:rsidR="00426D7E" w:rsidRDefault="00E4727C">
      <w:pPr>
        <w:spacing w:after="0" w:line="240" w:lineRule="auto"/>
        <w:jc w:val="both"/>
        <w:rPr>
          <w:rFonts w:eastAsia="Times New Roman" w:cs="Arial"/>
          <w:color w:val="222222"/>
          <w:sz w:val="22"/>
          <w:szCs w:val="22"/>
          <w:highlight w:val="white"/>
          <w:lang w:eastAsia="pl-PL"/>
        </w:rPr>
      </w:pPr>
      <w:r>
        <w:rPr>
          <w:rFonts w:eastAsia="Times New Roman" w:cs="Arial"/>
          <w:color w:val="222222"/>
          <w:sz w:val="22"/>
          <w:szCs w:val="22"/>
          <w:highlight w:val="white"/>
          <w:lang w:eastAsia="pl-PL"/>
        </w:rPr>
        <w:t>Prosimy o rezygnację z powyższego wymagania jako ograniczającego konkurencję oraz nie wykorzystywanego w praktyce.</w:t>
      </w:r>
    </w:p>
    <w:p w:rsidR="00426D7E" w:rsidRDefault="00E4727C">
      <w:pPr>
        <w:spacing w:after="0" w:line="240" w:lineRule="auto"/>
        <w:jc w:val="both"/>
        <w:rPr>
          <w:rFonts w:eastAsia="Times New Roman" w:cs="Arial"/>
          <w:b/>
          <w:bCs/>
          <w:color w:val="222222"/>
          <w:sz w:val="22"/>
          <w:szCs w:val="22"/>
          <w:highlight w:val="white"/>
          <w:lang w:eastAsia="pl-PL"/>
        </w:rPr>
      </w:pPr>
      <w:r>
        <w:rPr>
          <w:rFonts w:eastAsia="Times New Roman" w:cs="Arial"/>
          <w:b/>
          <w:bCs/>
          <w:color w:val="222222"/>
          <w:sz w:val="22"/>
          <w:szCs w:val="22"/>
          <w:shd w:val="clear" w:color="auto" w:fill="FFFFFF"/>
          <w:lang w:eastAsia="pl-PL"/>
        </w:rPr>
        <w:t>Odpowiedź</w:t>
      </w:r>
    </w:p>
    <w:p w:rsidR="00426D7E" w:rsidRDefault="00E4727C">
      <w:pPr>
        <w:spacing w:after="0" w:line="240" w:lineRule="auto"/>
        <w:jc w:val="both"/>
        <w:rPr>
          <w:rFonts w:eastAsia="Times New Roman" w:cs="Arial"/>
          <w:color w:val="222222"/>
          <w:sz w:val="22"/>
          <w:szCs w:val="22"/>
          <w:highlight w:val="white"/>
          <w:lang w:eastAsia="pl-PL"/>
        </w:rPr>
      </w:pPr>
      <w:r>
        <w:rPr>
          <w:rFonts w:eastAsia="Times New Roman" w:cs="Arial"/>
          <w:color w:val="222222"/>
          <w:sz w:val="22"/>
          <w:szCs w:val="22"/>
          <w:highlight w:val="white"/>
          <w:lang w:eastAsia="pl-PL"/>
        </w:rPr>
        <w:t>Zapisy SIWZ pozostają bez zmian.</w:t>
      </w:r>
    </w:p>
    <w:p w:rsidR="00426D7E" w:rsidRDefault="00426D7E">
      <w:pPr>
        <w:spacing w:after="0" w:line="240" w:lineRule="auto"/>
        <w:jc w:val="both"/>
        <w:rPr>
          <w:rFonts w:eastAsia="Times New Roman" w:cs="Arial"/>
          <w:color w:val="222222"/>
          <w:highlight w:val="white"/>
          <w:lang w:eastAsia="pl-PL"/>
        </w:rPr>
      </w:pPr>
    </w:p>
    <w:p w:rsidR="00426D7E" w:rsidRDefault="00E4727C">
      <w:pPr>
        <w:spacing w:after="0" w:line="240" w:lineRule="auto"/>
        <w:jc w:val="both"/>
        <w:rPr>
          <w:rFonts w:eastAsia="Times New Roman" w:cs="Arial"/>
          <w:b/>
          <w:bCs/>
          <w:color w:val="222222"/>
          <w:sz w:val="22"/>
          <w:szCs w:val="22"/>
          <w:lang w:eastAsia="pl-PL"/>
        </w:rPr>
      </w:pPr>
      <w:r>
        <w:rPr>
          <w:rFonts w:eastAsia="Times New Roman" w:cs="Arial"/>
          <w:b/>
          <w:bCs/>
          <w:color w:val="222222"/>
          <w:sz w:val="22"/>
          <w:szCs w:val="22"/>
          <w:highlight w:val="white"/>
          <w:lang w:eastAsia="pl-PL"/>
        </w:rPr>
        <w:t>Pytanie 46</w:t>
      </w:r>
    </w:p>
    <w:p w:rsidR="00426D7E" w:rsidRDefault="00E4727C">
      <w:pPr>
        <w:spacing w:after="0" w:line="240" w:lineRule="auto"/>
        <w:jc w:val="both"/>
        <w:rPr>
          <w:rFonts w:eastAsia="Times New Roman" w:cs="Arial"/>
          <w:i/>
          <w:color w:val="222222"/>
          <w:sz w:val="22"/>
          <w:szCs w:val="22"/>
          <w:highlight w:val="white"/>
          <w:lang w:eastAsia="pl-PL"/>
        </w:rPr>
      </w:pPr>
      <w:r>
        <w:rPr>
          <w:rFonts w:eastAsia="Times New Roman" w:cs="Arial"/>
          <w:i/>
          <w:color w:val="222222"/>
          <w:sz w:val="22"/>
          <w:szCs w:val="22"/>
          <w:highlight w:val="white"/>
          <w:lang w:eastAsia="pl-PL"/>
        </w:rPr>
        <w:t xml:space="preserve">Możliwość podłączenia do archiwum wszelkich jednostek akwizycyjnych generujących dane w standardzie DICOM, takich jak cyfrowe aparaty RTG (RF/DF), TK, systemy   radiografii pośredniej (CR), aparaty  USG (US), </w:t>
      </w:r>
      <w:proofErr w:type="spellStart"/>
      <w:r>
        <w:rPr>
          <w:rFonts w:eastAsia="Times New Roman" w:cs="Arial"/>
          <w:i/>
          <w:color w:val="222222"/>
          <w:sz w:val="22"/>
          <w:szCs w:val="22"/>
          <w:highlight w:val="white"/>
          <w:lang w:eastAsia="pl-PL"/>
        </w:rPr>
        <w:t>ucyfrowione</w:t>
      </w:r>
      <w:proofErr w:type="spellEnd"/>
      <w:r>
        <w:rPr>
          <w:rFonts w:eastAsia="Times New Roman" w:cs="Arial"/>
          <w:i/>
          <w:color w:val="222222"/>
          <w:sz w:val="22"/>
          <w:szCs w:val="22"/>
          <w:highlight w:val="white"/>
          <w:lang w:eastAsia="pl-PL"/>
        </w:rPr>
        <w:t xml:space="preserve"> i   zidentyfikowane dane z systemów Endoskopowych).</w:t>
      </w:r>
    </w:p>
    <w:p w:rsidR="00426D7E" w:rsidRDefault="00E4727C">
      <w:pPr>
        <w:spacing w:after="0" w:line="240" w:lineRule="auto"/>
        <w:jc w:val="both"/>
        <w:rPr>
          <w:rFonts w:eastAsia="Times New Roman" w:cs="Arial"/>
          <w:color w:val="222222"/>
          <w:sz w:val="22"/>
          <w:szCs w:val="22"/>
          <w:highlight w:val="white"/>
          <w:lang w:eastAsia="pl-PL"/>
        </w:rPr>
      </w:pPr>
      <w:r>
        <w:rPr>
          <w:rFonts w:eastAsia="Times New Roman" w:cs="Arial"/>
          <w:color w:val="222222"/>
          <w:sz w:val="22"/>
          <w:szCs w:val="22"/>
          <w:highlight w:val="white"/>
          <w:lang w:eastAsia="pl-PL"/>
        </w:rPr>
        <w:t>Czy Zamawiający wymaga podłączenia innych urządzeń diagnostycznych poza dostarczanym aparatem? Jeśli tak prosimy o podanie listy tych urządzeń wraz z modelem oraz numerem seryjnym?</w:t>
      </w:r>
    </w:p>
    <w:p w:rsidR="00426D7E" w:rsidRDefault="00E4727C">
      <w:pPr>
        <w:spacing w:after="0" w:line="240" w:lineRule="auto"/>
        <w:jc w:val="both"/>
        <w:rPr>
          <w:rFonts w:eastAsia="Times New Roman" w:cs="Arial"/>
          <w:color w:val="222222"/>
          <w:sz w:val="22"/>
          <w:szCs w:val="22"/>
          <w:highlight w:val="white"/>
          <w:lang w:eastAsia="pl-PL"/>
        </w:rPr>
      </w:pPr>
      <w:r>
        <w:rPr>
          <w:rFonts w:eastAsia="Times New Roman" w:cs="Arial"/>
          <w:color w:val="222222"/>
          <w:sz w:val="22"/>
          <w:szCs w:val="22"/>
          <w:shd w:val="clear" w:color="auto" w:fill="FFFFFF"/>
          <w:lang w:eastAsia="pl-PL"/>
        </w:rPr>
        <w:t>Czy Zamawiający pokryje koszty leżące po stronie urządzeń?</w:t>
      </w:r>
    </w:p>
    <w:p w:rsidR="00426D7E" w:rsidRDefault="00E4727C">
      <w:pPr>
        <w:spacing w:after="0" w:line="240" w:lineRule="auto"/>
        <w:jc w:val="both"/>
        <w:rPr>
          <w:rFonts w:eastAsia="Times New Roman" w:cs="Arial"/>
          <w:b/>
          <w:bCs/>
          <w:color w:val="222222"/>
          <w:sz w:val="22"/>
          <w:szCs w:val="22"/>
          <w:highlight w:val="white"/>
          <w:lang w:eastAsia="pl-PL"/>
        </w:rPr>
      </w:pPr>
      <w:r>
        <w:rPr>
          <w:rFonts w:eastAsia="Times New Roman" w:cs="Arial"/>
          <w:b/>
          <w:bCs/>
          <w:color w:val="222222"/>
          <w:sz w:val="22"/>
          <w:szCs w:val="22"/>
          <w:shd w:val="clear" w:color="auto" w:fill="FFFFFF"/>
          <w:lang w:eastAsia="pl-PL"/>
        </w:rPr>
        <w:t>Odpowiedź</w:t>
      </w:r>
    </w:p>
    <w:p w:rsidR="00426D7E" w:rsidRDefault="00E4727C">
      <w:pPr>
        <w:pStyle w:val="Akapitzlist"/>
        <w:spacing w:after="0" w:line="240" w:lineRule="auto"/>
        <w:ind w:left="0"/>
        <w:jc w:val="both"/>
        <w:rPr>
          <w:rFonts w:ascii="Arial Narrow" w:eastAsia="Times New Roman" w:hAnsi="Arial Narrow" w:cs="Arial"/>
          <w:color w:val="222222"/>
          <w:highlight w:val="white"/>
          <w:lang w:eastAsia="pl-PL"/>
        </w:rPr>
      </w:pPr>
      <w:r>
        <w:rPr>
          <w:rFonts w:ascii="Arial Narrow" w:eastAsia="Times New Roman" w:hAnsi="Arial Narrow" w:cs="Arial"/>
          <w:highlight w:val="white"/>
          <w:lang w:eastAsia="pl-PL"/>
        </w:rPr>
        <w:t xml:space="preserve">Zamawiający informuje, że podłączeniu do archiwum podlegać będzie : aparat USG </w:t>
      </w:r>
      <w:proofErr w:type="spellStart"/>
      <w:r>
        <w:rPr>
          <w:rFonts w:ascii="Arial Narrow" w:eastAsia="Times New Roman" w:hAnsi="Arial Narrow" w:cs="Arial"/>
          <w:highlight w:val="white"/>
          <w:lang w:eastAsia="pl-PL"/>
        </w:rPr>
        <w:t>Kosmed</w:t>
      </w:r>
      <w:proofErr w:type="spellEnd"/>
      <w:r>
        <w:rPr>
          <w:rFonts w:ascii="Arial Narrow" w:eastAsia="Times New Roman" w:hAnsi="Arial Narrow" w:cs="Arial"/>
          <w:highlight w:val="white"/>
          <w:lang w:eastAsia="pl-PL"/>
        </w:rPr>
        <w:t xml:space="preserve"> </w:t>
      </w:r>
      <w:proofErr w:type="spellStart"/>
      <w:r>
        <w:rPr>
          <w:rFonts w:ascii="Arial Narrow" w:eastAsia="Times New Roman" w:hAnsi="Arial Narrow" w:cs="Arial"/>
          <w:highlight w:val="white"/>
          <w:lang w:eastAsia="pl-PL"/>
        </w:rPr>
        <w:t>Esaote</w:t>
      </w:r>
      <w:proofErr w:type="spellEnd"/>
      <w:r>
        <w:rPr>
          <w:rFonts w:ascii="Arial Narrow" w:eastAsia="Times New Roman" w:hAnsi="Arial Narrow" w:cs="Arial"/>
          <w:highlight w:val="white"/>
          <w:lang w:eastAsia="pl-PL"/>
        </w:rPr>
        <w:t xml:space="preserve"> My Lab </w:t>
      </w:r>
      <w:proofErr w:type="spellStart"/>
      <w:r>
        <w:rPr>
          <w:rFonts w:ascii="Arial Narrow" w:eastAsia="Times New Roman" w:hAnsi="Arial Narrow" w:cs="Arial"/>
          <w:highlight w:val="white"/>
          <w:lang w:eastAsia="pl-PL"/>
        </w:rPr>
        <w:t>Seven</w:t>
      </w:r>
      <w:proofErr w:type="spellEnd"/>
      <w:r>
        <w:rPr>
          <w:rFonts w:ascii="Arial Narrow" w:eastAsia="Times New Roman" w:hAnsi="Arial Narrow" w:cs="Arial"/>
          <w:highlight w:val="white"/>
          <w:lang w:eastAsia="pl-PL"/>
        </w:rPr>
        <w:t xml:space="preserve"> CL nr seryjny 200203. Koszty podłączenia urządzenia ponosi Wykonawca w ramach realizacji niniejszego zadania będącego przedmiotem zamówienia.</w:t>
      </w:r>
    </w:p>
    <w:p w:rsidR="00426D7E" w:rsidRDefault="00426D7E">
      <w:pPr>
        <w:pStyle w:val="Akapitzlist"/>
        <w:spacing w:after="0" w:line="240" w:lineRule="auto"/>
        <w:ind w:left="0"/>
        <w:jc w:val="both"/>
        <w:rPr>
          <w:highlight w:val="white"/>
        </w:rPr>
      </w:pPr>
    </w:p>
    <w:p w:rsidR="00426D7E" w:rsidRDefault="00E4727C">
      <w:pPr>
        <w:pStyle w:val="Akapitzlist"/>
        <w:spacing w:after="0" w:line="240" w:lineRule="auto"/>
        <w:ind w:left="0"/>
        <w:jc w:val="both"/>
        <w:rPr>
          <w:rFonts w:ascii="Arial Narrow" w:eastAsia="Times New Roman" w:hAnsi="Arial Narrow" w:cs="Arial"/>
          <w:b/>
          <w:color w:val="222222"/>
          <w:lang w:eastAsia="pl-PL"/>
        </w:rPr>
      </w:pPr>
      <w:r>
        <w:rPr>
          <w:rFonts w:ascii="Arial Narrow" w:eastAsia="Times New Roman" w:hAnsi="Arial Narrow" w:cs="Arial"/>
          <w:b/>
          <w:bCs/>
          <w:highlight w:val="white"/>
          <w:lang w:eastAsia="pl-PL"/>
        </w:rPr>
        <w:t>Pytanie 47</w:t>
      </w:r>
    </w:p>
    <w:p w:rsidR="00426D7E" w:rsidRDefault="00E4727C">
      <w:pPr>
        <w:spacing w:after="0" w:line="240" w:lineRule="auto"/>
        <w:jc w:val="both"/>
        <w:rPr>
          <w:rFonts w:eastAsia="Times New Roman" w:cs="Arial"/>
          <w:i/>
          <w:color w:val="222222"/>
          <w:sz w:val="22"/>
          <w:szCs w:val="22"/>
          <w:highlight w:val="white"/>
          <w:lang w:eastAsia="pl-PL"/>
        </w:rPr>
      </w:pPr>
      <w:r>
        <w:rPr>
          <w:rFonts w:eastAsia="Times New Roman" w:cs="Arial"/>
          <w:i/>
          <w:color w:val="222222"/>
          <w:sz w:val="22"/>
          <w:szCs w:val="22"/>
          <w:highlight w:val="white"/>
          <w:lang w:eastAsia="pl-PL"/>
        </w:rPr>
        <w:t>Dyski twarde</w:t>
      </w:r>
      <w:r>
        <w:rPr>
          <w:rFonts w:eastAsia="Times New Roman" w:cs="Arial"/>
          <w:i/>
          <w:color w:val="222222"/>
          <w:sz w:val="22"/>
          <w:szCs w:val="22"/>
          <w:highlight w:val="white"/>
          <w:lang w:eastAsia="pl-PL"/>
        </w:rPr>
        <w:tab/>
        <w:t xml:space="preserve">Możliwość instalacji min. 12 dysków 3,5” oraz 6 dysków 2,5” Hot </w:t>
      </w:r>
      <w:proofErr w:type="spellStart"/>
      <w:r>
        <w:rPr>
          <w:rFonts w:eastAsia="Times New Roman" w:cs="Arial"/>
          <w:i/>
          <w:color w:val="222222"/>
          <w:sz w:val="22"/>
          <w:szCs w:val="22"/>
          <w:highlight w:val="white"/>
          <w:lang w:eastAsia="pl-PL"/>
        </w:rPr>
        <w:t>Swap</w:t>
      </w:r>
      <w:proofErr w:type="spellEnd"/>
      <w:r>
        <w:rPr>
          <w:rFonts w:eastAsia="Times New Roman" w:cs="Arial"/>
          <w:i/>
          <w:color w:val="222222"/>
          <w:sz w:val="22"/>
          <w:szCs w:val="22"/>
          <w:highlight w:val="white"/>
          <w:lang w:eastAsia="pl-PL"/>
        </w:rPr>
        <w:t xml:space="preserve">. Zainstalowane 5 dysków 4TB 7200 RPM 256MB </w:t>
      </w:r>
      <w:proofErr w:type="spellStart"/>
      <w:r>
        <w:rPr>
          <w:rFonts w:eastAsia="Times New Roman" w:cs="Arial"/>
          <w:i/>
          <w:color w:val="222222"/>
          <w:sz w:val="22"/>
          <w:szCs w:val="22"/>
          <w:highlight w:val="white"/>
          <w:lang w:eastAsia="pl-PL"/>
        </w:rPr>
        <w:t>Cache</w:t>
      </w:r>
      <w:proofErr w:type="spellEnd"/>
      <w:r>
        <w:rPr>
          <w:rFonts w:eastAsia="Times New Roman" w:cs="Arial"/>
          <w:i/>
          <w:color w:val="222222"/>
          <w:sz w:val="22"/>
          <w:szCs w:val="22"/>
          <w:highlight w:val="white"/>
          <w:lang w:eastAsia="pl-PL"/>
        </w:rPr>
        <w:t>.</w:t>
      </w:r>
    </w:p>
    <w:p w:rsidR="00426D7E" w:rsidRDefault="00E4727C">
      <w:pPr>
        <w:spacing w:after="0" w:line="240" w:lineRule="auto"/>
        <w:jc w:val="both"/>
        <w:rPr>
          <w:rFonts w:eastAsia="Times New Roman" w:cs="Arial"/>
          <w:color w:val="222222"/>
          <w:sz w:val="22"/>
          <w:szCs w:val="22"/>
          <w:highlight w:val="white"/>
          <w:lang w:eastAsia="pl-PL"/>
        </w:rPr>
      </w:pPr>
      <w:r>
        <w:rPr>
          <w:rFonts w:eastAsia="Times New Roman" w:cs="Arial"/>
          <w:color w:val="222222"/>
          <w:sz w:val="22"/>
          <w:szCs w:val="22"/>
          <w:highlight w:val="white"/>
          <w:lang w:eastAsia="pl-PL"/>
        </w:rPr>
        <w:t>Czy Zamawiający wymaga dostawy macierzy z 18 miejscami na dyski czy z 12 miejscami na dyski z czego 6 ma mieć możliwość montażu zarówno dysków 2,5’’ i 3,5’’</w:t>
      </w:r>
    </w:p>
    <w:p w:rsidR="00426D7E" w:rsidRDefault="00E4727C">
      <w:pPr>
        <w:spacing w:after="0" w:line="240" w:lineRule="auto"/>
        <w:jc w:val="both"/>
        <w:rPr>
          <w:rFonts w:eastAsia="Times New Roman" w:cs="Arial"/>
          <w:b/>
          <w:bCs/>
          <w:sz w:val="22"/>
          <w:szCs w:val="22"/>
          <w:lang w:eastAsia="pl-PL"/>
        </w:rPr>
      </w:pPr>
      <w:r>
        <w:rPr>
          <w:rFonts w:eastAsia="Times New Roman" w:cs="Arial"/>
          <w:b/>
          <w:bCs/>
          <w:sz w:val="22"/>
          <w:szCs w:val="22"/>
          <w:lang w:eastAsia="pl-PL"/>
        </w:rPr>
        <w:t>Odpowiedź</w:t>
      </w:r>
    </w:p>
    <w:p w:rsidR="00426D7E" w:rsidRDefault="00E4727C">
      <w:pPr>
        <w:spacing w:after="0" w:line="240" w:lineRule="auto"/>
        <w:jc w:val="both"/>
        <w:rPr>
          <w:rFonts w:eastAsia="Times New Roman" w:cs="Arial"/>
          <w:sz w:val="22"/>
          <w:szCs w:val="22"/>
          <w:lang w:eastAsia="pl-PL"/>
        </w:rPr>
      </w:pPr>
      <w:r>
        <w:rPr>
          <w:rFonts w:eastAsia="Times New Roman" w:cs="Arial"/>
          <w:sz w:val="22"/>
          <w:szCs w:val="22"/>
          <w:lang w:eastAsia="pl-PL"/>
        </w:rPr>
        <w:t>Zapisy SIWZ pozostają bez zmian.</w:t>
      </w:r>
    </w:p>
    <w:p w:rsidR="00426D7E" w:rsidRDefault="00E4727C">
      <w:pPr>
        <w:pStyle w:val="Akapitzlist"/>
        <w:spacing w:after="0" w:line="240" w:lineRule="auto"/>
        <w:ind w:left="0"/>
        <w:jc w:val="both"/>
        <w:rPr>
          <w:rFonts w:ascii="Arial Narrow" w:eastAsia="Times New Roman" w:hAnsi="Arial Narrow" w:cs="Arial"/>
          <w:color w:val="222222"/>
          <w:highlight w:val="white"/>
          <w:lang w:eastAsia="pl-PL"/>
        </w:rPr>
      </w:pPr>
      <w:r>
        <w:rPr>
          <w:rFonts w:ascii="Arial Narrow" w:eastAsia="Times New Roman" w:hAnsi="Arial Narrow" w:cs="Arial"/>
          <w:highlight w:val="white"/>
          <w:lang w:eastAsia="pl-PL"/>
        </w:rPr>
        <w:t xml:space="preserve">Zamawiający wymaga możliwości instalacji min 12 dysków 3,5” oraz 6 dysków 2,5” Hot </w:t>
      </w:r>
      <w:proofErr w:type="spellStart"/>
      <w:r>
        <w:rPr>
          <w:rFonts w:ascii="Arial Narrow" w:eastAsia="Times New Roman" w:hAnsi="Arial Narrow" w:cs="Arial"/>
          <w:highlight w:val="white"/>
          <w:lang w:eastAsia="pl-PL"/>
        </w:rPr>
        <w:t>Swap</w:t>
      </w:r>
      <w:proofErr w:type="spellEnd"/>
      <w:r>
        <w:rPr>
          <w:rFonts w:ascii="Arial Narrow" w:eastAsia="Times New Roman" w:hAnsi="Arial Narrow" w:cs="Arial"/>
          <w:highlight w:val="white"/>
          <w:lang w:eastAsia="pl-PL"/>
        </w:rPr>
        <w:t>.</w:t>
      </w:r>
    </w:p>
    <w:p w:rsidR="00426D7E" w:rsidRDefault="00426D7E">
      <w:pPr>
        <w:pStyle w:val="Akapitzlist"/>
        <w:spacing w:after="0" w:line="240" w:lineRule="auto"/>
        <w:ind w:left="0"/>
        <w:jc w:val="both"/>
        <w:rPr>
          <w:highlight w:val="white"/>
        </w:rPr>
      </w:pPr>
    </w:p>
    <w:p w:rsidR="00426D7E" w:rsidRDefault="00426D7E">
      <w:pPr>
        <w:pStyle w:val="Akapitzlist"/>
        <w:spacing w:after="0" w:line="240" w:lineRule="auto"/>
        <w:ind w:left="0"/>
        <w:jc w:val="both"/>
        <w:rPr>
          <w:highlight w:val="white"/>
        </w:rPr>
      </w:pPr>
    </w:p>
    <w:p w:rsidR="00426D7E" w:rsidRDefault="00426D7E">
      <w:pPr>
        <w:pStyle w:val="Akapitzlist"/>
        <w:spacing w:after="0" w:line="240" w:lineRule="auto"/>
        <w:ind w:left="0"/>
        <w:jc w:val="both"/>
        <w:rPr>
          <w:highlight w:val="white"/>
        </w:rPr>
      </w:pPr>
    </w:p>
    <w:p w:rsidR="00426D7E" w:rsidRDefault="00426D7E">
      <w:pPr>
        <w:pStyle w:val="Akapitzlist"/>
        <w:spacing w:after="0" w:line="240" w:lineRule="auto"/>
        <w:ind w:left="0"/>
        <w:jc w:val="both"/>
        <w:rPr>
          <w:highlight w:val="white"/>
        </w:rPr>
      </w:pPr>
    </w:p>
    <w:p w:rsidR="00426D7E" w:rsidRDefault="00426D7E">
      <w:pPr>
        <w:suppressAutoHyphens/>
        <w:spacing w:after="0" w:line="240" w:lineRule="auto"/>
        <w:jc w:val="both"/>
        <w:rPr>
          <w:lang w:eastAsia="ar-SA"/>
        </w:rPr>
      </w:pPr>
    </w:p>
    <w:p w:rsidR="00426D7E" w:rsidRDefault="00426D7E">
      <w:pPr>
        <w:pStyle w:val="Akapitzlist"/>
        <w:suppressAutoHyphens/>
        <w:spacing w:line="240" w:lineRule="auto"/>
        <w:ind w:left="0"/>
        <w:jc w:val="both"/>
        <w:rPr>
          <w:rFonts w:eastAsia="Times New Roman" w:cs="Arial"/>
          <w:lang w:eastAsia="ar-SA"/>
        </w:rPr>
      </w:pPr>
    </w:p>
    <w:p w:rsidR="00426D7E" w:rsidRDefault="00426D7E">
      <w:pPr>
        <w:pStyle w:val="Akapitzlist"/>
        <w:suppressAutoHyphens/>
        <w:spacing w:line="240" w:lineRule="auto"/>
        <w:ind w:left="0"/>
        <w:jc w:val="both"/>
        <w:rPr>
          <w:rFonts w:ascii="Arial Narrow" w:hAnsi="Arial Narrow" w:cs="Arial"/>
          <w:i/>
          <w:iCs/>
        </w:rPr>
      </w:pPr>
    </w:p>
    <w:sectPr w:rsidR="00426D7E" w:rsidSect="00426D7E">
      <w:footerReference w:type="default" r:id="rId7"/>
      <w:pgSz w:w="11906" w:h="16838"/>
      <w:pgMar w:top="1417" w:right="1417" w:bottom="1975" w:left="1417" w:header="0" w:footer="1417"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111C" w:rsidRDefault="00E9111C" w:rsidP="00426D7E">
      <w:pPr>
        <w:spacing w:after="0" w:line="240" w:lineRule="auto"/>
      </w:pPr>
      <w:r>
        <w:separator/>
      </w:r>
    </w:p>
  </w:endnote>
  <w:endnote w:type="continuationSeparator" w:id="0">
    <w:p w:rsidR="00E9111C" w:rsidRDefault="00E9111C" w:rsidP="00426D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Liberation Sans">
    <w:altName w:val="Arial"/>
    <w:charset w:val="EE"/>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Lucida Sans">
    <w:altName w:val="Times New Roman"/>
    <w:panose1 w:val="00000000000000000000"/>
    <w:charset w:val="00"/>
    <w:family w:val="roman"/>
    <w:notTrueType/>
    <w:pitch w:val="default"/>
    <w:sig w:usb0="00000000" w:usb1="00000000" w:usb2="00000000" w:usb3="00000000" w:csb0="00000000" w:csb1="00000000"/>
  </w:font>
  <w:font w:name="NSimSun">
    <w:panose1 w:val="02010609030101010101"/>
    <w:charset w:val="86"/>
    <w:family w:val="modern"/>
    <w:pitch w:val="fixed"/>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D7E" w:rsidRDefault="00171628">
    <w:pPr>
      <w:pStyle w:val="Footer"/>
      <w:jc w:val="right"/>
    </w:pPr>
    <w:r>
      <w:fldChar w:fldCharType="begin"/>
    </w:r>
    <w:r w:rsidR="00E4727C">
      <w:instrText>PAGE</w:instrText>
    </w:r>
    <w:r>
      <w:fldChar w:fldCharType="separate"/>
    </w:r>
    <w:r w:rsidR="00E332EE">
      <w:rPr>
        <w:noProof/>
      </w:rPr>
      <w:t>9</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111C" w:rsidRDefault="00E9111C" w:rsidP="00426D7E">
      <w:pPr>
        <w:spacing w:after="0" w:line="240" w:lineRule="auto"/>
      </w:pPr>
      <w:r>
        <w:separator/>
      </w:r>
    </w:p>
  </w:footnote>
  <w:footnote w:type="continuationSeparator" w:id="0">
    <w:p w:rsidR="00E9111C" w:rsidRDefault="00E9111C" w:rsidP="00426D7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3016E"/>
    <w:multiLevelType w:val="multilevel"/>
    <w:tmpl w:val="EDF8F53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1F78073C"/>
    <w:multiLevelType w:val="multilevel"/>
    <w:tmpl w:val="554CAE1C"/>
    <w:lvl w:ilvl="0">
      <w:start w:val="1"/>
      <w:numFmt w:val="decimal"/>
      <w:lvlText w:val="%1."/>
      <w:lvlJc w:val="left"/>
      <w:pPr>
        <w:ind w:left="413" w:firstLine="0"/>
      </w:pPr>
      <w:rPr>
        <w:rFonts w:ascii="Arial" w:eastAsia="Arial" w:hAnsi="Arial" w:cs="Arial"/>
        <w:b w:val="0"/>
        <w:i w:val="0"/>
        <w:iCs/>
        <w:strike w:val="0"/>
        <w:dstrike w:val="0"/>
        <w:color w:val="000000"/>
        <w:position w:val="0"/>
        <w:sz w:val="22"/>
        <w:szCs w:val="20"/>
        <w:u w:val="none" w:color="000000"/>
        <w:vertAlign w:val="baseline"/>
      </w:rPr>
    </w:lvl>
    <w:lvl w:ilvl="1">
      <w:start w:val="1"/>
      <w:numFmt w:val="decimal"/>
      <w:lvlText w:val="%2)"/>
      <w:lvlJc w:val="left"/>
      <w:pPr>
        <w:ind w:left="797" w:firstLine="0"/>
      </w:pPr>
      <w:rPr>
        <w:rFonts w:ascii="Arial" w:eastAsia="Arial" w:hAnsi="Arial" w:cs="Arial"/>
        <w:b w:val="0"/>
        <w:i w:val="0"/>
        <w:iCs/>
        <w:strike w:val="0"/>
        <w:dstrike w:val="0"/>
        <w:color w:val="000000"/>
        <w:position w:val="0"/>
        <w:sz w:val="22"/>
        <w:szCs w:val="20"/>
        <w:u w:val="none" w:color="000000"/>
        <w:vertAlign w:val="baseline"/>
      </w:rPr>
    </w:lvl>
    <w:lvl w:ilvl="2">
      <w:start w:val="1"/>
      <w:numFmt w:val="lowerRoman"/>
      <w:lvlText w:val="%3"/>
      <w:lvlJc w:val="left"/>
      <w:pPr>
        <w:ind w:left="1440" w:firstLine="0"/>
      </w:pPr>
      <w:rPr>
        <w:rFonts w:eastAsia="Arial" w:cs="Arial"/>
        <w:b w:val="0"/>
        <w:i w:val="0"/>
        <w:strike w:val="0"/>
        <w:dstrike w:val="0"/>
        <w:color w:val="000000"/>
        <w:position w:val="0"/>
        <w:sz w:val="20"/>
        <w:szCs w:val="20"/>
        <w:u w:val="none" w:color="000000"/>
        <w:vertAlign w:val="baseline"/>
      </w:rPr>
    </w:lvl>
    <w:lvl w:ilvl="3">
      <w:start w:val="1"/>
      <w:numFmt w:val="decimal"/>
      <w:lvlText w:val="%4"/>
      <w:lvlJc w:val="left"/>
      <w:pPr>
        <w:ind w:left="2160" w:firstLine="0"/>
      </w:pPr>
      <w:rPr>
        <w:rFonts w:eastAsia="Arial" w:cs="Arial"/>
        <w:b w:val="0"/>
        <w:i w:val="0"/>
        <w:strike w:val="0"/>
        <w:dstrike w:val="0"/>
        <w:color w:val="000000"/>
        <w:position w:val="0"/>
        <w:sz w:val="20"/>
        <w:szCs w:val="20"/>
        <w:u w:val="none" w:color="000000"/>
        <w:vertAlign w:val="baseline"/>
      </w:rPr>
    </w:lvl>
    <w:lvl w:ilvl="4">
      <w:start w:val="1"/>
      <w:numFmt w:val="lowerLetter"/>
      <w:lvlText w:val="%5"/>
      <w:lvlJc w:val="left"/>
      <w:pPr>
        <w:ind w:left="2880" w:firstLine="0"/>
      </w:pPr>
      <w:rPr>
        <w:rFonts w:eastAsia="Arial" w:cs="Arial"/>
        <w:b w:val="0"/>
        <w:i w:val="0"/>
        <w:strike w:val="0"/>
        <w:dstrike w:val="0"/>
        <w:color w:val="000000"/>
        <w:position w:val="0"/>
        <w:sz w:val="20"/>
        <w:szCs w:val="20"/>
        <w:u w:val="none" w:color="000000"/>
        <w:vertAlign w:val="baseline"/>
      </w:rPr>
    </w:lvl>
    <w:lvl w:ilvl="5">
      <w:start w:val="1"/>
      <w:numFmt w:val="lowerRoman"/>
      <w:lvlText w:val="%6"/>
      <w:lvlJc w:val="left"/>
      <w:pPr>
        <w:ind w:left="3600" w:firstLine="0"/>
      </w:pPr>
      <w:rPr>
        <w:rFonts w:eastAsia="Arial" w:cs="Arial"/>
        <w:b w:val="0"/>
        <w:i w:val="0"/>
        <w:strike w:val="0"/>
        <w:dstrike w:val="0"/>
        <w:color w:val="000000"/>
        <w:position w:val="0"/>
        <w:sz w:val="20"/>
        <w:szCs w:val="20"/>
        <w:u w:val="none" w:color="000000"/>
        <w:vertAlign w:val="baseline"/>
      </w:rPr>
    </w:lvl>
    <w:lvl w:ilvl="6">
      <w:start w:val="1"/>
      <w:numFmt w:val="decimal"/>
      <w:lvlText w:val="%7"/>
      <w:lvlJc w:val="left"/>
      <w:pPr>
        <w:ind w:left="4320" w:firstLine="0"/>
      </w:pPr>
      <w:rPr>
        <w:rFonts w:eastAsia="Arial" w:cs="Arial"/>
        <w:b w:val="0"/>
        <w:i w:val="0"/>
        <w:strike w:val="0"/>
        <w:dstrike w:val="0"/>
        <w:color w:val="000000"/>
        <w:position w:val="0"/>
        <w:sz w:val="20"/>
        <w:szCs w:val="20"/>
        <w:u w:val="none" w:color="000000"/>
        <w:vertAlign w:val="baseline"/>
      </w:rPr>
    </w:lvl>
    <w:lvl w:ilvl="7">
      <w:start w:val="1"/>
      <w:numFmt w:val="lowerLetter"/>
      <w:lvlText w:val="%8"/>
      <w:lvlJc w:val="left"/>
      <w:pPr>
        <w:ind w:left="5040" w:firstLine="0"/>
      </w:pPr>
      <w:rPr>
        <w:rFonts w:eastAsia="Arial" w:cs="Arial"/>
        <w:b w:val="0"/>
        <w:i w:val="0"/>
        <w:strike w:val="0"/>
        <w:dstrike w:val="0"/>
        <w:color w:val="000000"/>
        <w:position w:val="0"/>
        <w:sz w:val="20"/>
        <w:szCs w:val="20"/>
        <w:u w:val="none" w:color="000000"/>
        <w:vertAlign w:val="baseline"/>
      </w:rPr>
    </w:lvl>
    <w:lvl w:ilvl="8">
      <w:start w:val="1"/>
      <w:numFmt w:val="lowerRoman"/>
      <w:lvlText w:val="%9"/>
      <w:lvlJc w:val="left"/>
      <w:pPr>
        <w:ind w:left="5760" w:firstLine="0"/>
      </w:pPr>
      <w:rPr>
        <w:rFonts w:eastAsia="Arial" w:cs="Arial"/>
        <w:b w:val="0"/>
        <w:i w:val="0"/>
        <w:strike w:val="0"/>
        <w:dstrike w:val="0"/>
        <w:color w:val="000000"/>
        <w:position w:val="0"/>
        <w:sz w:val="20"/>
        <w:szCs w:val="20"/>
        <w:u w:val="none" w:color="000000"/>
        <w:vertAlign w:val="baseline"/>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426D7E"/>
    <w:rsid w:val="00171628"/>
    <w:rsid w:val="002108F3"/>
    <w:rsid w:val="003A76B9"/>
    <w:rsid w:val="003C680F"/>
    <w:rsid w:val="00426D7E"/>
    <w:rsid w:val="004501B5"/>
    <w:rsid w:val="00577F66"/>
    <w:rsid w:val="007B297B"/>
    <w:rsid w:val="00887445"/>
    <w:rsid w:val="0089340F"/>
    <w:rsid w:val="00DB71C6"/>
    <w:rsid w:val="00E332EE"/>
    <w:rsid w:val="00E3443E"/>
    <w:rsid w:val="00E4727C"/>
    <w:rsid w:val="00E9111C"/>
    <w:rsid w:val="00F8770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Narrow" w:eastAsiaTheme="minorHAnsi" w:hAnsi="Arial Narrow" w:cs="Times New Roman"/>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E44DF"/>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ListLabel1">
    <w:name w:val="ListLabel 1"/>
    <w:qFormat/>
    <w:rsid w:val="00426D7E"/>
    <w:rPr>
      <w:b/>
    </w:rPr>
  </w:style>
  <w:style w:type="character" w:customStyle="1" w:styleId="WW8Num2z0">
    <w:name w:val="WW8Num2z0"/>
    <w:qFormat/>
    <w:rsid w:val="00426D7E"/>
    <w:rPr>
      <w:rFonts w:ascii="Arial" w:eastAsia="Arial" w:hAnsi="Arial" w:cs="Arial"/>
      <w:b w:val="0"/>
      <w:i w:val="0"/>
      <w:iCs/>
      <w:strike w:val="0"/>
      <w:dstrike w:val="0"/>
      <w:color w:val="000000"/>
      <w:position w:val="0"/>
      <w:sz w:val="22"/>
      <w:szCs w:val="20"/>
      <w:u w:val="none" w:color="000000"/>
      <w:vertAlign w:val="baseline"/>
    </w:rPr>
  </w:style>
  <w:style w:type="character" w:customStyle="1" w:styleId="WW8Num2z2">
    <w:name w:val="WW8Num2z2"/>
    <w:qFormat/>
    <w:rsid w:val="00426D7E"/>
    <w:rPr>
      <w:rFonts w:eastAsia="Arial" w:cs="Arial"/>
      <w:b w:val="0"/>
      <w:i w:val="0"/>
      <w:strike w:val="0"/>
      <w:dstrike w:val="0"/>
      <w:color w:val="000000"/>
      <w:position w:val="0"/>
      <w:sz w:val="20"/>
      <w:szCs w:val="20"/>
      <w:u w:val="none" w:color="000000"/>
      <w:vertAlign w:val="baseline"/>
    </w:rPr>
  </w:style>
  <w:style w:type="paragraph" w:styleId="Nagwek">
    <w:name w:val="header"/>
    <w:basedOn w:val="Normalny"/>
    <w:next w:val="Tekstpodstawowy"/>
    <w:qFormat/>
    <w:rsid w:val="00426D7E"/>
    <w:pPr>
      <w:keepNext/>
      <w:spacing w:before="240" w:after="120"/>
    </w:pPr>
    <w:rPr>
      <w:rFonts w:ascii="Liberation Sans" w:eastAsia="Microsoft YaHei" w:hAnsi="Liberation Sans" w:cs="Lucida Sans"/>
      <w:sz w:val="28"/>
      <w:szCs w:val="28"/>
    </w:rPr>
  </w:style>
  <w:style w:type="paragraph" w:styleId="Tekstpodstawowy">
    <w:name w:val="Body Text"/>
    <w:basedOn w:val="Normalny"/>
    <w:rsid w:val="00426D7E"/>
    <w:pPr>
      <w:spacing w:after="140"/>
    </w:pPr>
  </w:style>
  <w:style w:type="paragraph" w:styleId="Lista">
    <w:name w:val="List"/>
    <w:basedOn w:val="Tekstpodstawowy"/>
    <w:rsid w:val="00426D7E"/>
    <w:rPr>
      <w:rFonts w:cs="Lucida Sans"/>
    </w:rPr>
  </w:style>
  <w:style w:type="paragraph" w:customStyle="1" w:styleId="Caption">
    <w:name w:val="Caption"/>
    <w:basedOn w:val="Normalny"/>
    <w:qFormat/>
    <w:rsid w:val="00426D7E"/>
    <w:pPr>
      <w:suppressLineNumbers/>
      <w:spacing w:before="120" w:after="120"/>
    </w:pPr>
    <w:rPr>
      <w:rFonts w:cs="Lucida Sans"/>
      <w:i/>
      <w:iCs/>
    </w:rPr>
  </w:style>
  <w:style w:type="paragraph" w:customStyle="1" w:styleId="Indeks">
    <w:name w:val="Indeks"/>
    <w:basedOn w:val="Normalny"/>
    <w:qFormat/>
    <w:rsid w:val="00426D7E"/>
    <w:pPr>
      <w:suppressLineNumbers/>
    </w:pPr>
    <w:rPr>
      <w:rFonts w:cs="Lucida Sans"/>
    </w:rPr>
  </w:style>
  <w:style w:type="paragraph" w:styleId="Akapitzlist">
    <w:name w:val="List Paragraph"/>
    <w:basedOn w:val="Normalny"/>
    <w:uiPriority w:val="34"/>
    <w:qFormat/>
    <w:rsid w:val="00D63259"/>
    <w:pPr>
      <w:ind w:left="720"/>
      <w:contextualSpacing/>
    </w:pPr>
    <w:rPr>
      <w:rFonts w:asciiTheme="minorHAnsi" w:hAnsiTheme="minorHAnsi" w:cstheme="minorBidi"/>
      <w:sz w:val="22"/>
      <w:szCs w:val="22"/>
    </w:rPr>
  </w:style>
  <w:style w:type="paragraph" w:customStyle="1" w:styleId="Footer">
    <w:name w:val="Footer"/>
    <w:basedOn w:val="Normalny"/>
    <w:rsid w:val="00426D7E"/>
    <w:pPr>
      <w:suppressLineNumbers/>
      <w:tabs>
        <w:tab w:val="center" w:pos="4536"/>
        <w:tab w:val="right" w:pos="9072"/>
      </w:tabs>
    </w:pPr>
  </w:style>
  <w:style w:type="numbering" w:customStyle="1" w:styleId="WW8Num2">
    <w:name w:val="WW8Num2"/>
    <w:qFormat/>
    <w:rsid w:val="00426D7E"/>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10</Pages>
  <Words>3787</Words>
  <Characters>22725</Characters>
  <Application>Microsoft Office Word</Application>
  <DocSecurity>0</DocSecurity>
  <Lines>189</Lines>
  <Paragraphs>52</Paragraphs>
  <ScaleCrop>false</ScaleCrop>
  <Company>Microsoft</Company>
  <LinksUpToDate>false</LinksUpToDate>
  <CharactersWithSpaces>26460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a.czora</dc:creator>
  <cp:lastModifiedBy>a.czora</cp:lastModifiedBy>
  <cp:revision>7</cp:revision>
  <cp:lastPrinted>2020-06-05T09:28:00Z</cp:lastPrinted>
  <dcterms:created xsi:type="dcterms:W3CDTF">2020-06-05T06:54:00Z</dcterms:created>
  <dcterms:modified xsi:type="dcterms:W3CDTF">2020-06-05T11:30:00Z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