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3E" w:rsidRDefault="003024BA">
      <w:pPr>
        <w:spacing w:after="0" w:line="218" w:lineRule="auto"/>
        <w:ind w:left="0" w:firstLine="0"/>
        <w:jc w:val="right"/>
      </w:pPr>
      <w:r>
        <w:rPr>
          <w:rFonts w:asciiTheme="minorHAnsi" w:hAnsiTheme="minorHAnsi" w:cstheme="minorHAnsi"/>
          <w:b/>
          <w:sz w:val="22"/>
          <w:highlight w:val="cyan"/>
        </w:rPr>
        <w:t>Załącznik nr 7 do SIWZ</w:t>
      </w:r>
      <w:r>
        <w:rPr>
          <w:rFonts w:asciiTheme="minorHAnsi" w:eastAsia="Times New Roman" w:hAnsiTheme="minorHAnsi" w:cstheme="minorHAnsi"/>
          <w:b/>
          <w:sz w:val="22"/>
        </w:rPr>
        <w:t xml:space="preserve"> </w:t>
      </w:r>
    </w:p>
    <w:p w:rsidR="000E6D3E" w:rsidRDefault="003024BA">
      <w:pPr>
        <w:spacing w:after="0" w:line="218" w:lineRule="auto"/>
        <w:ind w:left="0" w:firstLine="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2"/>
        </w:rPr>
        <w:t>Umowa nr ……………………. (WZÓR)</w:t>
      </w:r>
    </w:p>
    <w:p w:rsidR="000E6D3E" w:rsidRDefault="003024BA">
      <w:pPr>
        <w:spacing w:after="0" w:line="259" w:lineRule="auto"/>
        <w:ind w:left="140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:rsidR="000E6D3E" w:rsidRDefault="000E6D3E">
      <w:pPr>
        <w:spacing w:after="0" w:line="259" w:lineRule="auto"/>
        <w:ind w:left="140" w:firstLine="0"/>
        <w:jc w:val="center"/>
        <w:rPr>
          <w:rFonts w:asciiTheme="minorHAnsi" w:hAnsiTheme="minorHAnsi" w:cstheme="minorHAnsi"/>
          <w:sz w:val="22"/>
        </w:rPr>
      </w:pP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dniu ……………… 2020 r.  pomiędzy: 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Powiatem Krośnieńskim z siedzibą w Krośnie Odrzańskim przy ul. Piastów 10B, NIP 926-14-76-924, reprezentowanym przez Zarząd Powiatu, w imieniu którego działają: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</w:t>
      </w:r>
      <w:r>
        <w:rPr>
          <w:rFonts w:asciiTheme="minorHAnsi" w:hAnsiTheme="minorHAnsi" w:cstheme="minorHAnsi"/>
          <w:sz w:val="22"/>
        </w:rPr>
        <w:t>Grzegorz Garczyński         -  Starosta Krośnieński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 Ryszard Zakrzewski          -  Wicestarosta Krośnieński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przy kontrasygnacie Skarbnika – Ewy Obary </w:t>
      </w:r>
    </w:p>
    <w:p w:rsidR="000E6D3E" w:rsidRDefault="003024BA">
      <w:pPr>
        <w:spacing w:after="10"/>
        <w:ind w:left="62" w:right="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zwaną dalej „</w:t>
      </w:r>
      <w:r>
        <w:rPr>
          <w:rFonts w:asciiTheme="minorHAnsi" w:hAnsiTheme="minorHAnsi" w:cstheme="minorHAnsi"/>
          <w:b/>
          <w:bCs/>
          <w:sz w:val="22"/>
        </w:rPr>
        <w:t>Zamawiającym</w:t>
      </w:r>
      <w:r>
        <w:rPr>
          <w:rFonts w:asciiTheme="minorHAnsi" w:hAnsiTheme="minorHAnsi" w:cstheme="minorHAnsi"/>
          <w:sz w:val="22"/>
        </w:rPr>
        <w:t>”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10"/>
        <w:ind w:left="62" w:right="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:rsidR="000E6D3E" w:rsidRDefault="003024BA">
      <w:pPr>
        <w:spacing w:after="0"/>
        <w:ind w:left="62" w:right="2" w:firstLine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0"/>
        <w:ind w:left="62" w:right="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reprezentowaną przez: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10"/>
        <w:ind w:left="62" w:right="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…………………………………………………………..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10"/>
        <w:ind w:left="62" w:right="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10"/>
        <w:ind w:left="62" w:right="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zwaną dalej „</w:t>
      </w:r>
      <w:r>
        <w:rPr>
          <w:rFonts w:asciiTheme="minorHAnsi" w:hAnsiTheme="minorHAnsi" w:cstheme="minorHAnsi"/>
          <w:b/>
          <w:bCs/>
          <w:sz w:val="22"/>
        </w:rPr>
        <w:t>Wykonawcą</w:t>
      </w:r>
      <w:r>
        <w:rPr>
          <w:rFonts w:asciiTheme="minorHAnsi" w:hAnsiTheme="minorHAnsi" w:cstheme="minorHAnsi"/>
          <w:sz w:val="22"/>
        </w:rPr>
        <w:t>”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10"/>
        <w:ind w:left="62" w:right="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następującej treści: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77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§ 1</w:t>
      </w:r>
    </w:p>
    <w:p w:rsidR="000E6D3E" w:rsidRDefault="003024BA">
      <w:pPr>
        <w:spacing w:after="0" w:line="259" w:lineRule="auto"/>
        <w:ind w:left="85" w:right="8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[DEFINICJE]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:rsidR="000E6D3E" w:rsidRDefault="003024BA">
      <w:pPr>
        <w:spacing w:after="10"/>
        <w:ind w:left="62" w:right="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potrzeby Umowy Strony ustalają następujące definicje pojęć: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41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Umowa</w:t>
      </w:r>
      <w:r>
        <w:rPr>
          <w:rFonts w:asciiTheme="minorHAnsi" w:hAnsiTheme="minorHAnsi" w:cstheme="minorHAnsi"/>
          <w:sz w:val="22"/>
        </w:rPr>
        <w:t xml:space="preserve"> – ilekroć w tekście niniejszego dokumentu zostanie przywołany wyraz “Umowa” bez wyraźnego wskazania jej numeru lub daty zawarcia, należy go interpretować jako bezwzględne odwołanie do niniejszego dokumentu oraz załączników stanowiących jego integralną czę</w:t>
      </w:r>
      <w:r>
        <w:rPr>
          <w:rFonts w:asciiTheme="minorHAnsi" w:hAnsiTheme="minorHAnsi" w:cstheme="minorHAnsi"/>
          <w:sz w:val="22"/>
        </w:rPr>
        <w:t>ść,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Projekt </w:t>
      </w:r>
      <w:r>
        <w:rPr>
          <w:rFonts w:asciiTheme="minorHAnsi" w:hAnsiTheme="minorHAnsi" w:cstheme="minorHAnsi"/>
          <w:sz w:val="22"/>
        </w:rPr>
        <w:t>– ogół zobowiązań Wykonawcy składających się na przedmiot Umowy,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Strony </w:t>
      </w:r>
      <w:r>
        <w:rPr>
          <w:rFonts w:asciiTheme="minorHAnsi" w:hAnsiTheme="minorHAnsi" w:cstheme="minorHAnsi"/>
          <w:sz w:val="22"/>
        </w:rPr>
        <w:t>– Zamawiający i Wykonawca,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Ustawa </w:t>
      </w:r>
      <w:r>
        <w:rPr>
          <w:rFonts w:asciiTheme="minorHAnsi" w:hAnsiTheme="minorHAnsi" w:cstheme="minorHAnsi"/>
          <w:sz w:val="22"/>
        </w:rPr>
        <w:t xml:space="preserve">– ilekroć w tekście niniejszego dokumentu zostanie przywołany wyraz “ustawa” bez wyraźnego wskazania jej daty publikacji lub dziennika </w:t>
      </w:r>
      <w:r>
        <w:rPr>
          <w:rFonts w:asciiTheme="minorHAnsi" w:hAnsiTheme="minorHAnsi" w:cstheme="minorHAnsi"/>
          <w:sz w:val="22"/>
        </w:rPr>
        <w:t>ustaw, w którym się ukazała, należy go rozumieć jako Ustawę z dnia 29 stycznia 2004 r. – Prawo Zamówień Publicznych (Dz. U. z 2019 r., poz. 1843),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Siła Wyższa</w:t>
      </w:r>
      <w:r>
        <w:rPr>
          <w:rFonts w:asciiTheme="minorHAnsi" w:hAnsiTheme="minorHAnsi" w:cstheme="minorHAnsi"/>
          <w:sz w:val="22"/>
        </w:rPr>
        <w:t xml:space="preserve"> – wydarzenia i okoliczności nadzwyczajne, nieprzewidywalne, niezależne od woli </w:t>
      </w:r>
      <w:r>
        <w:rPr>
          <w:rFonts w:asciiTheme="minorHAnsi" w:hAnsiTheme="minorHAnsi" w:cstheme="minorHAnsi"/>
          <w:sz w:val="22"/>
        </w:rPr>
        <w:br/>
        <w:t>i intencji której</w:t>
      </w:r>
      <w:r>
        <w:rPr>
          <w:rFonts w:asciiTheme="minorHAnsi" w:hAnsiTheme="minorHAnsi" w:cstheme="minorHAnsi"/>
          <w:sz w:val="22"/>
        </w:rPr>
        <w:t>kolwiek ze Stron Umowy, w szczególności takie jak: wojna, zamieszki, rewolucja, strajk, trzęsienia ziemi, warunki atmosferyczne, pożary lub inne klęski żywiołowe, awarie prądu, zasilania, wybuchy lub wypadki transportowe,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Producent</w:t>
      </w:r>
      <w:r>
        <w:rPr>
          <w:rFonts w:asciiTheme="minorHAnsi" w:hAnsiTheme="minorHAnsi" w:cstheme="minorHAnsi"/>
          <w:color w:val="auto"/>
          <w:sz w:val="22"/>
        </w:rPr>
        <w:t xml:space="preserve"> – to każda osoba fizycz</w:t>
      </w:r>
      <w:r>
        <w:rPr>
          <w:rFonts w:asciiTheme="minorHAnsi" w:hAnsiTheme="minorHAnsi" w:cstheme="minorHAnsi"/>
          <w:color w:val="auto"/>
          <w:sz w:val="22"/>
        </w:rPr>
        <w:t>na lub prawna, która wytwarza produkt lub która zleca zaprojektowanie lub wytworzenie produktu i oferuje ten produkt pod własną nazwą lub znakiem towarowym,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Oprogramowanie Aplikacyjne</w:t>
      </w:r>
      <w:r>
        <w:rPr>
          <w:rFonts w:asciiTheme="minorHAnsi" w:hAnsiTheme="minorHAnsi" w:cstheme="minorHAnsi"/>
          <w:sz w:val="22"/>
        </w:rPr>
        <w:t xml:space="preserve"> – ogół Aplikacji objętych świadczeniami wynikającymi z Umowy,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Aplikacja (moduł) </w:t>
      </w:r>
      <w:r>
        <w:rPr>
          <w:rFonts w:asciiTheme="minorHAnsi" w:hAnsiTheme="minorHAnsi" w:cstheme="minorHAnsi"/>
          <w:sz w:val="22"/>
        </w:rPr>
        <w:t>– wyodrębniony poprzez nadanie nazwy program komputerowy, realizujący zbiór funkcji charakteryzujących się spójnym zakresem merytorycznym, stanowiący utwór w rozumieniu ustawy o prawie autorskim i prawach pokrewnych,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Motor bazy danych (MB</w:t>
      </w:r>
      <w:r>
        <w:rPr>
          <w:rFonts w:asciiTheme="minorHAnsi" w:hAnsiTheme="minorHAnsi" w:cstheme="minorHAnsi"/>
          <w:b/>
          <w:sz w:val="22"/>
        </w:rPr>
        <w:t>D)</w:t>
      </w:r>
      <w:r>
        <w:rPr>
          <w:rFonts w:asciiTheme="minorHAnsi" w:hAnsiTheme="minorHAnsi" w:cstheme="minorHAnsi"/>
          <w:sz w:val="22"/>
        </w:rPr>
        <w:t xml:space="preserve"> – Program komputerowy dedykowany do zarządzania bazami danych;\,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Baza danych</w:t>
      </w:r>
      <w:r>
        <w:rPr>
          <w:rFonts w:asciiTheme="minorHAnsi" w:hAnsiTheme="minorHAnsi" w:cstheme="minorHAnsi"/>
          <w:sz w:val="22"/>
        </w:rPr>
        <w:t xml:space="preserve"> – utworzone w wyniku eksploatacji Oprogramowania Aplikacyjnego dane Zamawiającego przetwarzane w Motorze bazy danych,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Infrastruktura</w:t>
      </w:r>
      <w:r>
        <w:rPr>
          <w:rFonts w:asciiTheme="minorHAnsi" w:hAnsiTheme="minorHAnsi" w:cstheme="minorHAnsi"/>
          <w:sz w:val="22"/>
        </w:rPr>
        <w:t xml:space="preserve"> – stanowiące elementy systemu teleinforma</w:t>
      </w:r>
      <w:r>
        <w:rPr>
          <w:rFonts w:asciiTheme="minorHAnsi" w:hAnsiTheme="minorHAnsi" w:cstheme="minorHAnsi"/>
          <w:sz w:val="22"/>
        </w:rPr>
        <w:t>tycznego Zamawiającego: serwer, stacje robocze, sieć komputerowa, oprogramowanie systemowe i towarzyszące, nie objęte przedmiotem Umowy,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Użytkownik</w:t>
      </w:r>
      <w:r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osoba fizyczna posiadająca przyznane przez Zamawiającego dane identyfikacyjne umożliwiające uwierzytelnian</w:t>
      </w:r>
      <w:r>
        <w:rPr>
          <w:rFonts w:asciiTheme="minorHAnsi" w:hAnsiTheme="minorHAnsi" w:cstheme="minorHAnsi"/>
          <w:sz w:val="22"/>
        </w:rPr>
        <w:t>ie w Aplikacji/Jach,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Błąd Aplikacji</w:t>
      </w:r>
      <w:r>
        <w:rPr>
          <w:rFonts w:asciiTheme="minorHAnsi" w:hAnsiTheme="minorHAnsi" w:cstheme="minorHAnsi"/>
          <w:sz w:val="22"/>
        </w:rPr>
        <w:t xml:space="preserve"> – oznacza działanie powtarzalne, pojawiające się za każdym razem w tym samym miejscu w Aplikacji na różnych stacjach roboczych (terminalach) i prowadzące w każdym przypadku do otrzymywania nieprawidłowych wyników jej dz</w:t>
      </w:r>
      <w:r>
        <w:rPr>
          <w:rFonts w:asciiTheme="minorHAnsi" w:hAnsiTheme="minorHAnsi" w:cstheme="minorHAnsi"/>
          <w:sz w:val="22"/>
        </w:rPr>
        <w:t>iałania. Z definicji wyłącza się błędy powodowane przez następujące okoliczności: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zastosowanie Aplikacji w sposób niezgodny z przeznaczeniem,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zastosowanie Aplikacji w sposób niezgodny z Dokumentacją,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wprowadzenie przez Użytkownika nieprawidłowych danych,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użytkowanie Aplikacji na Infrastrukturze niespełniającej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ogólnie przyjętych w branży norm technicznych oraz bezpieczeństwa,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użytkowanie Aplikacji na Infrastrukturze niespełniającej minimalnych parametrów wydajnościowych określonych dla wskazanej ilości sta</w:t>
      </w:r>
      <w:r>
        <w:rPr>
          <w:rFonts w:asciiTheme="minorHAnsi" w:hAnsiTheme="minorHAnsi" w:cstheme="minorHAnsi"/>
          <w:sz w:val="22"/>
          <w:szCs w:val="22"/>
        </w:rPr>
        <w:t>nowisk i producenta Motoru bazy danych,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awarie klimatyzacji lub urządzeń utrzymujących wilgotność powietrza,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użytkowanie Aplikacji w pomieszczeniach z niesprawną lub niewydolną instalacją elektryczną </w:t>
      </w:r>
      <w:r>
        <w:rPr>
          <w:rFonts w:asciiTheme="minorHAnsi" w:hAnsiTheme="minorHAnsi" w:cstheme="minorHAnsi"/>
          <w:sz w:val="22"/>
          <w:szCs w:val="22"/>
        </w:rPr>
        <w:br/>
        <w:t>i zasilaniem elektrycznym,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uszkodzenia Nośników danych,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nieautoryzowana przez Wykonawcę zmiana parametrów Infrastruktury dokonana po wykonaniu instalacji Oprogramowania Aplikacyjnego,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działanie wirusa komputerowego,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wdrożenia Aplikacji wykonanego w sposób wadliwy, z wyłączeniem sytuacji, w której to było wykon</w:t>
      </w:r>
      <w:r>
        <w:rPr>
          <w:rFonts w:asciiTheme="minorHAnsi" w:hAnsiTheme="minorHAnsi" w:cstheme="minorHAnsi"/>
          <w:sz w:val="22"/>
          <w:szCs w:val="22"/>
        </w:rPr>
        <w:t>ywane przez Wykonawcę,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niewłaściwa parametryzacja Aplikacji lub systemu operacyjnego i motoru bazy danych, z którymi ta współpracuje, jak również brak należytego nadzoru eksploatacyjnego nad rzeczonymi z wyłączeniem sytuacji, w której z postanowień umownyc</w:t>
      </w:r>
      <w:r>
        <w:rPr>
          <w:rFonts w:asciiTheme="minorHAnsi" w:hAnsiTheme="minorHAnsi" w:cstheme="minorHAnsi"/>
          <w:sz w:val="22"/>
          <w:szCs w:val="22"/>
        </w:rPr>
        <w:t>h wynika, że czynności te pozostają w zobowiązaniach Wykonawcy,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działania Zamawiającego lub osób trzecich polegające na modyfikacji lub ingerencji w Oprogramowanie Aplikacyjne,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działania Zamawiającego lub osób trzecich ingerujące w oprogr</w:t>
      </w:r>
      <w:r>
        <w:rPr>
          <w:rFonts w:asciiTheme="minorHAnsi" w:hAnsiTheme="minorHAnsi" w:cstheme="minorHAnsi"/>
          <w:sz w:val="22"/>
          <w:szCs w:val="22"/>
        </w:rPr>
        <w:t xml:space="preserve">amowanie, z którym Oprogramowanie Aplikacyjne zostało zintegrowane w zakresie wywołującym skutki dla tej integracji (sterowniki laboratoryjne, interfejsy HL7, interfejsy DICOM, </w:t>
      </w:r>
      <w:proofErr w:type="spellStart"/>
      <w:r>
        <w:rPr>
          <w:rFonts w:asciiTheme="minorHAnsi" w:hAnsiTheme="minorHAnsi" w:cstheme="minorHAnsi"/>
          <w:sz w:val="22"/>
          <w:szCs w:val="22"/>
        </w:rPr>
        <w:t>web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service, inne),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działanie Siły Wyższej,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niewykonanie przez Zamawiającego op</w:t>
      </w:r>
      <w:r>
        <w:rPr>
          <w:rFonts w:asciiTheme="minorHAnsi" w:hAnsiTheme="minorHAnsi" w:cstheme="minorHAnsi"/>
          <w:sz w:val="22"/>
          <w:szCs w:val="22"/>
        </w:rPr>
        <w:t>ublikowanych w serwisie HD Uaktualnień Aplikacji,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brak zgłoszenia niepomyślnego wykonania aktualizacji Aplikacji przez Zamawiającego </w:t>
      </w:r>
      <w:r>
        <w:rPr>
          <w:rFonts w:asciiTheme="minorHAnsi" w:hAnsiTheme="minorHAnsi" w:cstheme="minorHAnsi"/>
          <w:sz w:val="22"/>
          <w:szCs w:val="22"/>
        </w:rPr>
        <w:br/>
        <w:t>i dalsza eksploatacja Aplikacji mimo pojawiania się błędów (dotyczy także logów),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niezastosowanie się Zamawiającego do zal</w:t>
      </w:r>
      <w:r>
        <w:rPr>
          <w:rFonts w:asciiTheme="minorHAnsi" w:hAnsiTheme="minorHAnsi" w:cstheme="minorHAnsi"/>
          <w:sz w:val="22"/>
          <w:szCs w:val="22"/>
        </w:rPr>
        <w:t>eceń w zakresie eksploatacji Aplikacji lub jej Uaktualnień opublikowanych przez Wykonawcę,</w:t>
      </w:r>
    </w:p>
    <w:p w:rsidR="000E6D3E" w:rsidRDefault="003024BA">
      <w:pPr>
        <w:pStyle w:val="tekstwstpny"/>
        <w:numPr>
          <w:ilvl w:val="1"/>
          <w:numId w:val="17"/>
        </w:numPr>
        <w:spacing w:before="0"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użytkowanie Aplikacji ze złamaniem obwarowań licencyjnych nałożonych na Zamawiającego postanowieniami umowy licencyjnej,</w:t>
      </w:r>
    </w:p>
    <w:p w:rsidR="000E6D3E" w:rsidRDefault="003024BA">
      <w:pPr>
        <w:ind w:left="435" w:right="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Szczególnymi rodzajami Błędów Aplikacji są </w:t>
      </w:r>
      <w:r>
        <w:rPr>
          <w:rFonts w:asciiTheme="minorHAnsi" w:hAnsiTheme="minorHAnsi" w:cstheme="minorHAnsi"/>
          <w:sz w:val="22"/>
        </w:rPr>
        <w:t>Awarie oraz Usterki Programistyczne zdefiniowane poniżej: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spacing w:after="10"/>
        <w:ind w:right="2" w:hanging="360"/>
        <w:rPr>
          <w:rFonts w:asciiTheme="minorHAnsi" w:hAnsiTheme="minorHAnsi" w:cstheme="minorHAnsi"/>
          <w:color w:val="70AD47" w:themeColor="accent6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Awaria (błąd krytyczny) – </w:t>
      </w:r>
      <w:r>
        <w:rPr>
          <w:rFonts w:asciiTheme="minorHAnsi" w:hAnsiTheme="minorHAnsi" w:cstheme="minorHAnsi"/>
          <w:bCs/>
          <w:sz w:val="22"/>
        </w:rPr>
        <w:t>krytyczny Błąd Aplikacji powodujący,</w:t>
      </w:r>
      <w:r>
        <w:rPr>
          <w:rFonts w:asciiTheme="minorHAnsi" w:hAnsiTheme="minorHAnsi" w:cstheme="minorHAnsi"/>
          <w:sz w:val="22"/>
        </w:rPr>
        <w:t xml:space="preserve"> że nie jest możliwa eksploatacja jej istotnego obszaru z powodu uszkodzenia lub utraty: kodu programu, struktur danych, zawartości baz</w:t>
      </w:r>
      <w:r>
        <w:rPr>
          <w:rFonts w:asciiTheme="minorHAnsi" w:hAnsiTheme="minorHAnsi" w:cstheme="minorHAnsi"/>
          <w:sz w:val="22"/>
        </w:rPr>
        <w:t xml:space="preserve">y danych, integralności danych oraz inne Błędy, jeżeli podejmowane w konsekwencji ich wystąpienia decyzje medyczne mogą mieć negatywny wpływ na stan zdrowia </w:t>
      </w:r>
      <w:r>
        <w:rPr>
          <w:rFonts w:asciiTheme="minorHAnsi" w:hAnsiTheme="minorHAnsi" w:cstheme="minorHAnsi"/>
          <w:color w:val="000000" w:themeColor="text1"/>
          <w:sz w:val="22"/>
        </w:rPr>
        <w:t>pacjenta,</w:t>
      </w:r>
    </w:p>
    <w:p w:rsidR="000E6D3E" w:rsidRDefault="003024BA">
      <w:pPr>
        <w:numPr>
          <w:ilvl w:val="0"/>
          <w:numId w:val="17"/>
        </w:numPr>
        <w:spacing w:after="10"/>
        <w:ind w:right="2" w:hanging="360"/>
        <w:rPr>
          <w:rFonts w:asciiTheme="minorHAnsi" w:hAnsiTheme="minorHAnsi" w:cstheme="minorHAnsi"/>
          <w:color w:val="70AD47" w:themeColor="accent6"/>
          <w:sz w:val="22"/>
        </w:rPr>
      </w:pPr>
      <w:r>
        <w:rPr>
          <w:rFonts w:asciiTheme="minorHAnsi" w:hAnsiTheme="minorHAnsi" w:cstheme="minorHAnsi"/>
          <w:b/>
          <w:sz w:val="22"/>
        </w:rPr>
        <w:t>Usterka Programistyczna</w:t>
      </w:r>
      <w:r>
        <w:rPr>
          <w:rFonts w:asciiTheme="minorHAnsi" w:hAnsiTheme="minorHAnsi" w:cstheme="minorHAnsi"/>
          <w:sz w:val="22"/>
        </w:rPr>
        <w:t xml:space="preserve"> – Błąd Aplikacji, mimo identyfikacji którego Aplikacja nadal funk</w:t>
      </w:r>
      <w:r>
        <w:rPr>
          <w:rFonts w:asciiTheme="minorHAnsi" w:hAnsiTheme="minorHAnsi" w:cstheme="minorHAnsi"/>
          <w:sz w:val="22"/>
        </w:rPr>
        <w:t>cjonuje lecz jej eksploatacja jest uciążliwa, skomplikowana lub spowolniona, a usunięcie Błędu wymaga wykonania prac programistycznych</w:t>
      </w:r>
      <w:r>
        <w:rPr>
          <w:rFonts w:asciiTheme="minorHAnsi" w:hAnsiTheme="minorHAnsi" w:cstheme="minorHAnsi"/>
          <w:color w:val="70AD47" w:themeColor="accent6"/>
          <w:sz w:val="22"/>
        </w:rPr>
        <w:t>,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Konsultacja – </w:t>
      </w:r>
      <w:r>
        <w:rPr>
          <w:rFonts w:asciiTheme="minorHAnsi" w:hAnsiTheme="minorHAnsi" w:cstheme="minorHAnsi"/>
          <w:sz w:val="22"/>
        </w:rPr>
        <w:t>usługa świadczona przez Wykonawcę polegająca na udzielaniu Zamawiającemu wyjaśnień w kwestiach dotyczących</w:t>
      </w:r>
      <w:r>
        <w:rPr>
          <w:rFonts w:asciiTheme="minorHAnsi" w:hAnsiTheme="minorHAnsi" w:cstheme="minorHAnsi"/>
          <w:sz w:val="22"/>
        </w:rPr>
        <w:t xml:space="preserve"> Oprogramowania Aplikacyjnego,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 xml:space="preserve">Help </w:t>
      </w:r>
      <w:proofErr w:type="spellStart"/>
      <w:r>
        <w:rPr>
          <w:rFonts w:asciiTheme="minorHAnsi" w:hAnsiTheme="minorHAnsi" w:cstheme="minorHAnsi"/>
          <w:b/>
          <w:sz w:val="22"/>
        </w:rPr>
        <w:t>Desk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(HD)</w:t>
      </w:r>
      <w:r>
        <w:rPr>
          <w:rFonts w:asciiTheme="minorHAnsi" w:hAnsiTheme="minorHAnsi" w:cstheme="minorHAnsi"/>
          <w:sz w:val="22"/>
        </w:rPr>
        <w:t xml:space="preserve"> – serwis internetowy udostępniony przez Wykonawcę pod adresem ……………………… dedykowany do ewidencji i obsługi Zgłoszeń Serwisowych, udostępniania Uaktualnień Aplikacji, publikowania wymogów, informacji i procedur </w:t>
      </w:r>
      <w:r>
        <w:rPr>
          <w:rFonts w:asciiTheme="minorHAnsi" w:hAnsiTheme="minorHAnsi" w:cstheme="minorHAnsi"/>
          <w:sz w:val="22"/>
        </w:rPr>
        <w:t>dotyczących Oprogramowania Aplikacyjnego, Infrastruktury oraz MBD,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Zgłoszenie Serwisowe</w:t>
      </w:r>
      <w:r>
        <w:rPr>
          <w:rFonts w:asciiTheme="minorHAnsi" w:hAnsiTheme="minorHAnsi" w:cstheme="minorHAnsi"/>
          <w:sz w:val="22"/>
        </w:rPr>
        <w:t xml:space="preserve"> – zaewidencjonowane w HD zdarzenie dotyczące Oprogramowania Aplikacyjnego lub MBD, implikujące wykonanie na rzecz Zamawiającemu usługi informatycznej przez Wykonawcę n</w:t>
      </w:r>
      <w:r>
        <w:rPr>
          <w:rFonts w:asciiTheme="minorHAnsi" w:hAnsiTheme="minorHAnsi" w:cstheme="minorHAnsi"/>
          <w:sz w:val="22"/>
        </w:rPr>
        <w:t>a zasadach określonych w Umowie,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Użytkownik HD</w:t>
      </w:r>
      <w:r>
        <w:rPr>
          <w:rFonts w:asciiTheme="minorHAnsi" w:hAnsiTheme="minorHAnsi" w:cstheme="minorHAnsi"/>
          <w:sz w:val="22"/>
        </w:rPr>
        <w:t xml:space="preserve"> – zadeklarowana w HD osoba fizyczna desygnowana przez ZAMAWIAJĄCEGO do bezpośredniej współpracy z WYKONAWCĄ, w tym do ewidencji i edycji lub/i podglądu Zgłoszeń Serwisowych,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Certyfikowany Administrator</w:t>
      </w:r>
      <w:r>
        <w:rPr>
          <w:rFonts w:asciiTheme="minorHAnsi" w:hAnsiTheme="minorHAnsi" w:cstheme="minorHAnsi"/>
          <w:sz w:val="22"/>
        </w:rPr>
        <w:t xml:space="preserve"> – użyt</w:t>
      </w:r>
      <w:r>
        <w:rPr>
          <w:rFonts w:asciiTheme="minorHAnsi" w:hAnsiTheme="minorHAnsi" w:cstheme="minorHAnsi"/>
          <w:sz w:val="22"/>
        </w:rPr>
        <w:t>kownik, który odbył szkolenie z administracji pakietu Oprogramowania Aplikacyjnego objętego usługami uwzględnionymi w Umowie: HIS lub/i ERP lub/i BI, który jest uprawniony ze Strony ZAMAWIAJĄCEGO do dokonywania Zgłoszeń Serwisowych w HD i nadawania uprawni</w:t>
      </w:r>
      <w:r>
        <w:rPr>
          <w:rFonts w:asciiTheme="minorHAnsi" w:hAnsiTheme="minorHAnsi" w:cstheme="minorHAnsi"/>
          <w:sz w:val="22"/>
        </w:rPr>
        <w:t>eń innym Użytkownikom,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Uaktualnienie </w:t>
      </w:r>
      <w:r>
        <w:rPr>
          <w:rFonts w:asciiTheme="minorHAnsi" w:hAnsiTheme="minorHAnsi" w:cstheme="minorHAnsi"/>
          <w:sz w:val="22"/>
        </w:rPr>
        <w:t>– wszelkie powszechnie udostępniane przez Producenta modyfikacje Oprogramowania powodujące usunięcie wykrytych Błędów Oprogramowania Aplikacyjnego,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Rozwinięcie (</w:t>
      </w:r>
      <w:proofErr w:type="spellStart"/>
      <w:r>
        <w:rPr>
          <w:rFonts w:asciiTheme="minorHAnsi" w:hAnsiTheme="minorHAnsi" w:cstheme="minorHAnsi"/>
          <w:b/>
          <w:sz w:val="22"/>
        </w:rPr>
        <w:t>upgrade</w:t>
      </w:r>
      <w:proofErr w:type="spellEnd"/>
      <w:r>
        <w:rPr>
          <w:rFonts w:asciiTheme="minorHAnsi" w:hAnsiTheme="minorHAnsi" w:cstheme="minorHAnsi"/>
          <w:b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– wszelkie powszechnie udostępniane przez Produc</w:t>
      </w:r>
      <w:r>
        <w:rPr>
          <w:rFonts w:asciiTheme="minorHAnsi" w:hAnsiTheme="minorHAnsi" w:cstheme="minorHAnsi"/>
          <w:sz w:val="22"/>
        </w:rPr>
        <w:t>enta nowe wersje lub inne niż Uaktualnienie (</w:t>
      </w:r>
      <w:proofErr w:type="spellStart"/>
      <w:r>
        <w:rPr>
          <w:rFonts w:asciiTheme="minorHAnsi" w:hAnsiTheme="minorHAnsi" w:cstheme="minorHAnsi"/>
          <w:sz w:val="22"/>
        </w:rPr>
        <w:t>update</w:t>
      </w:r>
      <w:proofErr w:type="spellEnd"/>
      <w:r>
        <w:rPr>
          <w:rFonts w:asciiTheme="minorHAnsi" w:hAnsiTheme="minorHAnsi" w:cstheme="minorHAnsi"/>
          <w:sz w:val="22"/>
        </w:rPr>
        <w:t>) modyfikacje Oprogramowania Aplikacyjnego, zmieniające dotychczasową funkcjonalność Oprogramowania Aplikacyjnego,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Obejście – </w:t>
      </w:r>
      <w:r>
        <w:rPr>
          <w:rFonts w:asciiTheme="minorHAnsi" w:hAnsiTheme="minorHAnsi" w:cstheme="minorHAnsi"/>
          <w:sz w:val="22"/>
        </w:rPr>
        <w:t xml:space="preserve">udostępnione ZAMAWIAJĄCEMU doraźne rozwiązanie mające na celu zminimalizowanie </w:t>
      </w:r>
      <w:r>
        <w:rPr>
          <w:rFonts w:asciiTheme="minorHAnsi" w:hAnsiTheme="minorHAnsi" w:cstheme="minorHAnsi"/>
          <w:sz w:val="22"/>
        </w:rPr>
        <w:t xml:space="preserve">skutków Błędu Aplikacji, zanim zostanie całkowicie usunięty. Zastosowanie obejścia jest zależne od woli WYKONAWCY, a w wypadku jego wdrożenia przewidziane w </w:t>
      </w:r>
      <w:r>
        <w:rPr>
          <w:rFonts w:asciiTheme="minorHAnsi" w:hAnsiTheme="minorHAnsi" w:cstheme="minorHAnsi"/>
          <w:sz w:val="22"/>
          <w:u w:val="single"/>
        </w:rPr>
        <w:t>Załączniku nr 5</w:t>
      </w:r>
      <w:r>
        <w:rPr>
          <w:rFonts w:asciiTheme="minorHAnsi" w:hAnsiTheme="minorHAnsi" w:cstheme="minorHAnsi"/>
          <w:sz w:val="22"/>
        </w:rPr>
        <w:t xml:space="preserve"> warunki brzegowe realizacji usług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dla usunięcia</w:t>
      </w:r>
      <w:r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poszczególnych Błędów Aplikacji zos</w:t>
      </w:r>
      <w:r>
        <w:rPr>
          <w:rFonts w:asciiTheme="minorHAnsi" w:hAnsiTheme="minorHAnsi" w:cstheme="minorHAnsi"/>
          <w:sz w:val="22"/>
        </w:rPr>
        <w:t>tają wydłużone o 50 %,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Dokumentacja </w:t>
      </w:r>
      <w:r>
        <w:rPr>
          <w:rFonts w:asciiTheme="minorHAnsi" w:hAnsiTheme="minorHAnsi" w:cstheme="minorHAnsi"/>
          <w:sz w:val="22"/>
        </w:rPr>
        <w:t xml:space="preserve">– podręcznik w formie elektronicznej, zawierający opis użytkowy Oprogramowania Aplikacyjnego oraz </w:t>
      </w:r>
      <w:proofErr w:type="spellStart"/>
      <w:r>
        <w:rPr>
          <w:rFonts w:asciiTheme="minorHAnsi" w:hAnsiTheme="minorHAnsi" w:cstheme="minorHAnsi"/>
          <w:sz w:val="22"/>
        </w:rPr>
        <w:t>instrukcję</w:t>
      </w:r>
      <w:proofErr w:type="spellEnd"/>
      <w:r>
        <w:rPr>
          <w:rFonts w:asciiTheme="minorHAnsi" w:hAnsiTheme="minorHAnsi" w:cstheme="minorHAnsi"/>
          <w:sz w:val="22"/>
        </w:rPr>
        <w:t xml:space="preserve"> jego obsługi w języku polskim;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Nośnik </w:t>
      </w:r>
      <w:r>
        <w:rPr>
          <w:rFonts w:asciiTheme="minorHAnsi" w:hAnsiTheme="minorHAnsi" w:cstheme="minorHAnsi"/>
          <w:sz w:val="22"/>
        </w:rPr>
        <w:t>– fizyczny środek (materiał lub urządzenie) przechowujący lub przeznaczo</w:t>
      </w:r>
      <w:r>
        <w:rPr>
          <w:rFonts w:asciiTheme="minorHAnsi" w:hAnsiTheme="minorHAnsi" w:cstheme="minorHAnsi"/>
          <w:sz w:val="22"/>
        </w:rPr>
        <w:t>ny do przechowywania w nim danych (ciągów symboli),</w:t>
      </w:r>
    </w:p>
    <w:p w:rsidR="000E6D3E" w:rsidRDefault="003024BA">
      <w:pPr>
        <w:numPr>
          <w:ilvl w:val="0"/>
          <w:numId w:val="17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Serwis </w:t>
      </w:r>
      <w:r>
        <w:rPr>
          <w:rFonts w:asciiTheme="minorHAnsi" w:hAnsiTheme="minorHAnsi" w:cstheme="minorHAnsi"/>
          <w:sz w:val="22"/>
        </w:rPr>
        <w:t xml:space="preserve">– Dział Wykonawcy dedykowany do świadczenia usług serwisowych; aktualne dane kontaktowe Serwisu dostępne są w systemie Help </w:t>
      </w:r>
      <w:proofErr w:type="spellStart"/>
      <w:r>
        <w:rPr>
          <w:rFonts w:asciiTheme="minorHAnsi" w:hAnsiTheme="minorHAnsi" w:cstheme="minorHAnsi"/>
          <w:sz w:val="22"/>
        </w:rPr>
        <w:t>Desk</w:t>
      </w:r>
      <w:proofErr w:type="spellEnd"/>
      <w:r>
        <w:rPr>
          <w:rFonts w:asciiTheme="minorHAnsi" w:hAnsiTheme="minorHAnsi" w:cstheme="minorHAnsi"/>
          <w:sz w:val="22"/>
        </w:rPr>
        <w:t>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7"/>
        </w:numPr>
        <w:spacing w:after="0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OPZ</w:t>
      </w:r>
      <w:r>
        <w:rPr>
          <w:rFonts w:asciiTheme="minorHAnsi" w:hAnsiTheme="minorHAnsi" w:cstheme="minorHAnsi"/>
          <w:sz w:val="22"/>
        </w:rPr>
        <w:t xml:space="preserve"> – Opis Przedmiotu Zamówienia zawierający specyfikację minimaln</w:t>
      </w:r>
      <w:r>
        <w:rPr>
          <w:rFonts w:asciiTheme="minorHAnsi" w:hAnsiTheme="minorHAnsi" w:cstheme="minorHAnsi"/>
          <w:sz w:val="22"/>
        </w:rPr>
        <w:t xml:space="preserve">ą parametrów technicznych dostarczanych urządzeń, adaptacji pomieszczenia oraz spis parametrów minimalnych oprogramowania oraz licencji, znajdujący się w Załączniku nr …. do SIWZ, stanowiący równocześnie </w:t>
      </w:r>
      <w:r>
        <w:rPr>
          <w:rFonts w:asciiTheme="minorHAnsi" w:hAnsiTheme="minorHAnsi" w:cstheme="minorHAnsi"/>
          <w:sz w:val="22"/>
          <w:u w:val="single" w:color="000000"/>
        </w:rPr>
        <w:t xml:space="preserve">Załącznik nr 2 </w:t>
      </w:r>
      <w:r>
        <w:rPr>
          <w:rFonts w:asciiTheme="minorHAnsi" w:hAnsiTheme="minorHAnsi" w:cstheme="minorHAnsi"/>
          <w:sz w:val="22"/>
        </w:rPr>
        <w:t>do Umowy</w:t>
      </w:r>
      <w:r>
        <w:rPr>
          <w:rFonts w:asciiTheme="minorHAnsi" w:eastAsia="Times New Roman" w:hAnsiTheme="minorHAnsi" w:cstheme="minorHAnsi"/>
          <w:sz w:val="22"/>
        </w:rPr>
        <w:t>,</w:t>
      </w:r>
    </w:p>
    <w:p w:rsidR="000E6D3E" w:rsidRDefault="003024BA">
      <w:pPr>
        <w:numPr>
          <w:ilvl w:val="0"/>
          <w:numId w:val="17"/>
        </w:numPr>
        <w:spacing w:after="0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Sprzęt </w:t>
      </w:r>
      <w:r>
        <w:rPr>
          <w:rFonts w:asciiTheme="minorHAnsi" w:hAnsiTheme="minorHAnsi" w:cstheme="minorHAnsi"/>
          <w:sz w:val="22"/>
        </w:rPr>
        <w:t>- serwer, stacje rob</w:t>
      </w:r>
      <w:r>
        <w:rPr>
          <w:rFonts w:asciiTheme="minorHAnsi" w:hAnsiTheme="minorHAnsi" w:cstheme="minorHAnsi"/>
          <w:sz w:val="22"/>
        </w:rPr>
        <w:t>ocze, sieć komputerowa, oprogramowanie systemowe i towarzyszące objęte przedmiotem Umowy.</w:t>
      </w:r>
    </w:p>
    <w:p w:rsidR="000E6D3E" w:rsidRDefault="003024BA">
      <w:pPr>
        <w:spacing w:after="0" w:line="259" w:lineRule="auto"/>
        <w:ind w:left="2966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§ 2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[POSTANOWIENIA OGÓLNE]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129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:rsidR="000E6D3E" w:rsidRDefault="003024BA">
      <w:pPr>
        <w:spacing w:after="0"/>
        <w:ind w:left="62" w:right="2" w:firstLine="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Umowa zostaje zawarta w wyniku wyboru oferty Wykonawcy dokonanego po przeprowadzeniu postępowania o udzielenie zamówienia publicznego </w:t>
      </w:r>
      <w:r>
        <w:rPr>
          <w:rFonts w:asciiTheme="minorHAnsi" w:hAnsiTheme="minorHAnsi" w:cstheme="minorHAnsi"/>
          <w:sz w:val="22"/>
        </w:rPr>
        <w:t>prowadzonego na podstawie art. 16 ust. 1 Ustawy, w trybie przetargu nieograniczonego pn. „</w:t>
      </w:r>
      <w:r>
        <w:rPr>
          <w:rFonts w:asciiTheme="minorHAnsi" w:hAnsiTheme="minorHAnsi"/>
          <w:b/>
        </w:rPr>
        <w:t>Dostawa cyfrowego aparatu RTG wraz z oprogramowaniem oraz roboty budowlane związane z adaptacją pomieszczeń Pracowni Radiologicznej”</w:t>
      </w:r>
      <w:r>
        <w:rPr>
          <w:rFonts w:asciiTheme="minorHAnsi" w:hAnsiTheme="minorHAnsi" w:cstheme="minorHAnsi"/>
          <w:sz w:val="22"/>
        </w:rPr>
        <w:t>,  zgodnie z przepisami Ustawy.</w:t>
      </w:r>
    </w:p>
    <w:p w:rsidR="000E6D3E" w:rsidRDefault="003024BA">
      <w:pPr>
        <w:spacing w:after="0" w:line="259" w:lineRule="auto"/>
        <w:ind w:left="129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§ 3</w:t>
      </w:r>
    </w:p>
    <w:p w:rsidR="000E6D3E" w:rsidRDefault="003024BA">
      <w:pPr>
        <w:spacing w:after="41" w:line="259" w:lineRule="auto"/>
        <w:ind w:left="85" w:right="1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[PRZEDMIOT UMOWY]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8"/>
        </w:numPr>
        <w:ind w:right="2" w:hanging="55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Przedmiot Umowy stanowią wyspecyfikowane poniżej dostawy i usługi:</w:t>
      </w:r>
    </w:p>
    <w:p w:rsidR="000E6D3E" w:rsidRDefault="003024BA">
      <w:pPr>
        <w:numPr>
          <w:ilvl w:val="1"/>
          <w:numId w:val="18"/>
        </w:numPr>
        <w:ind w:right="2" w:hanging="36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dostawa i montaż aparatu RTG, zgodnie z </w:t>
      </w:r>
      <w:r>
        <w:rPr>
          <w:rFonts w:asciiTheme="minorHAnsi" w:hAnsiTheme="minorHAnsi" w:cstheme="minorHAnsi"/>
          <w:sz w:val="22"/>
          <w:u w:val="single" w:color="000000"/>
        </w:rPr>
        <w:t>Załącznikiem nr 2</w:t>
      </w:r>
      <w:r>
        <w:rPr>
          <w:rFonts w:asciiTheme="minorHAnsi" w:hAnsiTheme="minorHAnsi" w:cstheme="minorHAnsi"/>
          <w:color w:val="80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do Umowy,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8"/>
        </w:numPr>
        <w:spacing w:after="0"/>
        <w:ind w:left="794" w:hanging="340"/>
      </w:pPr>
      <w:r>
        <w:rPr>
          <w:rFonts w:asciiTheme="minorHAnsi" w:eastAsia="Times New Roman" w:hAnsiTheme="minorHAnsi" w:cstheme="minorHAnsi"/>
          <w:sz w:val="22"/>
        </w:rPr>
        <w:t>demontaż i utylizację posiadanych przez Zachodnie Centrum Medyczne sp. z o</w:t>
      </w:r>
      <w:r>
        <w:rPr>
          <w:rFonts w:asciiTheme="minorHAnsi" w:eastAsia="Times New Roman" w:hAnsiTheme="minorHAnsi" w:cstheme="minorHAnsi"/>
          <w:color w:val="auto"/>
          <w:sz w:val="22"/>
        </w:rPr>
        <w:t>.o. w Krośnie Odrzański</w:t>
      </w:r>
      <w:r>
        <w:rPr>
          <w:rFonts w:asciiTheme="minorHAnsi" w:eastAsia="Times New Roman" w:hAnsiTheme="minorHAnsi" w:cstheme="minorHAnsi"/>
          <w:color w:val="auto"/>
          <w:sz w:val="22"/>
        </w:rPr>
        <w:t>m aparatów RTG:</w:t>
      </w:r>
    </w:p>
    <w:p w:rsidR="000E6D3E" w:rsidRDefault="003024BA">
      <w:pPr>
        <w:spacing w:after="0" w:line="240" w:lineRule="auto"/>
        <w:ind w:left="0" w:firstLine="708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lastRenderedPageBreak/>
        <w:t>-  Aparat RTG DELL MEDICAL EV650 nr seryjny AM9931N07 - 1 szt.</w:t>
      </w:r>
    </w:p>
    <w:p w:rsidR="000E6D3E" w:rsidRDefault="000E6D3E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0E6D3E" w:rsidRDefault="003024BA">
      <w:pPr>
        <w:spacing w:after="0" w:line="240" w:lineRule="auto"/>
        <w:ind w:left="0" w:firstLine="708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>-  Aparat RTG stomatologiczny STOMAX 101 TYPE RK 100-20 No 83032 - 1 szt.</w:t>
      </w:r>
    </w:p>
    <w:p w:rsidR="000E6D3E" w:rsidRDefault="000E6D3E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0E6D3E" w:rsidRDefault="003024BA">
      <w:pPr>
        <w:spacing w:after="0" w:line="240" w:lineRule="auto"/>
        <w:ind w:left="0" w:firstLine="708"/>
        <w:rPr>
          <w:rFonts w:asciiTheme="minorHAnsi" w:hAnsi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-  </w:t>
      </w:r>
      <w:proofErr w:type="spellStart"/>
      <w:r>
        <w:rPr>
          <w:rFonts w:asciiTheme="minorHAnsi" w:eastAsia="Times New Roman" w:hAnsiTheme="minorHAnsi" w:cstheme="minorHAnsi"/>
          <w:color w:val="auto"/>
          <w:sz w:val="22"/>
        </w:rPr>
        <w:t>Wywoływarka</w:t>
      </w:r>
      <w:proofErr w:type="spellEnd"/>
      <w:r>
        <w:rPr>
          <w:rFonts w:asciiTheme="minorHAnsi" w:eastAsia="Times New Roman" w:hAnsiTheme="minorHAnsi" w:cstheme="minorHAnsi"/>
          <w:color w:val="auto"/>
          <w:sz w:val="22"/>
        </w:rPr>
        <w:t xml:space="preserve"> PROTEC COMPACT 2SX nr 11901-0712-4580 - 1 </w:t>
      </w:r>
      <w:proofErr w:type="spellStart"/>
      <w:r>
        <w:rPr>
          <w:rFonts w:asciiTheme="minorHAnsi" w:eastAsia="Times New Roman" w:hAnsiTheme="minorHAnsi" w:cstheme="minorHAnsi"/>
          <w:color w:val="auto"/>
          <w:sz w:val="22"/>
        </w:rPr>
        <w:t>szt</w:t>
      </w:r>
      <w:proofErr w:type="spellEnd"/>
      <w:r>
        <w:rPr>
          <w:rFonts w:asciiTheme="minorHAnsi" w:eastAsia="Times New Roman" w:hAnsiTheme="minorHAnsi" w:cstheme="minorHAnsi"/>
          <w:color w:val="auto"/>
          <w:sz w:val="22"/>
        </w:rPr>
        <w:t xml:space="preserve">, </w:t>
      </w:r>
    </w:p>
    <w:p w:rsidR="000E6D3E" w:rsidRDefault="003024BA">
      <w:pPr>
        <w:numPr>
          <w:ilvl w:val="1"/>
          <w:numId w:val="18"/>
        </w:numPr>
        <w:spacing w:after="0"/>
        <w:ind w:left="794" w:hanging="340"/>
      </w:pPr>
      <w:r>
        <w:rPr>
          <w:rFonts w:asciiTheme="minorHAnsi" w:hAnsiTheme="minorHAnsi" w:cstheme="minorHAnsi"/>
          <w:sz w:val="22"/>
        </w:rPr>
        <w:t xml:space="preserve">dostawa i wdrożenie Oprogramowania Aplikacyjnego DICOM/RIS/PACS (szczegółowy zakres wykorzystania Oprogramowania Aplikacyjnego określa </w:t>
      </w:r>
      <w:r>
        <w:rPr>
          <w:rFonts w:asciiTheme="minorHAnsi" w:hAnsiTheme="minorHAnsi" w:cstheme="minorHAnsi"/>
          <w:sz w:val="22"/>
          <w:u w:val="single" w:color="000000"/>
        </w:rPr>
        <w:t>Załącznik nr 4</w:t>
      </w:r>
      <w:r>
        <w:rPr>
          <w:rFonts w:asciiTheme="minorHAnsi" w:hAnsiTheme="minorHAnsi" w:cstheme="minorHAnsi"/>
          <w:sz w:val="22"/>
        </w:rPr>
        <w:t xml:space="preserve"> do Umowy – Warunki Licencji),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8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dostawa i montaż Stacji diagnostycznej, zgodnie z </w:t>
      </w:r>
      <w:r>
        <w:rPr>
          <w:rFonts w:asciiTheme="minorHAnsi" w:hAnsiTheme="minorHAnsi" w:cstheme="minorHAnsi"/>
          <w:sz w:val="22"/>
          <w:u w:val="single" w:color="000000"/>
        </w:rPr>
        <w:t>Załącznikiem nr 2</w:t>
      </w:r>
      <w:r>
        <w:rPr>
          <w:rFonts w:asciiTheme="minorHAnsi" w:hAnsiTheme="minorHAnsi" w:cstheme="minorHAnsi"/>
          <w:color w:val="80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do Umow</w:t>
      </w:r>
      <w:r>
        <w:rPr>
          <w:rFonts w:asciiTheme="minorHAnsi" w:hAnsiTheme="minorHAnsi" w:cstheme="minorHAnsi"/>
          <w:sz w:val="22"/>
        </w:rPr>
        <w:t>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8"/>
        </w:numPr>
        <w:ind w:right="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szkolenie personelu Zamawiającego w liczbie osób, w zakresie zgodnym z OPZ,</w:t>
      </w:r>
    </w:p>
    <w:p w:rsidR="000E6D3E" w:rsidRDefault="003024BA">
      <w:pPr>
        <w:numPr>
          <w:ilvl w:val="1"/>
          <w:numId w:val="18"/>
        </w:numPr>
        <w:ind w:right="2" w:hanging="36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adaptacja pomieszczeń pracowni RTG zgodnie </w:t>
      </w:r>
      <w:r>
        <w:rPr>
          <w:rFonts w:asciiTheme="minorHAnsi" w:hAnsiTheme="minorHAnsi"/>
        </w:rPr>
        <w:t>wymaganiami Zamawiającego wg OPZ, i przedmiaru robót. Zakres obejmuje remont i dostosowanie pomieszczeń oraz wykonanie nowej wentylac</w:t>
      </w:r>
      <w:r>
        <w:rPr>
          <w:rFonts w:asciiTheme="minorHAnsi" w:hAnsiTheme="minorHAnsi"/>
        </w:rPr>
        <w:t>ji mechanicznej w pomieszczeniach RTG, a także wykonanie instalacji elektrycznej i teleinformatycznej wg wymagań producenta Aparatu RTG,</w:t>
      </w:r>
    </w:p>
    <w:p w:rsidR="000E6D3E" w:rsidRDefault="003024BA">
      <w:pPr>
        <w:numPr>
          <w:ilvl w:val="1"/>
          <w:numId w:val="18"/>
        </w:numPr>
        <w:ind w:right="2" w:hanging="36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dostawa Sprzętu, zgodnie ze specyfikacją określoną w </w:t>
      </w:r>
      <w:r>
        <w:rPr>
          <w:rFonts w:asciiTheme="minorHAnsi" w:hAnsiTheme="minorHAnsi" w:cstheme="minorHAnsi"/>
          <w:sz w:val="22"/>
          <w:u w:val="single"/>
        </w:rPr>
        <w:t>Załączniku nr 2</w:t>
      </w:r>
      <w:r>
        <w:rPr>
          <w:rFonts w:asciiTheme="minorHAnsi" w:hAnsiTheme="minorHAnsi" w:cstheme="minorHAnsi"/>
          <w:sz w:val="22"/>
        </w:rPr>
        <w:t xml:space="preserve"> do Umowy,</w:t>
      </w:r>
    </w:p>
    <w:p w:rsidR="000E6D3E" w:rsidRDefault="003024BA">
      <w:pPr>
        <w:numPr>
          <w:ilvl w:val="1"/>
          <w:numId w:val="18"/>
        </w:numPr>
        <w:ind w:right="2" w:hanging="360"/>
        <w:rPr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sz w:val="22"/>
        </w:rPr>
        <w:t xml:space="preserve">przeprowadzenie testów odbiorczych zgodnie z rozporządzeniem </w:t>
      </w:r>
      <w:r>
        <w:rPr>
          <w:rFonts w:asciiTheme="minorHAnsi" w:hAnsiTheme="minorHAnsi" w:cstheme="minorHAnsi"/>
          <w:color w:val="auto"/>
          <w:sz w:val="22"/>
        </w:rPr>
        <w:t>Ministra Zdrowia z dnia 18 lutego 2011r. w sprawie warunków bezpiecznego stosowania promieniowania jonizującego dla wszystkich rodzajów ekspozycji medycznych (</w:t>
      </w:r>
      <w:proofErr w:type="spellStart"/>
      <w:r>
        <w:rPr>
          <w:rFonts w:asciiTheme="minorHAnsi" w:hAnsiTheme="minorHAnsi" w:cstheme="minorHAnsi"/>
          <w:color w:val="auto"/>
          <w:sz w:val="22"/>
        </w:rPr>
        <w:t>Dz.U</w:t>
      </w:r>
      <w:proofErr w:type="spellEnd"/>
      <w:r>
        <w:rPr>
          <w:rFonts w:asciiTheme="minorHAnsi" w:hAnsiTheme="minorHAnsi" w:cstheme="minorHAnsi"/>
          <w:color w:val="auto"/>
          <w:sz w:val="22"/>
        </w:rPr>
        <w:t>. z 2017r. poz. 2884),</w:t>
      </w:r>
    </w:p>
    <w:p w:rsidR="000E6D3E" w:rsidRDefault="003024BA">
      <w:pPr>
        <w:numPr>
          <w:ilvl w:val="1"/>
          <w:numId w:val="18"/>
        </w:numPr>
        <w:ind w:right="2" w:hanging="36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uzyskanie</w:t>
      </w:r>
      <w:r>
        <w:rPr>
          <w:rFonts w:asciiTheme="minorHAnsi" w:hAnsiTheme="minorHAnsi" w:cstheme="minorHAnsi"/>
          <w:sz w:val="22"/>
        </w:rPr>
        <w:t xml:space="preserve"> niezbędnych zezwoleń na użytkowanie przedmiotu zamówienia przez Zachodnie Centrum Medyczne sp. z o.o., w tym zezwolenie właściwego Państwowego Powiatowego Inspektora Sanitarnego na stosowanie przedmiotu zamówienia,</w:t>
      </w:r>
    </w:p>
    <w:p w:rsidR="000E6D3E" w:rsidRDefault="003024BA">
      <w:pPr>
        <w:numPr>
          <w:ilvl w:val="1"/>
          <w:numId w:val="18"/>
        </w:numPr>
        <w:ind w:right="2" w:hanging="36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dostarczenie dokumentacji technicznej, w</w:t>
      </w:r>
      <w:r>
        <w:rPr>
          <w:rFonts w:asciiTheme="minorHAnsi" w:hAnsiTheme="minorHAnsi" w:cstheme="minorHAnsi"/>
          <w:sz w:val="22"/>
        </w:rPr>
        <w:t xml:space="preserve"> szczególności Instrukcji obsługi w języku polskim (w wersji papierowej i elektronicznej) oraz dokumentów gwarancyjnych.</w:t>
      </w:r>
    </w:p>
    <w:p w:rsidR="000E6D3E" w:rsidRDefault="003024BA">
      <w:pPr>
        <w:numPr>
          <w:ilvl w:val="0"/>
          <w:numId w:val="18"/>
        </w:numPr>
        <w:ind w:right="2" w:hanging="555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Szczegółowy przedmiot zamówienia określony jest W SIWZ oraz załączonym do SIWZ szczegółowym opisie przedmiotu zamówienia.</w:t>
      </w:r>
    </w:p>
    <w:p w:rsidR="000E6D3E" w:rsidRDefault="003024BA">
      <w:pPr>
        <w:numPr>
          <w:ilvl w:val="0"/>
          <w:numId w:val="18"/>
        </w:numPr>
        <w:ind w:right="2" w:hanging="555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Dostarczony s</w:t>
      </w:r>
      <w:r>
        <w:rPr>
          <w:rFonts w:asciiTheme="minorHAnsi" w:hAnsiTheme="minorHAnsi" w:cstheme="minorHAnsi"/>
          <w:sz w:val="22"/>
        </w:rPr>
        <w:t xml:space="preserve">przęt oraz urządzenia muszą być fabrycznie nowe. Zamawiający nie dopuszcza urządzeń powystawowych, </w:t>
      </w:r>
      <w:proofErr w:type="spellStart"/>
      <w:r>
        <w:rPr>
          <w:rFonts w:asciiTheme="minorHAnsi" w:hAnsiTheme="minorHAnsi" w:cstheme="minorHAnsi"/>
          <w:sz w:val="22"/>
        </w:rPr>
        <w:t>rekondycjonowanych</w:t>
      </w:r>
      <w:proofErr w:type="spellEnd"/>
      <w:r>
        <w:rPr>
          <w:rFonts w:asciiTheme="minorHAnsi" w:hAnsiTheme="minorHAnsi" w:cstheme="minorHAnsi"/>
          <w:sz w:val="22"/>
        </w:rPr>
        <w:t xml:space="preserve"> itp.</w:t>
      </w:r>
    </w:p>
    <w:p w:rsidR="000E6D3E" w:rsidRDefault="003024BA">
      <w:pPr>
        <w:numPr>
          <w:ilvl w:val="0"/>
          <w:numId w:val="18"/>
        </w:numPr>
        <w:ind w:right="2" w:hanging="555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Zaoferowany zestaw musi być kompletny i gotowy do użytkowania bez dodatkowych zakupów.</w:t>
      </w:r>
    </w:p>
    <w:p w:rsidR="000E6D3E" w:rsidRDefault="003024BA">
      <w:pPr>
        <w:numPr>
          <w:ilvl w:val="0"/>
          <w:numId w:val="18"/>
        </w:numPr>
        <w:ind w:right="2" w:hanging="555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Określony w </w:t>
      </w:r>
      <w:r>
        <w:rPr>
          <w:rFonts w:asciiTheme="minorHAnsi" w:hAnsiTheme="minorHAnsi" w:cstheme="minorHAnsi"/>
          <w:sz w:val="22"/>
          <w:u w:val="single" w:color="000000"/>
        </w:rPr>
        <w:t>ust. 1</w:t>
      </w:r>
      <w:r>
        <w:rPr>
          <w:rFonts w:asciiTheme="minorHAnsi" w:hAnsiTheme="minorHAnsi" w:cstheme="minorHAnsi"/>
          <w:sz w:val="22"/>
        </w:rPr>
        <w:t xml:space="preserve"> przedmiot Umowy zostaje obj</w:t>
      </w:r>
      <w:r>
        <w:rPr>
          <w:rFonts w:asciiTheme="minorHAnsi" w:hAnsiTheme="minorHAnsi" w:cstheme="minorHAnsi"/>
          <w:sz w:val="22"/>
        </w:rPr>
        <w:t xml:space="preserve">ęty przez Wykonawcę gwarancją świadczoną na warunkach przewidzianych w </w:t>
      </w:r>
      <w:r>
        <w:rPr>
          <w:rFonts w:asciiTheme="minorHAnsi" w:hAnsiTheme="minorHAnsi" w:cstheme="minorHAnsi"/>
          <w:sz w:val="22"/>
          <w:u w:val="single" w:color="000000"/>
        </w:rPr>
        <w:t>§ 11</w:t>
      </w:r>
      <w:r>
        <w:rPr>
          <w:rFonts w:asciiTheme="minorHAnsi" w:hAnsiTheme="minorHAnsi" w:cstheme="minorHAnsi"/>
          <w:color w:val="auto"/>
          <w:sz w:val="22"/>
          <w:u w:val="single" w:color="000000"/>
        </w:rPr>
        <w:t xml:space="preserve"> Umowy</w:t>
      </w:r>
      <w:r>
        <w:rPr>
          <w:rFonts w:asciiTheme="minorHAnsi" w:hAnsiTheme="minorHAnsi" w:cstheme="minorHAnsi"/>
          <w:sz w:val="22"/>
          <w:u w:val="single" w:color="000000"/>
        </w:rPr>
        <w:t xml:space="preserve"> i Załączniku nr 5</w:t>
      </w:r>
      <w:r>
        <w:rPr>
          <w:rFonts w:asciiTheme="minorHAnsi" w:hAnsiTheme="minorHAnsi" w:cstheme="minorHAnsi"/>
          <w:sz w:val="22"/>
        </w:rPr>
        <w:t xml:space="preserve"> do Umowy w zakresie Oprogramowania Aplikacyjnego.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8"/>
        </w:numPr>
        <w:spacing w:after="114"/>
        <w:ind w:right="2" w:hanging="555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Wykonawca oświadcza, że dysponuje niezbędną wiedzą, kwalifikacjami, doświadczeniem i potencjałem technic</w:t>
      </w:r>
      <w:r>
        <w:rPr>
          <w:rFonts w:asciiTheme="minorHAnsi" w:hAnsiTheme="minorHAnsi" w:cstheme="minorHAnsi"/>
          <w:sz w:val="22"/>
        </w:rPr>
        <w:t>znym oraz osobowym koniecznym dla prawidłowego wykonania przedmiotu umowy oraz że wykona przedmiot umowy terminowo, z dochowaniem należytej staranności.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0E6D3E">
      <w:pPr>
        <w:spacing w:after="114"/>
        <w:ind w:left="679" w:right="2" w:firstLine="0"/>
        <w:rPr>
          <w:rFonts w:asciiTheme="minorHAnsi" w:hAnsiTheme="minorHAnsi" w:cstheme="minorHAnsi"/>
          <w:sz w:val="22"/>
        </w:rPr>
      </w:pP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§ 4</w:t>
      </w:r>
    </w:p>
    <w:p w:rsidR="000E6D3E" w:rsidRDefault="003024BA">
      <w:pPr>
        <w:spacing w:after="0" w:line="259" w:lineRule="auto"/>
        <w:ind w:left="85" w:right="8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[METODOLOGIA REALIZACJI UMOWY] 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"/>
        </w:numPr>
        <w:ind w:right="3" w:hanging="35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Nie później niż w terminie 14 dni roboczych od daty podpisania Umowy Zamawiający przekaże Wykonawcy Infrastrukturę oraz dane niezbędne do realizacji przedmiotu Umowy, na które składają się w szczególności: </w:t>
      </w:r>
    </w:p>
    <w:p w:rsidR="000E6D3E" w:rsidRDefault="003024BA">
      <w:pPr>
        <w:numPr>
          <w:ilvl w:val="1"/>
          <w:numId w:val="1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teren prac budowlanych,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dostęp do pomieszczeń ni</w:t>
      </w:r>
      <w:r>
        <w:rPr>
          <w:rFonts w:asciiTheme="minorHAnsi" w:hAnsiTheme="minorHAnsi" w:cstheme="minorHAnsi"/>
          <w:sz w:val="22"/>
        </w:rPr>
        <w:t>ezbędnych do wykonania przedmiotu Umowy,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wykaz wraz z topologicznym umiejscowieniem sprzętu przewidzianego do instalacji oraz sprzętu przewidzianego do instalacji Oprogramowania Aplikacyjnego stanowiącego przedmiot Umowy,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wykaz osób realizujących Projekt</w:t>
      </w:r>
      <w:r>
        <w:rPr>
          <w:rFonts w:asciiTheme="minorHAnsi" w:hAnsiTheme="minorHAnsi" w:cstheme="minorHAnsi"/>
          <w:sz w:val="22"/>
        </w:rPr>
        <w:t xml:space="preserve"> po stronie Zamawiającego wraz z rolami dla nich przewidzianymi, 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wykaz osób do przeszkolenia wraz z jednostką organizacyjną i zajmowanym stanowiskiem,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"/>
        </w:numPr>
        <w:spacing w:after="16" w:line="302" w:lineRule="auto"/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dane niezbędne do realizacji Projektu, o które Wykonawca zawnioskuje,</w:t>
      </w:r>
    </w:p>
    <w:p w:rsidR="000E6D3E" w:rsidRDefault="003024BA">
      <w:pPr>
        <w:numPr>
          <w:ilvl w:val="1"/>
          <w:numId w:val="1"/>
        </w:numPr>
        <w:spacing w:after="16" w:line="302" w:lineRule="auto"/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 xml:space="preserve">zdalny dostęp do Infrastruktury określony w </w:t>
      </w:r>
      <w:r>
        <w:rPr>
          <w:rFonts w:asciiTheme="minorHAnsi" w:hAnsiTheme="minorHAnsi" w:cstheme="minorHAnsi"/>
          <w:sz w:val="22"/>
          <w:u w:val="single" w:color="000000"/>
        </w:rPr>
        <w:t xml:space="preserve">§ 18 ust. 2 </w:t>
      </w:r>
      <w:r>
        <w:rPr>
          <w:rFonts w:asciiTheme="minorHAnsi" w:hAnsiTheme="minorHAnsi" w:cstheme="minorHAnsi"/>
          <w:color w:val="auto"/>
          <w:sz w:val="22"/>
          <w:u w:val="single" w:color="000000"/>
        </w:rPr>
        <w:t>Umowy</w:t>
      </w:r>
      <w:r>
        <w:rPr>
          <w:rFonts w:asciiTheme="minorHAnsi" w:hAnsiTheme="minorHAnsi" w:cstheme="minorHAnsi"/>
          <w:color w:val="auto"/>
          <w:sz w:val="22"/>
        </w:rPr>
        <w:t>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0"/>
          <w:numId w:val="1"/>
        </w:numPr>
        <w:spacing w:after="31"/>
        <w:ind w:right="3" w:hanging="35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celu właściwego dokumentowania Projektu wdrożeniowego Strony postanawiają, że: </w:t>
      </w:r>
    </w:p>
    <w:p w:rsidR="000E6D3E" w:rsidRDefault="003024BA">
      <w:pPr>
        <w:numPr>
          <w:ilvl w:val="1"/>
          <w:numId w:val="1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każdorazowo przyjazd konsultantów Wykonawcy wymaga uprzedniego poinformowania Zamawiającego drogą faksową lub </w:t>
      </w:r>
      <w:r>
        <w:rPr>
          <w:rFonts w:asciiTheme="minorHAnsi" w:hAnsiTheme="minorHAnsi" w:cstheme="minorHAnsi"/>
          <w:sz w:val="22"/>
        </w:rPr>
        <w:t>elektroniczną; faks/e-mail winien zawierać co najmniej przedmiot przewidzianych do wykonania zadań, z wyraźnym oznaczeniem tych jednostek organizacyjnych Zamawiającego, których zaangażowanie jest niezbędne do realizacji danego zadania,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każda wizyta Wykona</w:t>
      </w:r>
      <w:r>
        <w:rPr>
          <w:rFonts w:asciiTheme="minorHAnsi" w:hAnsiTheme="minorHAnsi" w:cstheme="minorHAnsi"/>
          <w:sz w:val="22"/>
        </w:rPr>
        <w:t>wcy u Zamawiającego oraz wykonane w czasie tej wizyty zadania zostaną potwierdzone stosownym protokołem (Protokół Wykonania Usługi),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treści protokołu, o którym mowa w </w:t>
      </w:r>
      <w:proofErr w:type="spellStart"/>
      <w:r>
        <w:rPr>
          <w:rFonts w:asciiTheme="minorHAnsi" w:hAnsiTheme="minorHAnsi" w:cstheme="minorHAnsi"/>
          <w:sz w:val="22"/>
          <w:u w:val="single" w:color="000000"/>
        </w:rPr>
        <w:t>pkt</w:t>
      </w:r>
      <w:proofErr w:type="spellEnd"/>
      <w:r>
        <w:rPr>
          <w:rFonts w:asciiTheme="minorHAnsi" w:hAnsiTheme="minorHAnsi" w:cstheme="minorHAnsi"/>
          <w:sz w:val="22"/>
          <w:u w:val="single" w:color="000000"/>
        </w:rPr>
        <w:t xml:space="preserve"> 2</w:t>
      </w:r>
      <w:r>
        <w:rPr>
          <w:rFonts w:asciiTheme="minorHAnsi" w:hAnsiTheme="minorHAnsi" w:cstheme="minorHAnsi"/>
          <w:sz w:val="22"/>
        </w:rPr>
        <w:t xml:space="preserve"> powyżej, znajduje się miejsce na artykułowanie uwag Zamawiającego co do zawartoś</w:t>
      </w:r>
      <w:r>
        <w:rPr>
          <w:rFonts w:asciiTheme="minorHAnsi" w:hAnsiTheme="minorHAnsi" w:cstheme="minorHAnsi"/>
          <w:sz w:val="22"/>
        </w:rPr>
        <w:t>ci oraz sposobu realizacji zadania objętego tym protokołem; jeżeli Zamawiający żadnych uwag nie wyspecyfikuje, tym samym uznaje, że zadanie zostało wykonane należycie i nie będzie w tym zakresie zgłaszał żadnych roszczeń w przyszłości,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 wyspecy</w:t>
      </w:r>
      <w:r>
        <w:rPr>
          <w:rFonts w:asciiTheme="minorHAnsi" w:hAnsiTheme="minorHAnsi" w:cstheme="minorHAnsi"/>
          <w:sz w:val="22"/>
        </w:rPr>
        <w:t xml:space="preserve">fikowania uwag przez Zamawiającego Kierownicy Projektu po obu Stronach ustalą dalszy tok postępowania w zadaniu, w którym były wyspecyfikowane uwagi.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"/>
        </w:numPr>
        <w:ind w:right="3" w:hanging="35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Każda ze Stron zobowiązuje się do pisemnego </w:t>
      </w:r>
      <w:r>
        <w:rPr>
          <w:rFonts w:asciiTheme="minorHAnsi" w:hAnsiTheme="minorHAnsi" w:cstheme="minorHAnsi"/>
          <w:color w:val="auto"/>
          <w:sz w:val="22"/>
        </w:rPr>
        <w:t>potwierdzania na wniosek Strony drugiej</w:t>
      </w:r>
      <w:r>
        <w:rPr>
          <w:rFonts w:asciiTheme="minorHAnsi" w:hAnsiTheme="minorHAnsi" w:cstheme="minorHAnsi"/>
          <w:sz w:val="22"/>
        </w:rPr>
        <w:t xml:space="preserve"> przekazania wszelkic</w:t>
      </w:r>
      <w:r>
        <w:rPr>
          <w:rFonts w:asciiTheme="minorHAnsi" w:hAnsiTheme="minorHAnsi" w:cstheme="minorHAnsi"/>
          <w:sz w:val="22"/>
        </w:rPr>
        <w:t xml:space="preserve">h: danych, informacji, infrastruktury, protokołów oraz innych dokumentów dotyczących Umowy. </w:t>
      </w:r>
    </w:p>
    <w:p w:rsidR="000E6D3E" w:rsidRDefault="003024BA">
      <w:pPr>
        <w:numPr>
          <w:ilvl w:val="0"/>
          <w:numId w:val="1"/>
        </w:numPr>
        <w:ind w:right="3" w:hanging="35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ramach weryfikacji realizacji zobowiązań Zamawiającego zaciągniętych w ramach Umowy, Wykonawca ma prawo do: </w:t>
      </w:r>
    </w:p>
    <w:p w:rsidR="000E6D3E" w:rsidRDefault="003024BA">
      <w:pPr>
        <w:numPr>
          <w:ilvl w:val="1"/>
          <w:numId w:val="1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analizy ilościowej oraz merytorycznej przekazywanych</w:t>
      </w:r>
      <w:r>
        <w:rPr>
          <w:rFonts w:asciiTheme="minorHAnsi" w:hAnsiTheme="minorHAnsi" w:cstheme="minorHAnsi"/>
          <w:sz w:val="22"/>
        </w:rPr>
        <w:t xml:space="preserve"> danych,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sprawdzenia stanu realizacji zadań cząstkowych ujętych w Protokołach Wykonania Usług,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"/>
        </w:numPr>
        <w:ind w:right="3" w:hanging="362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sprawdzenia Infrastruktury pod kątem spełnienia parametrów minimalnych. </w:t>
      </w:r>
    </w:p>
    <w:p w:rsidR="000E6D3E" w:rsidRDefault="000E6D3E">
      <w:pPr>
        <w:ind w:left="797" w:right="3" w:hanging="362"/>
        <w:rPr>
          <w:rFonts w:asciiTheme="minorHAnsi" w:hAnsiTheme="minorHAnsi" w:cstheme="minorHAnsi"/>
          <w:sz w:val="22"/>
        </w:rPr>
      </w:pP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§ 5</w:t>
      </w:r>
    </w:p>
    <w:p w:rsidR="000E6D3E" w:rsidRDefault="003024BA">
      <w:pPr>
        <w:spacing w:after="0" w:line="259" w:lineRule="auto"/>
        <w:ind w:left="85" w:right="7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[OBOWIĄZKI WYKONAWCY] 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2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Wykonawca zobowiązuje się, przy uwzględnieniu zawodowego </w:t>
      </w:r>
      <w:r>
        <w:rPr>
          <w:rFonts w:asciiTheme="minorHAnsi" w:hAnsiTheme="minorHAnsi" w:cstheme="minorHAnsi"/>
          <w:sz w:val="22"/>
        </w:rPr>
        <w:t>charakteru swej działalności, świadczyć usługi ze szczególną starannością wymaganą dla usług tego rodzaju, uwzględniającą specyfikę działalności Zamawiającego. Wykonawca zobowiązuje się do przestrzegania obowiązujących u Zamawiającego regulaminów oraz inny</w:t>
      </w:r>
      <w:r>
        <w:rPr>
          <w:rFonts w:asciiTheme="minorHAnsi" w:hAnsiTheme="minorHAnsi" w:cstheme="minorHAnsi"/>
          <w:sz w:val="22"/>
        </w:rPr>
        <w:t>ch aktów prawnych wiążących się z zakresem świadczonych przez siebie usług oraz zobowiązuje się przeszkolić w tym zakresie zatrudnione przez siebie osoby i podwykonawców.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2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Wykonawca zobowiązuje się do wykonania prac związanych z wentylacją zgodnie z wymaga</w:t>
      </w:r>
      <w:r>
        <w:rPr>
          <w:rFonts w:asciiTheme="minorHAnsi" w:eastAsia="Times New Roman" w:hAnsiTheme="minorHAnsi" w:cstheme="minorHAnsi"/>
          <w:sz w:val="22"/>
        </w:rPr>
        <w:t>niami producenta aparatu RTG oraz SANEPIDU.</w:t>
      </w:r>
    </w:p>
    <w:p w:rsidR="000E6D3E" w:rsidRDefault="003024BA">
      <w:pPr>
        <w:numPr>
          <w:ilvl w:val="0"/>
          <w:numId w:val="2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ramach wykonywanych na podstawie </w:t>
      </w:r>
      <w:r>
        <w:rPr>
          <w:rFonts w:asciiTheme="minorHAnsi" w:hAnsiTheme="minorHAnsi" w:cstheme="minorHAnsi"/>
          <w:color w:val="auto"/>
          <w:sz w:val="22"/>
        </w:rPr>
        <w:t>Umowy robót budowlanych</w:t>
      </w:r>
      <w:r>
        <w:rPr>
          <w:rFonts w:asciiTheme="minorHAnsi" w:hAnsiTheme="minorHAnsi" w:cstheme="minorHAnsi"/>
          <w:sz w:val="22"/>
        </w:rPr>
        <w:t xml:space="preserve"> Wykonawca zobowiązuje się w szczególności do: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2"/>
        </w:numPr>
        <w:spacing w:after="10"/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przejęcia terenu robót od Zamawiającego,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2"/>
        </w:numPr>
        <w:spacing w:after="10"/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zabezpieczenia terenu robót,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2"/>
        </w:numPr>
        <w:spacing w:after="0"/>
        <w:ind w:right="3" w:hanging="36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wykonania przedmiotu umowy z </w:t>
      </w:r>
      <w:r>
        <w:rPr>
          <w:rFonts w:asciiTheme="minorHAnsi" w:hAnsiTheme="minorHAnsi" w:cstheme="minorHAnsi"/>
          <w:sz w:val="22"/>
        </w:rPr>
        <w:t>materiałów odpowiadających standardom technicznym określonym przepisami prawa oraz okazania na każde żądanie Zamawiającego certyfikatów zgodności z polską normą lub aprobatą techniczną każdego używanego na budowie materiału i wyrobu,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2"/>
        </w:numPr>
        <w:spacing w:after="0"/>
        <w:ind w:right="3" w:hanging="360"/>
      </w:pPr>
      <w:r>
        <w:rPr>
          <w:rFonts w:asciiTheme="minorHAnsi" w:eastAsia="Times New Roman" w:hAnsiTheme="minorHAnsi" w:cstheme="minorHAnsi"/>
          <w:sz w:val="22"/>
        </w:rPr>
        <w:t xml:space="preserve">należytego wykonania </w:t>
      </w:r>
      <w:r>
        <w:rPr>
          <w:rFonts w:asciiTheme="minorHAnsi" w:eastAsia="Times New Roman" w:hAnsiTheme="minorHAnsi" w:cstheme="minorHAnsi"/>
          <w:sz w:val="22"/>
        </w:rPr>
        <w:t xml:space="preserve">przedmiotu umowy sposób zapewniający rozpoczęcie korzystania z </w:t>
      </w:r>
      <w:r>
        <w:rPr>
          <w:rFonts w:asciiTheme="minorHAnsi" w:eastAsia="Times New Roman" w:hAnsiTheme="minorHAnsi" w:cstheme="minorHAnsi"/>
          <w:color w:val="auto"/>
          <w:sz w:val="22"/>
        </w:rPr>
        <w:t>dostarczonego przedmiotu umowy bezpośrednio po jego końcowym, protokolarnym odbiorze,</w:t>
      </w:r>
    </w:p>
    <w:p w:rsidR="000E6D3E" w:rsidRDefault="003024BA">
      <w:pPr>
        <w:numPr>
          <w:ilvl w:val="1"/>
          <w:numId w:val="2"/>
        </w:numPr>
        <w:spacing w:after="0"/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zapewnienia na własny koszt transportu odpadów do miejsc ich wykorzystania lub utylizacji, łącznie z koszta</w:t>
      </w:r>
      <w:r>
        <w:rPr>
          <w:rFonts w:asciiTheme="minorHAnsi" w:hAnsiTheme="minorHAnsi" w:cstheme="minorHAnsi"/>
          <w:color w:val="auto"/>
          <w:sz w:val="22"/>
        </w:rPr>
        <w:t>mi utylizacji i do przestrzegani</w:t>
      </w:r>
      <w:r>
        <w:rPr>
          <w:rFonts w:asciiTheme="minorHAnsi" w:hAnsiTheme="minorHAnsi" w:cstheme="minorHAnsi"/>
          <w:sz w:val="22"/>
        </w:rPr>
        <w:t xml:space="preserve">a przepisów prawa związanych z wytwarzaniem odpadów,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2"/>
        </w:numPr>
        <w:spacing w:after="0"/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ponoszenia pełnej odpowiedzialności za: stan miejsca wykonania przedmiotu niniejszej umowy, przestrzeganie przepisów bezpieczeństwa i higieny pracy, przepisów dotyczącyc</w:t>
      </w:r>
      <w:r>
        <w:rPr>
          <w:rFonts w:asciiTheme="minorHAnsi" w:hAnsiTheme="minorHAnsi" w:cstheme="minorHAnsi"/>
          <w:sz w:val="22"/>
        </w:rPr>
        <w:t>h ochrony przeciwpożarowej, jak i za wszelkie szkody powstałe w trakcie trwania robót na terenie przejętym od Zamawiającego lub mające związek z prowadzonymi robotami,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2"/>
        </w:numPr>
        <w:spacing w:after="0"/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ponoszenia pełnej odpowiedzialności za szkody oraz następstwa nieszczęśliwych wypadków </w:t>
      </w:r>
      <w:r>
        <w:rPr>
          <w:rFonts w:asciiTheme="minorHAnsi" w:hAnsiTheme="minorHAnsi" w:cstheme="minorHAnsi"/>
          <w:sz w:val="22"/>
        </w:rPr>
        <w:t>jego pracowników i osób trzecich, powstałe w związku z prowadzonymi robotami,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2"/>
        </w:numPr>
        <w:spacing w:after="0"/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zabezpieczenia instalacji, urządzeń na terenie robót i w jej bezpośrednim otoczeniu, przed ich zniszczeniem lub uszkodzeniem w trakcie wykonywania robót,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2"/>
        </w:numPr>
        <w:spacing w:after="10"/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dbania o porządek na </w:t>
      </w:r>
      <w:r>
        <w:rPr>
          <w:rFonts w:asciiTheme="minorHAnsi" w:hAnsiTheme="minorHAnsi" w:cstheme="minorHAnsi"/>
          <w:sz w:val="22"/>
        </w:rPr>
        <w:t>terenie robót oraz utrzymywania terenu robót w należytym stanie i porządku,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2"/>
        </w:numPr>
        <w:spacing w:after="0"/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uporządkowania terenu robót po ich zakończeniu, w tym dokonania na własny koszt renowacji zniszczonych lub uszkodzonych w wyniku prowadzonych prac przedmiotów lub instalacji,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2"/>
        </w:numPr>
        <w:spacing w:after="0"/>
        <w:ind w:right="3" w:hanging="360"/>
        <w:rPr>
          <w:rFonts w:asciiTheme="minorHAnsi" w:hAnsiTheme="minorHAnsi"/>
        </w:rPr>
      </w:pPr>
      <w:r>
        <w:rPr>
          <w:rFonts w:asciiTheme="minorHAnsi" w:eastAsia="Times New Roman" w:hAnsiTheme="minorHAnsi" w:cstheme="minorHAnsi"/>
          <w:sz w:val="22"/>
        </w:rPr>
        <w:t>opr</w:t>
      </w:r>
      <w:r>
        <w:rPr>
          <w:rFonts w:asciiTheme="minorHAnsi" w:eastAsia="Times New Roman" w:hAnsiTheme="minorHAnsi" w:cstheme="minorHAnsi"/>
          <w:sz w:val="22"/>
        </w:rPr>
        <w:t>acowania projektu rozmieszczenia aparatury RTG, projektu osłon, testów specjalistycznych,</w:t>
      </w:r>
    </w:p>
    <w:p w:rsidR="000E6D3E" w:rsidRDefault="003024BA">
      <w:pPr>
        <w:numPr>
          <w:ilvl w:val="1"/>
          <w:numId w:val="2"/>
        </w:numPr>
        <w:spacing w:after="0"/>
        <w:ind w:right="3" w:hanging="360"/>
        <w:rPr>
          <w:rFonts w:asciiTheme="minorHAnsi" w:hAnsiTheme="minorHAnsi"/>
        </w:rPr>
      </w:pPr>
      <w:r>
        <w:rPr>
          <w:rFonts w:asciiTheme="minorHAnsi" w:eastAsia="Times New Roman" w:hAnsiTheme="minorHAnsi" w:cstheme="minorHAnsi"/>
          <w:sz w:val="22"/>
        </w:rPr>
        <w:t>informowania o terminach przeprowadzanych testów,</w:t>
      </w:r>
    </w:p>
    <w:p w:rsidR="000E6D3E" w:rsidRDefault="003024BA">
      <w:pPr>
        <w:numPr>
          <w:ilvl w:val="1"/>
          <w:numId w:val="2"/>
        </w:numPr>
        <w:spacing w:after="0"/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niezwłocznego informowania Zamawiającego o problemach technicznych lub okolicznościach, które mogą wpłynąć na jakość</w:t>
      </w:r>
      <w:r>
        <w:rPr>
          <w:rFonts w:asciiTheme="minorHAnsi" w:hAnsiTheme="minorHAnsi" w:cstheme="minorHAnsi"/>
          <w:sz w:val="22"/>
        </w:rPr>
        <w:t xml:space="preserve"> robót lub termin zakończenia robót.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2"/>
        </w:numPr>
        <w:spacing w:after="0"/>
        <w:ind w:right="3" w:hanging="360"/>
        <w:rPr>
          <w:rFonts w:asciiTheme="minorHAnsi" w:hAnsiTheme="minorHAnsi"/>
        </w:rPr>
      </w:pPr>
      <w:r>
        <w:rPr>
          <w:rFonts w:asciiTheme="minorHAnsi" w:eastAsia="Times New Roman" w:hAnsiTheme="minorHAnsi" w:cstheme="minorHAnsi"/>
          <w:sz w:val="22"/>
        </w:rPr>
        <w:t xml:space="preserve">Strony postanawiają, że formalne zgłoszenie robót oraz odbiór prac i uzyskanie pozytywnej opinii instytucji, które są wymagane do uruchomienia pracowni RTG, spoczywają na Wykonawcy. </w:t>
      </w:r>
    </w:p>
    <w:p w:rsidR="000E6D3E" w:rsidRDefault="003024BA">
      <w:pPr>
        <w:spacing w:after="41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§ 6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[ZATRUDNIENIE NA PODSTAWIE UM</w:t>
      </w:r>
      <w:r>
        <w:rPr>
          <w:rFonts w:asciiTheme="minorHAnsi" w:hAnsiTheme="minorHAnsi" w:cstheme="minorHAnsi"/>
          <w:b/>
          <w:sz w:val="22"/>
        </w:rPr>
        <w:t xml:space="preserve">OWY O PRACĘ] 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3"/>
        </w:numPr>
        <w:spacing w:after="0"/>
        <w:ind w:right="3" w:hanging="4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Stosownie do art. 29 ust. 3a Ustawy Wykonawca zobowiązuje się, że wszystkie osoby wykonujące czynności w zakresie realizacji zamówienia, których zakres został przez Zamawiającego określony w Specyfikacji Istotnych Warunków Zamówienia i który</w:t>
      </w:r>
      <w:r>
        <w:rPr>
          <w:rFonts w:asciiTheme="minorHAnsi" w:hAnsiTheme="minorHAnsi" w:cstheme="minorHAnsi"/>
          <w:sz w:val="22"/>
        </w:rPr>
        <w:t>ch wykonanie polega na wykonywaniu pracy w sposób określony w art. 22 § 1 ustawy z dnia 26 czerwca 1974 r. – Kodeks pracy, będą zatrudnione na podstawie umowy o pracę, co najmniej od rozpoczęcia do upływu terminu realizacji zamówienia.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3"/>
        </w:numPr>
        <w:spacing w:after="0"/>
        <w:ind w:right="3" w:hanging="4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celu wykazania sp</w:t>
      </w:r>
      <w:r>
        <w:rPr>
          <w:rFonts w:asciiTheme="minorHAnsi" w:hAnsiTheme="minorHAnsi" w:cstheme="minorHAnsi"/>
          <w:sz w:val="22"/>
        </w:rPr>
        <w:t xml:space="preserve">ełnienia obowiązku, o którym mowa w </w:t>
      </w:r>
      <w:r>
        <w:rPr>
          <w:rFonts w:asciiTheme="minorHAnsi" w:hAnsiTheme="minorHAnsi" w:cstheme="minorHAnsi"/>
          <w:sz w:val="22"/>
          <w:u w:val="single" w:color="000000"/>
        </w:rPr>
        <w:t>ust. 1</w:t>
      </w:r>
      <w:r>
        <w:rPr>
          <w:rFonts w:asciiTheme="minorHAnsi" w:hAnsiTheme="minorHAnsi" w:cstheme="minorHAnsi"/>
          <w:sz w:val="22"/>
        </w:rPr>
        <w:t>, Wykonawca zobowiązany jest udokumentować zatrudnienie osób na podstawie umowy o pracę poprzez złożenie Zamawiającemu w terminie 10 dni od dnia zawarcia umowy pisemnego oświadczenia, że osoby wykonujące czynności,</w:t>
      </w:r>
      <w:r>
        <w:rPr>
          <w:rFonts w:asciiTheme="minorHAnsi" w:hAnsiTheme="minorHAnsi" w:cstheme="minorHAnsi"/>
          <w:sz w:val="22"/>
        </w:rPr>
        <w:t xml:space="preserve"> o których mowa w </w:t>
      </w:r>
      <w:r>
        <w:rPr>
          <w:rFonts w:asciiTheme="minorHAnsi" w:hAnsiTheme="minorHAnsi" w:cstheme="minorHAnsi"/>
          <w:sz w:val="22"/>
          <w:u w:val="single" w:color="000000"/>
        </w:rPr>
        <w:t>ust. 1</w:t>
      </w:r>
      <w:r>
        <w:rPr>
          <w:rFonts w:asciiTheme="minorHAnsi" w:hAnsiTheme="minorHAnsi" w:cstheme="minorHAnsi"/>
          <w:sz w:val="22"/>
        </w:rPr>
        <w:t xml:space="preserve">, zatrudnione są na podstawie umowy o pracę z uwzględnieniem minimalnego wynagrodzenia za pracę ustalonego na podstawie ustawy z dnia 10 października 2002 r. o minimalnym wynagrodzeniu za pracę, przez cały okres realizacji </w:t>
      </w:r>
      <w:r>
        <w:rPr>
          <w:rFonts w:asciiTheme="minorHAnsi" w:hAnsiTheme="minorHAnsi" w:cstheme="minorHAnsi"/>
          <w:color w:val="auto"/>
          <w:sz w:val="22"/>
        </w:rPr>
        <w:t>przedmiot</w:t>
      </w:r>
      <w:r>
        <w:rPr>
          <w:rFonts w:asciiTheme="minorHAnsi" w:hAnsiTheme="minorHAnsi" w:cstheme="minorHAnsi"/>
          <w:color w:val="auto"/>
          <w:sz w:val="22"/>
        </w:rPr>
        <w:t>u Umowy. W</w:t>
      </w:r>
      <w:r>
        <w:rPr>
          <w:rFonts w:asciiTheme="minorHAnsi" w:hAnsiTheme="minorHAnsi" w:cstheme="minorHAnsi"/>
          <w:sz w:val="22"/>
        </w:rPr>
        <w:t xml:space="preserve"> oświadczeniu Wykonawca zobowiązany jest podać liczbę pracowników przewidzianych do realizacji zamówienia oraz wskazać zakres wykonywanych przez poszczególnych pracowników prac.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3"/>
        </w:numPr>
        <w:spacing w:after="0"/>
        <w:ind w:right="3" w:hanging="4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żądanie Zamawiającego Wykonawca obowiązany będzie złożyć </w:t>
      </w:r>
      <w:proofErr w:type="spellStart"/>
      <w:r>
        <w:rPr>
          <w:rFonts w:asciiTheme="minorHAnsi" w:hAnsiTheme="minorHAnsi" w:cstheme="minorHAnsi"/>
          <w:sz w:val="22"/>
        </w:rPr>
        <w:t>zanonim</w:t>
      </w:r>
      <w:r>
        <w:rPr>
          <w:rFonts w:asciiTheme="minorHAnsi" w:hAnsiTheme="minorHAnsi" w:cstheme="minorHAnsi"/>
          <w:sz w:val="22"/>
        </w:rPr>
        <w:t>izowane</w:t>
      </w:r>
      <w:proofErr w:type="spellEnd"/>
      <w:r>
        <w:rPr>
          <w:rFonts w:asciiTheme="minorHAnsi" w:hAnsiTheme="minorHAnsi" w:cstheme="minorHAnsi"/>
          <w:sz w:val="22"/>
        </w:rPr>
        <w:t xml:space="preserve"> kopie umów o pracę, w terminie 10 dni od dnia wezwania go przez Zamawiającego.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3"/>
        </w:numPr>
        <w:spacing w:after="0"/>
        <w:ind w:right="3" w:hanging="4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przypadku, gdy Zamawiający poweźmie wątpliwości co do prawdziwości oświadczenia Wykonawcy, o którym mowa w </w:t>
      </w:r>
      <w:r>
        <w:rPr>
          <w:rFonts w:asciiTheme="minorHAnsi" w:hAnsiTheme="minorHAnsi" w:cstheme="minorHAnsi"/>
          <w:sz w:val="22"/>
          <w:u w:val="single" w:color="000000"/>
        </w:rPr>
        <w:t>ust. 2 i 3</w:t>
      </w:r>
      <w:r>
        <w:rPr>
          <w:rFonts w:asciiTheme="minorHAnsi" w:hAnsiTheme="minorHAnsi" w:cstheme="minorHAnsi"/>
          <w:sz w:val="22"/>
        </w:rPr>
        <w:t xml:space="preserve">, może zwrócić się z wnioskiem do inspektoratu </w:t>
      </w:r>
      <w:r>
        <w:rPr>
          <w:rFonts w:asciiTheme="minorHAnsi" w:hAnsiTheme="minorHAnsi" w:cstheme="minorHAnsi"/>
          <w:sz w:val="22"/>
        </w:rPr>
        <w:t>pracy o przeprowadzenie kontroli.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3"/>
        </w:numPr>
        <w:spacing w:after="12"/>
        <w:ind w:right="3" w:hanging="4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czynności, których dotyczą wymagania zatrudnienia na podstawie umowy o pracę wykonywane są przez osoby zatrudnione przez podwykonawcę, Wykonawca zobowiązany jest wprowadzić do umowy z podwykonawcą zapisy odpowiadaj</w:t>
      </w:r>
      <w:r>
        <w:rPr>
          <w:rFonts w:asciiTheme="minorHAnsi" w:hAnsiTheme="minorHAnsi" w:cstheme="minorHAnsi"/>
          <w:sz w:val="22"/>
        </w:rPr>
        <w:t xml:space="preserve">ące treści </w:t>
      </w:r>
      <w:r>
        <w:rPr>
          <w:rFonts w:asciiTheme="minorHAnsi" w:hAnsiTheme="minorHAnsi" w:cstheme="minorHAnsi"/>
          <w:sz w:val="22"/>
          <w:u w:val="single" w:color="000000"/>
        </w:rPr>
        <w:t>ust. 2 - 4</w:t>
      </w:r>
      <w:r>
        <w:rPr>
          <w:rFonts w:asciiTheme="minorHAnsi" w:hAnsiTheme="minorHAnsi" w:cstheme="minorHAnsi"/>
          <w:sz w:val="22"/>
        </w:rPr>
        <w:t xml:space="preserve">, które umożliwią Wykonawcy skontrolowanie spełnienia przez podwykonawcę obowiązku zatrudnienia na podstawie umowy o pracę.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3"/>
        </w:numPr>
        <w:spacing w:after="10"/>
        <w:ind w:right="3" w:hanging="48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Zamawiającemu przysługuje prawo </w:t>
      </w:r>
      <w:r>
        <w:rPr>
          <w:rFonts w:asciiTheme="minorHAnsi" w:hAnsiTheme="minorHAnsi" w:cstheme="minorHAnsi"/>
          <w:color w:val="auto"/>
          <w:sz w:val="22"/>
        </w:rPr>
        <w:t>naliczenia Wykonawcy kar umownych z tytułu: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3"/>
        </w:numPr>
        <w:ind w:left="788" w:right="3" w:hanging="35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oddelegowania do wykonywania czynności wskazanych w </w:t>
      </w:r>
      <w:r>
        <w:rPr>
          <w:rFonts w:asciiTheme="minorHAnsi" w:hAnsiTheme="minorHAnsi" w:cstheme="minorHAnsi"/>
          <w:color w:val="auto"/>
          <w:sz w:val="22"/>
          <w:u w:val="single" w:color="000000"/>
        </w:rPr>
        <w:t>ust. 1</w:t>
      </w:r>
      <w:r>
        <w:rPr>
          <w:rFonts w:asciiTheme="minorHAnsi" w:hAnsiTheme="minorHAnsi" w:cstheme="minorHAnsi"/>
          <w:color w:val="auto"/>
          <w:sz w:val="22"/>
        </w:rPr>
        <w:t xml:space="preserve"> osób niezatrudnionych na podstawie umowy o pracę – w wysokości 1 000,00zł ( jeden tysiąc złotych ) za każdy stwierdzony przypadek,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3"/>
        </w:numPr>
        <w:ind w:left="788" w:right="3" w:hanging="35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nieprzedstawienia w terminie oświadczenia, bądź deklaracji, o któ</w:t>
      </w:r>
      <w:r>
        <w:rPr>
          <w:rFonts w:asciiTheme="minorHAnsi" w:hAnsiTheme="minorHAnsi" w:cstheme="minorHAnsi"/>
          <w:color w:val="auto"/>
          <w:sz w:val="22"/>
        </w:rPr>
        <w:t xml:space="preserve">rych mowa w ust. 2 i 3 - w wysokości 1 000,00zł (jeden tysiąc złotych).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§ 7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[PODWYKONAWCY</w:t>
      </w:r>
      <w:r>
        <w:rPr>
          <w:rFonts w:asciiTheme="minorHAnsi" w:hAnsiTheme="minorHAnsi" w:cstheme="minorHAnsi"/>
          <w:b/>
          <w:sz w:val="22"/>
        </w:rPr>
        <w:t>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4"/>
        </w:numPr>
        <w:spacing w:after="0"/>
        <w:ind w:right="3" w:hanging="4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zobowiązany jest do przedłożenia Zamawiającemu projektu umowy z podwykonawcą, której przedmiotem są roboty budowlane oraz udzielenia mu informacji dotycz</w:t>
      </w:r>
      <w:r>
        <w:rPr>
          <w:rFonts w:asciiTheme="minorHAnsi" w:hAnsiTheme="minorHAnsi" w:cstheme="minorHAnsi"/>
          <w:sz w:val="22"/>
        </w:rPr>
        <w:t>ących tego podwykonawcy w zakresie jego sytuacji finansowej oraz doświadczenia w zakresie wykonanych dotychczas robót budowlanych, a także do przedłożenia poświadczonej za zgodność z oryginałem kopii umowy zawartej z podwykonawcą, której przedmiotem są rob</w:t>
      </w:r>
      <w:r>
        <w:rPr>
          <w:rFonts w:asciiTheme="minorHAnsi" w:hAnsiTheme="minorHAnsi" w:cstheme="minorHAnsi"/>
          <w:sz w:val="22"/>
        </w:rPr>
        <w:t>oty budowlane. Projekt umowy i umowa zawarta pomiędzy Wykonawcą a podwykonawcą powinny w szczególności zastrzegać spełnienie przez podwykonawcę wymagań związanych z gwarancją.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4"/>
        </w:numPr>
        <w:spacing w:after="0"/>
        <w:ind w:right="3" w:hanging="495"/>
        <w:rPr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sz w:val="22"/>
        </w:rPr>
        <w:t xml:space="preserve">Wykonawca zobowiązany jest przedłożyć </w:t>
      </w:r>
      <w:r>
        <w:rPr>
          <w:rFonts w:asciiTheme="minorHAnsi" w:hAnsiTheme="minorHAnsi" w:cstheme="minorHAnsi"/>
          <w:color w:val="auto"/>
          <w:sz w:val="22"/>
        </w:rPr>
        <w:t>Zamawiającemu projekt umowy z podwykonawc</w:t>
      </w:r>
      <w:r>
        <w:rPr>
          <w:rFonts w:asciiTheme="minorHAnsi" w:hAnsiTheme="minorHAnsi" w:cstheme="minorHAnsi"/>
          <w:color w:val="auto"/>
          <w:sz w:val="22"/>
        </w:rPr>
        <w:t>ą, której przedmiotem są roboty budowlane.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0"/>
          <w:numId w:val="4"/>
        </w:numPr>
        <w:spacing w:after="0"/>
        <w:ind w:right="3" w:hanging="495"/>
        <w:rPr>
          <w:rFonts w:asciiTheme="minorHAnsi" w:hAnsiTheme="minorHAnsi"/>
        </w:rPr>
      </w:pPr>
      <w:r>
        <w:rPr>
          <w:rFonts w:asciiTheme="minorHAnsi" w:hAnsiTheme="minorHAnsi" w:cstheme="minorHAnsi"/>
          <w:color w:val="auto"/>
          <w:sz w:val="22"/>
        </w:rPr>
        <w:t>Zamawiający w terminie 7 dni roboczych od przedłożenia mu przez Wykonawcę projektu umowy z podwykonawcą, której przedmiotem są roboty budowlane, zgłasza – odpowiednio</w:t>
      </w:r>
      <w:r>
        <w:rPr>
          <w:rFonts w:asciiTheme="minorHAnsi" w:hAnsiTheme="minorHAnsi" w:cstheme="minorHAnsi"/>
          <w:sz w:val="22"/>
        </w:rPr>
        <w:t xml:space="preserve"> – pisemne </w:t>
      </w:r>
      <w:r>
        <w:rPr>
          <w:rFonts w:asciiTheme="minorHAnsi" w:hAnsiTheme="minorHAnsi" w:cstheme="minorHAnsi"/>
          <w:sz w:val="22"/>
        </w:rPr>
        <w:lastRenderedPageBreak/>
        <w:t xml:space="preserve">zastrzeżenia lub pisemny sprzeciw, </w:t>
      </w:r>
      <w:r>
        <w:rPr>
          <w:rFonts w:asciiTheme="minorHAnsi" w:hAnsiTheme="minorHAnsi" w:cstheme="minorHAnsi"/>
          <w:sz w:val="22"/>
        </w:rPr>
        <w:t xml:space="preserve">jeżeli nie spełnia ona wymagań określonych w Specyfikacji Istotnych Warunków Zamówienia lub gdy nie zawiera postanowień określonych w </w:t>
      </w:r>
      <w:r>
        <w:rPr>
          <w:rFonts w:asciiTheme="minorHAnsi" w:hAnsiTheme="minorHAnsi" w:cstheme="minorHAnsi"/>
          <w:sz w:val="22"/>
          <w:u w:val="single" w:color="000000"/>
        </w:rPr>
        <w:t>ust. 8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4"/>
        </w:numPr>
        <w:spacing w:after="0"/>
        <w:ind w:right="3" w:hanging="495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Jeżeli Zamawiający w terminie 7 dni roboczych od przedłożenia mu przez Wykonawcę projektu umowy z podwykonawcą, </w:t>
      </w:r>
      <w:r>
        <w:rPr>
          <w:rFonts w:asciiTheme="minorHAnsi" w:hAnsiTheme="minorHAnsi" w:cstheme="minorHAnsi"/>
          <w:sz w:val="22"/>
        </w:rPr>
        <w:t>której przedmiotem są roboty budowlane, wraz z częścią dokumentacji dotyczącą wykonania robót określonych w projekcie umowy lub w umowie nie zgłosi na piśmie – odpowiednio - zastrzeżeń lub sprzeciwu, uważa się, że zaakceptował projekt umowy.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4"/>
        </w:numPr>
        <w:spacing w:after="0"/>
        <w:ind w:right="3" w:hanging="4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zob</w:t>
      </w:r>
      <w:r>
        <w:rPr>
          <w:rFonts w:asciiTheme="minorHAnsi" w:hAnsiTheme="minorHAnsi" w:cstheme="minorHAnsi"/>
          <w:sz w:val="22"/>
        </w:rPr>
        <w:t>owiązany jest do przedłożenia Zamawiającemu poświadczonej za zgodność z oryginałem kopii umowy zawartej z podwykonawcą, której przedmiotem są dostawy lub usługi, w terminie 7 dni od dnia jej zawarcia, z zastrzeżeniem art. 143b ust</w:t>
      </w:r>
      <w:r>
        <w:rPr>
          <w:rFonts w:asciiTheme="minorHAnsi" w:hAnsiTheme="minorHAnsi" w:cstheme="minorHAnsi"/>
          <w:color w:val="auto"/>
          <w:sz w:val="22"/>
        </w:rPr>
        <w:t>. 8 Ustawy. Jeżeli</w:t>
      </w:r>
      <w:r>
        <w:rPr>
          <w:rFonts w:asciiTheme="minorHAnsi" w:hAnsiTheme="minorHAnsi" w:cstheme="minorHAnsi"/>
          <w:color w:val="70AD47" w:themeColor="accent6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termin </w:t>
      </w:r>
      <w:r>
        <w:rPr>
          <w:rFonts w:asciiTheme="minorHAnsi" w:hAnsiTheme="minorHAnsi" w:cstheme="minorHAnsi"/>
          <w:sz w:val="22"/>
        </w:rPr>
        <w:t>zapłaty wynagrodzenia podwykonawcy jest dłuższy niż 30 dni od dnia doręczenia Wykonawcy faktury/rachunku, Zamawiający informuje o tym Wykonawcę i wzywa go do doprowadzenia do zmiany tej umowy pod rygorem wystąpienia o zapłatę kary umownej.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4"/>
        </w:numPr>
        <w:spacing w:after="12"/>
        <w:ind w:right="3" w:hanging="4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Termin zapłaty </w:t>
      </w:r>
      <w:r>
        <w:rPr>
          <w:rFonts w:asciiTheme="minorHAnsi" w:hAnsiTheme="minorHAnsi" w:cstheme="minorHAnsi"/>
          <w:sz w:val="22"/>
        </w:rPr>
        <w:t>wynagrodzenia podwykonawcy przewidziany w umowie o podwykonawstwo nie może być dłuższy niż 30 dni od dnia doręczenia wykonawcy faktury (rachunku), potwierdzającej wykonanie zleconej podwykonawcy dostawy, usługi lub roboty budowlanej.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4"/>
        </w:numPr>
        <w:spacing w:after="16"/>
        <w:ind w:right="3" w:hanging="4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Postanowienia </w:t>
      </w:r>
      <w:r>
        <w:rPr>
          <w:rFonts w:asciiTheme="minorHAnsi" w:hAnsiTheme="minorHAnsi" w:cstheme="minorHAnsi"/>
          <w:sz w:val="22"/>
          <w:u w:val="single" w:color="000000"/>
        </w:rPr>
        <w:t xml:space="preserve">ust. 1 </w:t>
      </w:r>
      <w:r>
        <w:rPr>
          <w:rFonts w:asciiTheme="minorHAnsi" w:hAnsiTheme="minorHAnsi" w:cstheme="minorHAnsi"/>
          <w:sz w:val="22"/>
          <w:u w:val="single" w:color="000000"/>
        </w:rPr>
        <w:t xml:space="preserve">– 6 </w:t>
      </w:r>
      <w:r>
        <w:rPr>
          <w:rFonts w:asciiTheme="minorHAnsi" w:hAnsiTheme="minorHAnsi" w:cstheme="minorHAnsi"/>
          <w:sz w:val="22"/>
        </w:rPr>
        <w:t>stosuje się odpowiednio do zmian tej umowy o podwykonawstwo.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4"/>
        </w:numPr>
        <w:spacing w:after="10"/>
        <w:ind w:right="3" w:hanging="4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Projekt umowy o podwykonawstwo na roboty budowlane powinien zawierać: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4"/>
        </w:numPr>
        <w:ind w:right="3" w:hanging="39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określenie stron umowy,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4"/>
        </w:numPr>
        <w:spacing w:after="0"/>
        <w:ind w:right="3" w:hanging="39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maksymalną wartość wynagrodzenia z tytułu wykonywanych robót, z zastrzeżeniem że suma wartości</w:t>
      </w:r>
      <w:r>
        <w:rPr>
          <w:rFonts w:asciiTheme="minorHAnsi" w:hAnsiTheme="minorHAnsi" w:cstheme="minorHAnsi"/>
          <w:sz w:val="22"/>
        </w:rPr>
        <w:t xml:space="preserve"> wynagrodzenia należnego podwykonawcom nie może być wyższa niż wartość wynagrodzenia należnego Wykonawcy,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4"/>
        </w:numPr>
        <w:spacing w:after="10"/>
        <w:ind w:right="3" w:hanging="39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zakres zlecanych robót,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4"/>
        </w:numPr>
        <w:spacing w:after="0"/>
        <w:ind w:right="3" w:hanging="39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nie dłuższy niż 30 dniowy termin płatności za odebrane od danego podwykonawcy roboty, liczony od dnia doręczenia Wykonawcy f</w:t>
      </w:r>
      <w:r>
        <w:rPr>
          <w:rFonts w:asciiTheme="minorHAnsi" w:hAnsiTheme="minorHAnsi" w:cstheme="minorHAnsi"/>
          <w:sz w:val="22"/>
        </w:rPr>
        <w:t>aktury/rachunku potwierdzającego wykonanie zleconych podwykonawcy robót, wystawionego w terminie zgodnym z obowiązującymi przepisami,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4"/>
        </w:numPr>
        <w:spacing w:after="0"/>
        <w:ind w:right="3" w:hanging="39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informację o terminie realizacji robót budowlanych zleconych podwykonawcy - nie dłuższym niż terminy określone w Umowie,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4"/>
        </w:numPr>
        <w:spacing w:after="0"/>
        <w:ind w:right="3" w:hanging="39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zapisy potwierdzające posiadanie przez podwykonawcę wiedzy i doświadczenia oraz zdolności do należytego wykonania zakresu zamówienia objętego umową podwykonawczą.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4"/>
        </w:numPr>
        <w:spacing w:after="0"/>
        <w:ind w:right="3" w:hanging="4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ponosi wobec Zamawiającego pełną odpowiedzialność za prace, które wykonuje przy p</w:t>
      </w:r>
      <w:r>
        <w:rPr>
          <w:rFonts w:asciiTheme="minorHAnsi" w:hAnsiTheme="minorHAnsi" w:cstheme="minorHAnsi"/>
          <w:sz w:val="22"/>
        </w:rPr>
        <w:t>omocy podwykonawców.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4"/>
        </w:numPr>
        <w:spacing w:after="0"/>
        <w:ind w:right="3" w:hanging="4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gdy Wykonawca powierza podwykonawcy wykonanie całości lub części przedmiotu Umowy, warunkiem zapłaty Wykonawcy wynagrodzenia za wykonanie przedmiotu Umowy, jest przedstawienie przez Wykonawcę dowodów potwierdzających zapł</w:t>
      </w:r>
      <w:r>
        <w:rPr>
          <w:rFonts w:asciiTheme="minorHAnsi" w:hAnsiTheme="minorHAnsi" w:cstheme="minorHAnsi"/>
          <w:sz w:val="22"/>
        </w:rPr>
        <w:t>atę wymagalnego wynagrodzenia podwykonawców lub dalszych podwykonawców.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4"/>
        </w:numPr>
        <w:spacing w:after="31"/>
        <w:ind w:right="3" w:hanging="4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zawarcia przez podwykonawcę umowy z dalszym podwykonawcą jest wymagana zgoda Zamawiającego i Wykonawcy.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1193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§ 8</w:t>
      </w:r>
    </w:p>
    <w:p w:rsidR="000E6D3E" w:rsidRDefault="003024BA">
      <w:pPr>
        <w:spacing w:after="0" w:line="259" w:lineRule="auto"/>
        <w:ind w:left="85" w:right="8" w:hanging="10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sz w:val="22"/>
        </w:rPr>
        <w:t>[</w:t>
      </w:r>
      <w:r>
        <w:rPr>
          <w:rFonts w:asciiTheme="minorHAnsi" w:hAnsiTheme="minorHAnsi" w:cstheme="minorHAnsi"/>
          <w:color w:val="auto"/>
          <w:sz w:val="22"/>
        </w:rPr>
        <w:t xml:space="preserve">TERMIN REALIZACJI] </w:t>
      </w:r>
    </w:p>
    <w:p w:rsidR="000E6D3E" w:rsidRDefault="003024BA">
      <w:pPr>
        <w:numPr>
          <w:ilvl w:val="0"/>
          <w:numId w:val="5"/>
        </w:numPr>
        <w:spacing w:after="49" w:line="228" w:lineRule="auto"/>
        <w:ind w:right="3" w:hanging="351"/>
      </w:pPr>
      <w:r>
        <w:rPr>
          <w:rFonts w:asciiTheme="minorHAnsi" w:hAnsiTheme="minorHAnsi" w:cstheme="minorHAnsi"/>
          <w:color w:val="auto"/>
          <w:sz w:val="22"/>
        </w:rPr>
        <w:t xml:space="preserve">Wykonawca zobowiązuje się wykonać przedmiot Umowy w terminie do 90 dni od dnia zawarcia Umowy tj.: do dnia ………………………2020r.  </w:t>
      </w:r>
    </w:p>
    <w:p w:rsidR="000E6D3E" w:rsidRDefault="003024BA">
      <w:pPr>
        <w:numPr>
          <w:ilvl w:val="0"/>
          <w:numId w:val="5"/>
        </w:numPr>
        <w:ind w:right="3" w:hanging="35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Wykonawca będzie wykonywał prace przewidziane do realizacji w Projekcie zgodnie z Harmonogramem Realizacji Umowy stanowiącym </w:t>
      </w:r>
      <w:r>
        <w:rPr>
          <w:rFonts w:asciiTheme="minorHAnsi" w:hAnsiTheme="minorHAnsi" w:cstheme="minorHAnsi"/>
          <w:color w:val="auto"/>
          <w:sz w:val="22"/>
          <w:u w:val="single" w:color="000000"/>
        </w:rPr>
        <w:t>Załącznik nr 3</w:t>
      </w:r>
      <w:r>
        <w:rPr>
          <w:rFonts w:asciiTheme="minorHAnsi" w:hAnsiTheme="minorHAnsi" w:cstheme="minorHAnsi"/>
          <w:color w:val="auto"/>
          <w:sz w:val="22"/>
        </w:rPr>
        <w:t xml:space="preserve"> do Umowy. Wykonawca dostarczy Harmonogram w terminie 14 dni od dnia zawarcia Umowy.  </w:t>
      </w:r>
    </w:p>
    <w:p w:rsidR="000E6D3E" w:rsidRDefault="003024BA">
      <w:pPr>
        <w:numPr>
          <w:ilvl w:val="0"/>
          <w:numId w:val="5"/>
        </w:numPr>
        <w:ind w:right="3" w:hanging="35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>Strony akceptują fakt, że Harmonogram realizacji Umowy może ulegać zmianie w zakresie pośrednich terminów wykonania poszczególnych Etapów oraz wzajemnych z</w:t>
      </w:r>
      <w:r>
        <w:rPr>
          <w:rFonts w:asciiTheme="minorHAnsi" w:hAnsiTheme="minorHAnsi" w:cstheme="minorHAnsi"/>
          <w:sz w:val="22"/>
        </w:rPr>
        <w:t xml:space="preserve">obowiązań Stron. Zmiany takie nie wymagają </w:t>
      </w:r>
      <w:r>
        <w:rPr>
          <w:rFonts w:asciiTheme="minorHAnsi" w:hAnsiTheme="minorHAnsi" w:cstheme="minorHAnsi"/>
          <w:color w:val="auto"/>
          <w:sz w:val="22"/>
        </w:rPr>
        <w:t xml:space="preserve">zawierania aneksu do Umowy. </w:t>
      </w:r>
    </w:p>
    <w:p w:rsidR="000E6D3E" w:rsidRDefault="003024BA">
      <w:pPr>
        <w:numPr>
          <w:ilvl w:val="0"/>
          <w:numId w:val="5"/>
        </w:numPr>
        <w:ind w:right="3" w:hanging="35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Jeżeli z przyczyn leżących po stronie Zamawiającego kontynuacja prac przez Wykonawcę staje się niemożliwa, bądź uciążliwa, co w konsekwencji może spowodować znaczący wzrost kosztów Pro</w:t>
      </w:r>
      <w:r>
        <w:rPr>
          <w:rFonts w:asciiTheme="minorHAnsi" w:hAnsiTheme="minorHAnsi" w:cstheme="minorHAnsi"/>
          <w:color w:val="auto"/>
          <w:sz w:val="22"/>
        </w:rPr>
        <w:t xml:space="preserve">jektu lub </w:t>
      </w:r>
      <w:r>
        <w:rPr>
          <w:rFonts w:asciiTheme="minorHAnsi" w:hAnsiTheme="minorHAnsi" w:cstheme="minorHAnsi"/>
          <w:color w:val="auto"/>
          <w:sz w:val="22"/>
        </w:rPr>
        <w:lastRenderedPageBreak/>
        <w:t xml:space="preserve">Zamawiający nie wywiązuje się terminowo ze zobowiązań finansowych wynikających z Umowy, Wykonawca ma prawo do wstrzymania realizacji Umowy. W szczególności za takie przypadki Strony uznają: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nieuzupełnienie braków w Infrastrukturze oraz niezbędny</w:t>
      </w:r>
      <w:r>
        <w:rPr>
          <w:rFonts w:asciiTheme="minorHAnsi" w:hAnsiTheme="minorHAnsi" w:cstheme="minorHAnsi"/>
          <w:color w:val="auto"/>
          <w:sz w:val="22"/>
        </w:rPr>
        <w:t>m do realizacji Projektu oprogramowaniu w terminie 7 dni od daty poinformowania o jej wadach przez Wykonawcę,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niedostarczenie wolnych od wad elementów Infrastruktury w terminie 7 dni od daty poinformowania przez Wykonawcę o ich występowaniu,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niedostarcze</w:t>
      </w:r>
      <w:r>
        <w:rPr>
          <w:rFonts w:asciiTheme="minorHAnsi" w:hAnsiTheme="minorHAnsi" w:cstheme="minorHAnsi"/>
          <w:color w:val="auto"/>
          <w:sz w:val="22"/>
        </w:rPr>
        <w:t>nie w terminie 7 dni od daty przewidzianej w Umowie informacji/danych niezbędnych do realizacji Projektu,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niedostarczenie w terminie 7 dni od daty zgłoszenia przez Wykonawcę faktu niekompletności lub wadliwości informacji/danych niezbędnych do realizacji </w:t>
      </w:r>
      <w:r>
        <w:rPr>
          <w:rFonts w:asciiTheme="minorHAnsi" w:hAnsiTheme="minorHAnsi" w:cstheme="minorHAnsi"/>
          <w:color w:val="auto"/>
          <w:sz w:val="22"/>
        </w:rPr>
        <w:t xml:space="preserve">Projektu, 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modyfikację informacji/danych niezbędnych do realizacji Projektu dokonaną po ich przekazaniu Wykonawcy,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odmowę umożliwienia wykonania trzech kolejnych wizyt konsultantów Wykonawcy w terminach przez nich zaproponowanych,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dwukrotne niewykonanie</w:t>
      </w:r>
      <w:r>
        <w:rPr>
          <w:rFonts w:asciiTheme="minorHAnsi" w:hAnsiTheme="minorHAnsi" w:cstheme="minorHAnsi"/>
          <w:color w:val="auto"/>
          <w:sz w:val="22"/>
        </w:rPr>
        <w:t xml:space="preserve"> przez tego samego Użytkownika (grupę Użytkowników) zapisanych w przedmiotowych protokołach zadań, które był (byli) zobligowany(ni) opracować przed wizytą konsultantów Wykonawcy,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zmianę Kierownika Projektu lub administratora Oprogramowania</w:t>
      </w:r>
      <w:r>
        <w:rPr>
          <w:rFonts w:asciiTheme="minorHAnsi" w:hAnsiTheme="minorHAnsi" w:cstheme="minorHAnsi"/>
          <w:b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Aplikacyjnego</w:t>
      </w:r>
      <w:r>
        <w:rPr>
          <w:rFonts w:asciiTheme="minorHAnsi" w:hAnsiTheme="minorHAnsi" w:cstheme="minorHAnsi"/>
          <w:b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p</w:t>
      </w:r>
      <w:r>
        <w:rPr>
          <w:rFonts w:asciiTheme="minorHAnsi" w:hAnsiTheme="minorHAnsi" w:cstheme="minorHAnsi"/>
          <w:color w:val="auto"/>
          <w:sz w:val="22"/>
        </w:rPr>
        <w:t>o stronie Zamawiającego,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niepotwierdzenie przez Zamawiającego - mimo pisemnego wezwania przez Wykonawcę - otrzymania jakichkolwiek: danych, informacji, infrastruktury, protokołów oraz innych dokumentów dotyczących Umowy,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zwłokę w uiszczeniu jakiejkolwiek</w:t>
      </w:r>
      <w:r>
        <w:rPr>
          <w:rFonts w:asciiTheme="minorHAnsi" w:hAnsiTheme="minorHAnsi" w:cstheme="minorHAnsi"/>
          <w:color w:val="auto"/>
          <w:sz w:val="22"/>
        </w:rPr>
        <w:t xml:space="preserve"> należności wynikającej z Umowy przekraczającą 14 dni,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okoliczności Siły Wyższej trwające przez okres dłuższy niż 5 dni,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powtarzające się roszczenia Zamawiającego o włączenie do przedmiotu Umowy funkcji lub elementów niestanowiących części zamówionego pr</w:t>
      </w:r>
      <w:r>
        <w:rPr>
          <w:rFonts w:asciiTheme="minorHAnsi" w:hAnsiTheme="minorHAnsi" w:cstheme="minorHAnsi"/>
          <w:color w:val="auto"/>
          <w:sz w:val="22"/>
        </w:rPr>
        <w:t>zedmiotu Umowy,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5"/>
        </w:numPr>
        <w:ind w:right="3" w:hanging="36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różnice interpretacyjne sformułowań przyjętych do określenia poszczególnych funkcji systemu informatycznego zachodzące pomiędzy Zamawiającym a Wykonawcą, wywołujące skutek w postaci braku możliwości dokonania ich odbioru.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0"/>
          <w:numId w:val="5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O wstrzymaniu re</w:t>
      </w:r>
      <w:r>
        <w:rPr>
          <w:rFonts w:asciiTheme="minorHAnsi" w:hAnsiTheme="minorHAnsi" w:cstheme="minorHAnsi"/>
          <w:color w:val="auto"/>
          <w:sz w:val="22"/>
        </w:rPr>
        <w:t>alizacji Umowy Wykonawca powiadamia Zamawiającego w formie pisemnej (dopuszczalny faks/mail) wraz z podaniem okoliczności</w:t>
      </w:r>
      <w:r>
        <w:rPr>
          <w:rFonts w:asciiTheme="minorHAnsi" w:hAnsiTheme="minorHAnsi" w:cstheme="minorHAnsi"/>
          <w:sz w:val="22"/>
        </w:rPr>
        <w:t xml:space="preserve"> stanowiących podstawę wstrzymania realizacji Umowy. </w:t>
      </w:r>
    </w:p>
    <w:p w:rsidR="000E6D3E" w:rsidRDefault="003024BA">
      <w:pPr>
        <w:numPr>
          <w:ilvl w:val="0"/>
          <w:numId w:val="5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Jeżeli w wyniku okoliczności wskazanych w </w:t>
      </w:r>
      <w:r>
        <w:rPr>
          <w:rFonts w:asciiTheme="minorHAnsi" w:hAnsiTheme="minorHAnsi" w:cstheme="minorHAnsi"/>
          <w:sz w:val="22"/>
          <w:u w:val="single" w:color="000000"/>
        </w:rPr>
        <w:t>ust. 4</w:t>
      </w:r>
      <w:r>
        <w:rPr>
          <w:rFonts w:asciiTheme="minorHAnsi" w:hAnsiTheme="minorHAnsi" w:cstheme="minorHAnsi"/>
          <w:sz w:val="22"/>
        </w:rPr>
        <w:t xml:space="preserve"> powyżej lub innych leżących po stronie Zamawiającego Wykonawca nie będzie w stanie realizować przedmiotu Umowy zgodnie z przyjętym w Umowie harmonogramem, jej termin realizacji ulegnie wydłużeniu z winy Zamawiającego o czas, w którym realizacja świadczeń </w:t>
      </w:r>
      <w:r>
        <w:rPr>
          <w:rFonts w:asciiTheme="minorHAnsi" w:hAnsiTheme="minorHAnsi" w:cstheme="minorHAnsi"/>
          <w:sz w:val="22"/>
        </w:rPr>
        <w:t xml:space="preserve">w niej przewidzianych była niemożliwa lub utrudniona. Zmiana terminu wykonania Umowy wymaga zmiany Umowy, pod rygorem nieważności. </w:t>
      </w:r>
    </w:p>
    <w:p w:rsidR="000E6D3E" w:rsidRDefault="003024BA">
      <w:pPr>
        <w:numPr>
          <w:ilvl w:val="0"/>
          <w:numId w:val="5"/>
        </w:numPr>
        <w:spacing w:after="0"/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gdy Siła Wyższa lub obiektywne przyczyny techniczne uniemożliwią wykonanie jakichkolwiek zobowiązań kontraktowy</w:t>
      </w:r>
      <w:r>
        <w:rPr>
          <w:rFonts w:asciiTheme="minorHAnsi" w:hAnsiTheme="minorHAnsi" w:cstheme="minorHAnsi"/>
          <w:sz w:val="22"/>
        </w:rPr>
        <w:t xml:space="preserve">ch którejkolwiek ze Stron, dopuszczają one możliwość wyłączania elementów przedmiotu Umowy, których realizacja okaże się niemożliwa. </w:t>
      </w:r>
    </w:p>
    <w:p w:rsidR="000E6D3E" w:rsidRDefault="003024BA">
      <w:pPr>
        <w:spacing w:after="0" w:line="259" w:lineRule="auto"/>
        <w:ind w:left="129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§ 9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[MIEJSCE REALIZACJI]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6"/>
        </w:numPr>
        <w:ind w:right="3" w:hanging="358"/>
        <w:rPr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sz w:val="22"/>
        </w:rPr>
        <w:t xml:space="preserve">Miejscem realizacji Umowy z </w:t>
      </w:r>
      <w:r>
        <w:rPr>
          <w:rFonts w:asciiTheme="minorHAnsi" w:hAnsiTheme="minorHAnsi" w:cstheme="minorHAnsi"/>
          <w:color w:val="auto"/>
          <w:sz w:val="22"/>
        </w:rPr>
        <w:t xml:space="preserve">zastrzeżeniem </w:t>
      </w:r>
      <w:r>
        <w:rPr>
          <w:rFonts w:asciiTheme="minorHAnsi" w:hAnsiTheme="minorHAnsi" w:cstheme="minorHAnsi"/>
          <w:color w:val="auto"/>
          <w:sz w:val="22"/>
          <w:u w:val="single" w:color="000000"/>
        </w:rPr>
        <w:t>ust. 2</w:t>
      </w:r>
      <w:r>
        <w:rPr>
          <w:rFonts w:asciiTheme="minorHAnsi" w:hAnsiTheme="minorHAnsi" w:cstheme="minorHAnsi"/>
          <w:color w:val="auto"/>
          <w:sz w:val="22"/>
        </w:rPr>
        <w:t xml:space="preserve">, jest Zachodnie Centrum Medyczne sp. z o.o. </w:t>
      </w:r>
      <w:r>
        <w:rPr>
          <w:rFonts w:asciiTheme="minorHAnsi" w:hAnsiTheme="minorHAnsi" w:cstheme="minorHAnsi"/>
          <w:color w:val="auto"/>
          <w:sz w:val="22"/>
        </w:rPr>
        <w:t>w Krośnie Odrzańskim, ul. Piastów 3, 66-600 Krosno Odrzańskie.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0"/>
          <w:numId w:val="6"/>
        </w:numPr>
        <w:ind w:right="3" w:hanging="358"/>
        <w:rPr>
          <w:rFonts w:asciiTheme="minorHAnsi" w:hAnsiTheme="minorHAnsi"/>
        </w:rPr>
      </w:pPr>
      <w:r>
        <w:rPr>
          <w:rFonts w:asciiTheme="minorHAnsi" w:hAnsiTheme="minorHAnsi" w:cstheme="minorHAnsi"/>
          <w:color w:val="auto"/>
          <w:sz w:val="22"/>
        </w:rPr>
        <w:t>Usługi wdrożeniowe (w tym szkoleniowe) i serwisowe w zakresie Oprogramowania, RTG oraz Sprzętu mogą być wykonywane poza siedzibą Zachodniego centrum</w:t>
      </w:r>
      <w:r>
        <w:rPr>
          <w:rFonts w:asciiTheme="minorHAnsi" w:hAnsiTheme="minorHAnsi" w:cstheme="minorHAnsi"/>
          <w:sz w:val="22"/>
        </w:rPr>
        <w:t xml:space="preserve"> Medycznego sp. z o.o. lub zdalnie.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6"/>
        </w:numPr>
        <w:ind w:right="3" w:hanging="35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Zamawi</w:t>
      </w:r>
      <w:r>
        <w:rPr>
          <w:rFonts w:asciiTheme="minorHAnsi" w:hAnsiTheme="minorHAnsi" w:cstheme="minorHAnsi"/>
          <w:sz w:val="22"/>
        </w:rPr>
        <w:t>ający umożliwi Wykonawcy dostęp do Infrastruktury oraz pomieszczeń niezbędnych do realizacji Umowy.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6"/>
        </w:numPr>
        <w:ind w:right="3" w:hanging="35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udostępni Wykonawcy salę szkoleniową wyposażoną w stanowiska komputerowe połączone z siecią komputerową. Po stronie Zamawiającego leży obowiąze</w:t>
      </w:r>
      <w:r>
        <w:rPr>
          <w:rFonts w:asciiTheme="minorHAnsi" w:hAnsiTheme="minorHAnsi" w:cstheme="minorHAnsi"/>
          <w:sz w:val="22"/>
        </w:rPr>
        <w:t>k udostępnienia ilości stanowisk odpowiedniej do ilości szkolonego personelu. Za zabezpieczenie sali szkoleniowej wraz z wyposażeniem przed</w:t>
      </w:r>
      <w:r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wszelkimi szkodami (w tym kradzieżą) odpowiada Zamawiający.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6"/>
        </w:numPr>
        <w:ind w:right="3" w:hanging="35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może zlecić realizację Umowy lub jej poszczeg</w:t>
      </w:r>
      <w:r>
        <w:rPr>
          <w:rFonts w:asciiTheme="minorHAnsi" w:hAnsiTheme="minorHAnsi" w:cstheme="minorHAnsi"/>
          <w:sz w:val="22"/>
        </w:rPr>
        <w:t>ólnych zadań osobom trzecim wyłącznie za uprzednią pisemną zgodą Zamawiającego, przy czym za działania lub zaniechania osób trzecich Wykonawca odpowiada jak za własne działania lub zaniechania. Podmiotem wykonującym pewne zadania z zakresu Umowy może być P</w:t>
      </w:r>
      <w:r>
        <w:rPr>
          <w:rFonts w:asciiTheme="minorHAnsi" w:hAnsiTheme="minorHAnsi" w:cstheme="minorHAnsi"/>
          <w:sz w:val="22"/>
        </w:rPr>
        <w:t>roducent, na co Zamawiający wyraża zgodę.</w:t>
      </w:r>
    </w:p>
    <w:p w:rsidR="000E6D3E" w:rsidRDefault="003024BA">
      <w:pPr>
        <w:spacing w:after="0" w:line="259" w:lineRule="auto"/>
        <w:ind w:left="129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§ 10</w:t>
      </w:r>
    </w:p>
    <w:p w:rsidR="000E6D3E" w:rsidRDefault="003024BA">
      <w:pPr>
        <w:spacing w:after="0" w:line="259" w:lineRule="auto"/>
        <w:ind w:left="85" w:right="7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[WARUNKI LICENCJI]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7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Wykonawca oświadcza, że posiada prawo do oferowania na rynku polskim Oprogramowania Aplikacyjnego oraz świadczenia usług objętych Umową.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7"/>
        </w:numPr>
        <w:ind w:right="3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 xml:space="preserve">Wykonawca oświadcza, że posiada prawo do udzielania licencji na Oprogramowanie Aplikacyjne oraz, że należność z tytułu udzielania licencji stanowiących przedmiot umowy została uwzględniona w wynagrodzeniu określonym </w:t>
      </w:r>
      <w:r>
        <w:rPr>
          <w:rFonts w:asciiTheme="minorHAnsi" w:hAnsiTheme="minorHAnsi" w:cstheme="minorHAnsi"/>
          <w:color w:val="auto"/>
          <w:sz w:val="22"/>
        </w:rPr>
        <w:t xml:space="preserve">w </w:t>
      </w:r>
      <w:r>
        <w:rPr>
          <w:rFonts w:asciiTheme="minorHAnsi" w:hAnsiTheme="minorHAnsi" w:cstheme="minorHAnsi"/>
          <w:color w:val="auto"/>
          <w:sz w:val="22"/>
          <w:u w:val="single" w:color="000000"/>
        </w:rPr>
        <w:t>§ 12 ust. 1 Umowy.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0"/>
          <w:numId w:val="7"/>
        </w:numPr>
        <w:ind w:right="3" w:hanging="360"/>
        <w:rPr>
          <w:rFonts w:asciiTheme="minorHAnsi" w:hAnsiTheme="minorHAnsi" w:cstheme="minorHAnsi"/>
          <w:sz w:val="22"/>
        </w:rPr>
      </w:pPr>
      <w:bookmarkStart w:id="0" w:name="_Hlk40343095"/>
      <w:r>
        <w:rPr>
          <w:rFonts w:asciiTheme="minorHAnsi" w:hAnsiTheme="minorHAnsi" w:cstheme="minorHAnsi"/>
          <w:sz w:val="22"/>
        </w:rPr>
        <w:t xml:space="preserve">Aplikacje, będące </w:t>
      </w:r>
      <w:r>
        <w:rPr>
          <w:rFonts w:asciiTheme="minorHAnsi" w:hAnsiTheme="minorHAnsi" w:cstheme="minorHAnsi"/>
          <w:sz w:val="22"/>
        </w:rPr>
        <w:t>przedmiotem Umowy, są chronione prawem autorskim na podstawie przepisów ustawy z dnia 4 lutego 1994 roku o prawie autorskim i prawach pokrewnych (</w:t>
      </w:r>
      <w:proofErr w:type="spellStart"/>
      <w:r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 Dz. U. z 2019 r. poz. 1231), a Zamawiający i Wykonawca zobowiązują się do respektowania tego prawa niezal</w:t>
      </w:r>
      <w:r>
        <w:rPr>
          <w:rFonts w:asciiTheme="minorHAnsi" w:hAnsiTheme="minorHAnsi" w:cstheme="minorHAnsi"/>
          <w:sz w:val="22"/>
        </w:rPr>
        <w:t>eżnie od powstałych okoliczności. Zobowiązania w stosunku do właściciela majątkowych praw autorskich do Oprogramowania Aplikacyjnego precyzuje Licencja</w:t>
      </w:r>
      <w:bookmarkEnd w:id="0"/>
      <w:r>
        <w:rPr>
          <w:rFonts w:asciiTheme="minorHAnsi" w:hAnsiTheme="minorHAnsi" w:cstheme="minorHAnsi"/>
          <w:sz w:val="22"/>
        </w:rPr>
        <w:t>.</w:t>
      </w:r>
    </w:p>
    <w:p w:rsidR="000E6D3E" w:rsidRDefault="003024BA">
      <w:pPr>
        <w:numPr>
          <w:ilvl w:val="0"/>
          <w:numId w:val="7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ma prawo do eksploatacji Oprogramowania Aplikacyjnego w zakresie, lokalizacji oraz na polac</w:t>
      </w:r>
      <w:r>
        <w:rPr>
          <w:rFonts w:asciiTheme="minorHAnsi" w:hAnsiTheme="minorHAnsi" w:cstheme="minorHAnsi"/>
          <w:sz w:val="22"/>
        </w:rPr>
        <w:t xml:space="preserve">h eksploatacji określonych w licencji udzielanej przez Producenta lub podmiot przez niego uprawniony. Szczegółowe warunki licencji określa Certyfikat Licencyjny, stanowiący </w:t>
      </w:r>
      <w:r>
        <w:rPr>
          <w:rFonts w:asciiTheme="minorHAnsi" w:hAnsiTheme="minorHAnsi" w:cstheme="minorHAnsi"/>
          <w:sz w:val="22"/>
          <w:u w:val="single" w:color="000000"/>
        </w:rPr>
        <w:t>Załącznik nr 4</w:t>
      </w:r>
      <w:r>
        <w:rPr>
          <w:rFonts w:asciiTheme="minorHAnsi" w:hAnsiTheme="minorHAnsi" w:cstheme="minorHAnsi"/>
          <w:sz w:val="22"/>
        </w:rPr>
        <w:t xml:space="preserve"> do Umowy.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7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ma prawo do wstrzymania świadczeń przewidziany</w:t>
      </w:r>
      <w:r>
        <w:rPr>
          <w:rFonts w:asciiTheme="minorHAnsi" w:hAnsiTheme="minorHAnsi" w:cstheme="minorHAnsi"/>
          <w:sz w:val="22"/>
        </w:rPr>
        <w:t>ch w Umowie z prawem do jej rozwiązania włącznie, jeżeli poweźmie uzasadnione podejrzenie, że Zamawiający wszedł w posiadanie Aplikacji nielegalnie lub dopuszcza się naruszenia postanowień licencji. W przypadku sporu w tym przedmiocie udowodnienie braku up</w:t>
      </w:r>
      <w:r>
        <w:rPr>
          <w:rFonts w:asciiTheme="minorHAnsi" w:hAnsiTheme="minorHAnsi" w:cstheme="minorHAnsi"/>
          <w:sz w:val="22"/>
        </w:rPr>
        <w:t>rawnień do eksploatacji Aplikacji lub naruszeń udzielonej licencji każdorazowo spoczywa na Wykonawcy.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7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Korzystanie przez Zamawiającego z Uaktualnień i Rozwinięć jest legalne w oparciu o nabyte Licencje. Pozyskanie Uaktualnień i Rozwinięć następuje w wyniku</w:t>
      </w:r>
      <w:r>
        <w:rPr>
          <w:rFonts w:asciiTheme="minorHAnsi" w:hAnsiTheme="minorHAnsi" w:cstheme="minorHAnsi"/>
          <w:sz w:val="22"/>
        </w:rPr>
        <w:t xml:space="preserve"> subskrypcji usług stanowiących przedmiot Umowy i jest legalne, jeżeli Zamawiający wywiązuje się ze swoich zobowiązań finansowych w niej przewidzianych.  </w:t>
      </w:r>
    </w:p>
    <w:p w:rsidR="000E6D3E" w:rsidRDefault="003024BA">
      <w:pPr>
        <w:numPr>
          <w:ilvl w:val="0"/>
          <w:numId w:val="7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Rozwinięcia wynikające ze zmian legislacyjnych są udostępniane w ramach wynagrodzenia Umownego, jeżel</w:t>
      </w:r>
      <w:r>
        <w:rPr>
          <w:rFonts w:asciiTheme="minorHAnsi" w:hAnsiTheme="minorHAnsi" w:cstheme="minorHAnsi"/>
          <w:sz w:val="22"/>
        </w:rPr>
        <w:t>i zmiany te dotyczą zakresów funkcjonalnych Oprogramowania Aplikacyjnego występujących w nim przed dniem opublikowania zmian legislacyjnych.</w:t>
      </w:r>
    </w:p>
    <w:p w:rsidR="000E6D3E" w:rsidRDefault="003024BA">
      <w:pPr>
        <w:numPr>
          <w:ilvl w:val="0"/>
          <w:numId w:val="7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zakresem usług jest objęte oprogramowanie, którego nie dostarczył Wykonawca, Zamawiający gwarantuje, że wyko</w:t>
      </w:r>
      <w:r>
        <w:rPr>
          <w:rFonts w:asciiTheme="minorHAnsi" w:hAnsiTheme="minorHAnsi" w:cstheme="minorHAnsi"/>
          <w:sz w:val="22"/>
        </w:rPr>
        <w:t xml:space="preserve">nanie niniejszej Umowy nie narusza praw osób trzecich i zobowiązuje się do zwolnienia Wykonawcy od odpowiedzialności wobec osób trzecich na zasadach określonych w art. 392 Kodeksu cywilnego.  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7"/>
        </w:numPr>
        <w:suppressAutoHyphens/>
        <w:spacing w:before="60" w:after="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Rozwinięcia wynikające ze zmian ewaluacyjnych Oprogramowania </w:t>
      </w:r>
      <w:r>
        <w:rPr>
          <w:rFonts w:asciiTheme="minorHAnsi" w:hAnsiTheme="minorHAnsi" w:cstheme="minorHAnsi"/>
          <w:sz w:val="22"/>
        </w:rPr>
        <w:t>Aplikacyjnego są udostępniane w ramach wynagrodzenia Umownego, jeżeli Producent uzna za zasadne wprowadzenie tych Rozwinięć do zakresu funkcjonalnego Aplikacji lub za wynagrodzeniem dodatkowym, jeżeli Zamawiający nabędzie prawo tych Rozwinięć drogą indywid</w:t>
      </w:r>
      <w:r>
        <w:rPr>
          <w:rFonts w:asciiTheme="minorHAnsi" w:hAnsiTheme="minorHAnsi" w:cstheme="minorHAnsi"/>
          <w:sz w:val="22"/>
        </w:rPr>
        <w:t>ualnych zamówień.</w:t>
      </w:r>
    </w:p>
    <w:p w:rsidR="000E6D3E" w:rsidRDefault="003024BA">
      <w:pPr>
        <w:numPr>
          <w:ilvl w:val="0"/>
          <w:numId w:val="7"/>
        </w:numPr>
        <w:suppressAutoHyphens/>
        <w:spacing w:before="60" w:after="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Wszelkie prawa własności intelektualnej, włącznie z prawem do opracowań do utworów powstałych w wyniku usług przewidzianych Umową, w szczególności Uaktualnień, Rozwinięć oraz Dokumentacji pozostają własnością Wykonawcy. Zamawiający posiad</w:t>
      </w:r>
      <w:r>
        <w:rPr>
          <w:rFonts w:asciiTheme="minorHAnsi" w:hAnsiTheme="minorHAnsi" w:cstheme="minorHAnsi"/>
          <w:sz w:val="22"/>
        </w:rPr>
        <w:t xml:space="preserve">a tytuł do wykorzystania Uaktualnień, Rozwinięć </w:t>
      </w:r>
      <w:r>
        <w:rPr>
          <w:rFonts w:asciiTheme="minorHAnsi" w:hAnsiTheme="minorHAnsi" w:cstheme="minorHAnsi"/>
          <w:sz w:val="22"/>
        </w:rPr>
        <w:lastRenderedPageBreak/>
        <w:t>oraz Dokumentacji w oparciu o niewyłączne Licencje. Wykorzystanie niektórych z Rozwinięć oraz towarzyszącej im Dokumentacji może wymagać nabycia odrębnych licencji odpłatnie, drogą indywidualnych zamówień.</w:t>
      </w:r>
    </w:p>
    <w:p w:rsidR="000E6D3E" w:rsidRDefault="003024BA">
      <w:pPr>
        <w:numPr>
          <w:ilvl w:val="0"/>
          <w:numId w:val="7"/>
        </w:numPr>
        <w:suppressAutoHyphens/>
        <w:spacing w:before="60" w:after="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</w:t>
      </w:r>
      <w:r>
        <w:rPr>
          <w:rFonts w:asciiTheme="minorHAnsi" w:hAnsiTheme="minorHAnsi" w:cstheme="minorHAnsi"/>
          <w:sz w:val="22"/>
        </w:rPr>
        <w:t>konawca ma prawo do implementacji w Oprogramowaniu Aplikacyjnym i uruchomiania na Infrastrukturze narzędzi inwentaryzujących i udostępniających Wykonawcy informacje o ilości i sposobie wykorzystania Aplikacji przez Zamawiającego.</w:t>
      </w:r>
    </w:p>
    <w:p w:rsidR="000E6D3E" w:rsidRDefault="003024BA">
      <w:pPr>
        <w:numPr>
          <w:ilvl w:val="0"/>
          <w:numId w:val="7"/>
        </w:numPr>
        <w:suppressAutoHyphens/>
        <w:spacing w:before="60" w:after="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ma prawo do wstr</w:t>
      </w:r>
      <w:r>
        <w:rPr>
          <w:rFonts w:asciiTheme="minorHAnsi" w:hAnsiTheme="minorHAnsi" w:cstheme="minorHAnsi"/>
          <w:sz w:val="22"/>
        </w:rPr>
        <w:t>zymania świadczeń przywidzianych w Umowie, z prawem do jej rozwiązania bez okresu wypowiedzenia ze skutkiem natychmiastowym włącznie, jeżeli poweźmie uzasadnione podejrzenie, że Zamawiający wszedł w posiadanie Aplikacji nielegalnie lub dopuszcza się narusz</w:t>
      </w:r>
      <w:r>
        <w:rPr>
          <w:rFonts w:asciiTheme="minorHAnsi" w:hAnsiTheme="minorHAnsi" w:cstheme="minorHAnsi"/>
          <w:sz w:val="22"/>
        </w:rPr>
        <w:t>enia postanowień udzielonej Licencji. W przypadku sporu w tym przedmiocie, udowodnienie posiadania uprawnień do eksploatacji Aplikacji lub braku naruszeń Licencji każdorazowo spoczywa na Zamawiającym. Zamawiający ma prawo do rozpowszechniania bez ogranicze</w:t>
      </w:r>
      <w:r>
        <w:rPr>
          <w:rFonts w:asciiTheme="minorHAnsi" w:hAnsiTheme="minorHAnsi" w:cstheme="minorHAnsi"/>
          <w:sz w:val="22"/>
        </w:rPr>
        <w:t>ń danych i zestawień utworzonych za pomocą Aplikacji.</w:t>
      </w:r>
    </w:p>
    <w:p w:rsidR="000E6D3E" w:rsidRDefault="003024BA">
      <w:pPr>
        <w:keepLines/>
        <w:numPr>
          <w:ilvl w:val="0"/>
          <w:numId w:val="7"/>
        </w:numPr>
        <w:spacing w:before="6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nie może wykonywać samowolnie żadnych zmian w Aplikacjach, jak również zobowiązany jest do ich ochrony przed nieuprawnionym rozpowszechnianiem. </w:t>
      </w:r>
    </w:p>
    <w:p w:rsidR="000E6D3E" w:rsidRDefault="003024BA">
      <w:pPr>
        <w:spacing w:after="0" w:line="259" w:lineRule="auto"/>
        <w:ind w:left="129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§ 11</w:t>
      </w:r>
    </w:p>
    <w:p w:rsidR="000E6D3E" w:rsidRDefault="003024BA">
      <w:pPr>
        <w:spacing w:after="0" w:line="259" w:lineRule="auto"/>
        <w:ind w:left="85" w:right="5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[WARUNKI GWARANCJI]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8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poszczególne e</w:t>
      </w:r>
      <w:r>
        <w:rPr>
          <w:rFonts w:asciiTheme="minorHAnsi" w:hAnsiTheme="minorHAnsi" w:cstheme="minorHAnsi"/>
          <w:sz w:val="22"/>
        </w:rPr>
        <w:t>lementy przedmiotu zamówienia Wykonawca udziela: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6AD6">
      <w:pPr>
        <w:numPr>
          <w:ilvl w:val="1"/>
          <w:numId w:val="8"/>
        </w:numPr>
        <w:ind w:left="788" w:right="3" w:hanging="351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……….</w:t>
      </w:r>
      <w:r w:rsidR="003024BA">
        <w:rPr>
          <w:rFonts w:asciiTheme="minorHAnsi" w:hAnsiTheme="minorHAnsi" w:cstheme="minorHAnsi"/>
          <w:sz w:val="22"/>
        </w:rPr>
        <w:t xml:space="preserve"> - miesięcznej gwarancji w zakresie: aparatu RTG oraz Stacji diagnostycznej, </w:t>
      </w:r>
    </w:p>
    <w:p w:rsidR="000E6D3E" w:rsidRDefault="003024BA">
      <w:pPr>
        <w:numPr>
          <w:ilvl w:val="1"/>
          <w:numId w:val="8"/>
        </w:numPr>
        <w:ind w:left="788" w:right="3" w:hanging="351"/>
        <w:rPr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sz w:val="22"/>
        </w:rPr>
        <w:t xml:space="preserve">12 - </w:t>
      </w:r>
      <w:r>
        <w:rPr>
          <w:rFonts w:asciiTheme="minorHAnsi" w:hAnsiTheme="minorHAnsi" w:cstheme="minorHAnsi"/>
          <w:color w:val="auto"/>
          <w:sz w:val="22"/>
        </w:rPr>
        <w:t xml:space="preserve">miesięcznej gwarancji w zakresie: Oprogramowania Aplikacyjnego, </w:t>
      </w:r>
    </w:p>
    <w:p w:rsidR="000E6D3E" w:rsidRDefault="003024BA">
      <w:pPr>
        <w:numPr>
          <w:ilvl w:val="1"/>
          <w:numId w:val="8"/>
        </w:numPr>
        <w:ind w:left="788" w:right="3" w:hanging="351"/>
        <w:rPr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color w:val="auto"/>
          <w:sz w:val="22"/>
        </w:rPr>
        <w:t xml:space="preserve">24 – miesięcznej gwarancji w zakresie adaptacja </w:t>
      </w:r>
      <w:r>
        <w:rPr>
          <w:rFonts w:asciiTheme="minorHAnsi" w:hAnsiTheme="minorHAnsi" w:cstheme="minorHAnsi"/>
          <w:color w:val="auto"/>
          <w:sz w:val="22"/>
        </w:rPr>
        <w:t>pomieszczeń dla RTG,</w:t>
      </w:r>
    </w:p>
    <w:p w:rsidR="000E6D3E" w:rsidRDefault="003024BA">
      <w:pPr>
        <w:numPr>
          <w:ilvl w:val="1"/>
          <w:numId w:val="8"/>
        </w:numPr>
        <w:ind w:left="788" w:right="3" w:hanging="35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60 - miesięczne gwarancji w zakresie NAS oraz UPS (z wyłączeniem baterii, dla której okres gwarancji wynosi 24 miesiące).</w:t>
      </w:r>
    </w:p>
    <w:p w:rsidR="000E6D3E" w:rsidRDefault="003024BA">
      <w:pPr>
        <w:numPr>
          <w:ilvl w:val="0"/>
          <w:numId w:val="8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Zakres gwarancji i obsługi serwisowej w w/w zakresie określa oferta Wykonawcy oraz OPZ.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8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Strony postanawiają, że </w:t>
      </w:r>
      <w:r>
        <w:rPr>
          <w:rFonts w:asciiTheme="minorHAnsi" w:hAnsiTheme="minorHAnsi" w:cstheme="minorHAnsi"/>
          <w:sz w:val="22"/>
        </w:rPr>
        <w:t xml:space="preserve">wszystkie zgłoszenia Błędów Aplikacji oraz Konsultacje będą realizowane za pośrednictwem systemu Help </w:t>
      </w:r>
      <w:proofErr w:type="spellStart"/>
      <w:r>
        <w:rPr>
          <w:rFonts w:asciiTheme="minorHAnsi" w:hAnsiTheme="minorHAnsi" w:cstheme="minorHAnsi"/>
          <w:sz w:val="22"/>
        </w:rPr>
        <w:t>Desk</w:t>
      </w:r>
      <w:proofErr w:type="spellEnd"/>
      <w:r>
        <w:rPr>
          <w:rFonts w:asciiTheme="minorHAnsi" w:hAnsiTheme="minorHAnsi" w:cstheme="minorHAnsi"/>
          <w:sz w:val="22"/>
        </w:rPr>
        <w:t>. Strony mogą ustalić inny sposób realizowania zgłoszeń serwisowych.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8"/>
        </w:numPr>
        <w:spacing w:after="10"/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Wraz z podpisaniem Umowy Zamawiający otrzymuje dane identyfikacyjne (login, </w:t>
      </w:r>
      <w:r>
        <w:rPr>
          <w:rFonts w:asciiTheme="minorHAnsi" w:hAnsiTheme="minorHAnsi" w:cstheme="minorHAnsi"/>
          <w:sz w:val="22"/>
        </w:rPr>
        <w:t xml:space="preserve">hasło) umożliwiające Użytkownikom HD wskazanym poniżej uwierzytelnienie w systemie Help </w:t>
      </w:r>
      <w:proofErr w:type="spellStart"/>
      <w:r>
        <w:rPr>
          <w:rFonts w:asciiTheme="minorHAnsi" w:hAnsiTheme="minorHAnsi" w:cstheme="minorHAnsi"/>
          <w:sz w:val="22"/>
        </w:rPr>
        <w:t>Desk</w:t>
      </w:r>
      <w:proofErr w:type="spell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tbl>
      <w:tblPr>
        <w:tblStyle w:val="TableGrid"/>
        <w:tblW w:w="3459" w:type="dxa"/>
        <w:tblInd w:w="437" w:type="dxa"/>
        <w:tblCellMar>
          <w:top w:w="40" w:type="dxa"/>
          <w:left w:w="108" w:type="dxa"/>
          <w:right w:w="2" w:type="dxa"/>
        </w:tblCellMar>
        <w:tblLook w:val="04A0"/>
      </w:tblPr>
      <w:tblGrid>
        <w:gridCol w:w="3459"/>
      </w:tblGrid>
      <w:tr w:rsidR="000E6D3E">
        <w:trPr>
          <w:trHeight w:val="229"/>
        </w:trPr>
        <w:tc>
          <w:tcPr>
            <w:tcW w:w="3459" w:type="dxa"/>
            <w:shd w:val="clear" w:color="auto" w:fill="C0C0C0"/>
          </w:tcPr>
          <w:p w:rsidR="000E6D3E" w:rsidRDefault="003024B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a) ………………………………………..</w:t>
            </w:r>
          </w:p>
        </w:tc>
      </w:tr>
      <w:tr w:rsidR="000E6D3E">
        <w:trPr>
          <w:trHeight w:val="229"/>
        </w:trPr>
        <w:tc>
          <w:tcPr>
            <w:tcW w:w="3459" w:type="dxa"/>
            <w:shd w:val="clear" w:color="auto" w:fill="C0C0C0"/>
          </w:tcPr>
          <w:p w:rsidR="000E6D3E" w:rsidRDefault="003024B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b) ………………………………………..</w:t>
            </w:r>
          </w:p>
        </w:tc>
      </w:tr>
    </w:tbl>
    <w:p w:rsidR="000E6D3E" w:rsidRDefault="003024BA">
      <w:pPr>
        <w:numPr>
          <w:ilvl w:val="0"/>
          <w:numId w:val="8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jest zobligowany do powiadamiania Wykonawcy o zmianach Użytkowników HD wskazanych w </w:t>
      </w:r>
      <w:r>
        <w:rPr>
          <w:rFonts w:asciiTheme="minorHAnsi" w:hAnsiTheme="minorHAnsi" w:cstheme="minorHAnsi"/>
          <w:sz w:val="22"/>
          <w:u w:val="single" w:color="000000"/>
        </w:rPr>
        <w:t>ust. 4</w:t>
      </w:r>
      <w:r>
        <w:rPr>
          <w:rFonts w:asciiTheme="minorHAnsi" w:hAnsiTheme="minorHAnsi" w:cstheme="minorHAnsi"/>
          <w:sz w:val="22"/>
        </w:rPr>
        <w:t xml:space="preserve"> powyżej w celu</w:t>
      </w:r>
      <w:r>
        <w:rPr>
          <w:rFonts w:asciiTheme="minorHAnsi" w:hAnsiTheme="minorHAnsi" w:cstheme="minorHAnsi"/>
          <w:sz w:val="22"/>
        </w:rPr>
        <w:t xml:space="preserve"> nadania nowo powołanym do tej funkcji osobom danych umożliwiającymi uwierzytelnianie w serwisie HD.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8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przyjmuje do wiadomości, że danymi umożliwiającymi uwierzytelnianie w serwisie HD mogą posługiwać się wyłącznie Użytkownicy HD i zobowiązuje s</w:t>
      </w:r>
      <w:r>
        <w:rPr>
          <w:rFonts w:asciiTheme="minorHAnsi" w:hAnsiTheme="minorHAnsi" w:cstheme="minorHAnsi"/>
          <w:sz w:val="22"/>
        </w:rPr>
        <w:t xml:space="preserve">ię do dołożenia należytej staranności w celu zabezpieczenia tych danych przed dostępem osób trzecich.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8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Użytkownicy HD zobowiązani są do bieżącego śledzenia treści zamieszczanych w systemie HD. W przypadku uaktualnień Oprogramowania Aplikacyjnego są także </w:t>
      </w:r>
      <w:r>
        <w:rPr>
          <w:rFonts w:asciiTheme="minorHAnsi" w:hAnsiTheme="minorHAnsi" w:cstheme="minorHAnsi"/>
          <w:sz w:val="22"/>
        </w:rPr>
        <w:t>zobowiązani do samodzielnego pobrania Uaktualnień z systemu HD oraz do ich niezwłocznej instalacji chyba, że istnieją ku temu istotne przeciwwskazania.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jest zobligowany do zatrudniania w trakcie trwania Umowy co najmniej jednego przeszkolonego</w:t>
      </w:r>
      <w:r>
        <w:rPr>
          <w:rFonts w:asciiTheme="minorHAnsi" w:hAnsiTheme="minorHAnsi" w:cstheme="minorHAnsi"/>
          <w:sz w:val="22"/>
        </w:rPr>
        <w:t xml:space="preserve"> Użytkownika. Wykonawca może wstrzymać obsługę Zgłoszenia Serwisowego (status odroczone) lub odmówić jego obsłużenia, jako niespełniającego warunków Umowy, jeżeli Zamawiający nie wywiązuje się z niniejszego zobowiązania.</w:t>
      </w:r>
    </w:p>
    <w:p w:rsidR="000E6D3E" w:rsidRDefault="003024BA">
      <w:pPr>
        <w:numPr>
          <w:ilvl w:val="0"/>
          <w:numId w:val="8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przyjmuje do wiadomości</w:t>
      </w:r>
      <w:r>
        <w:rPr>
          <w:rFonts w:asciiTheme="minorHAnsi" w:hAnsiTheme="minorHAnsi" w:cstheme="minorHAnsi"/>
          <w:sz w:val="22"/>
        </w:rPr>
        <w:t>, że akceptacja w systemie HD odpłatnego wykonania usługi stanowiącej przedmiot Zgłoszenia Serwisowego jest jednoznaczna z jej zamówieniem i wykonanie przez Wykonawcę tej usługi będzie pociągało za sobą wystawienie faktury na warunkach finansowych przez Uż</w:t>
      </w:r>
      <w:r>
        <w:rPr>
          <w:rFonts w:asciiTheme="minorHAnsi" w:hAnsiTheme="minorHAnsi" w:cstheme="minorHAnsi"/>
          <w:sz w:val="22"/>
        </w:rPr>
        <w:t xml:space="preserve">ytkownika zaakceptowanych.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8"/>
        </w:numPr>
        <w:ind w:right="3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Zamawiający może realizować uprawnienia z tytułu gwarancji niezależnie od uprawnień z tytułu rękojmi przysługujących Zamawiającemu na zasadach ogólnych.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129" w:firstLine="0"/>
        <w:jc w:val="center"/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2"/>
        </w:rPr>
        <w:t xml:space="preserve">§ 12.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2"/>
        </w:rPr>
        <w:t>[REAKCJA W PRZYPADKU AWARII RTG]</w:t>
      </w:r>
    </w:p>
    <w:p w:rsidR="000E6D3E" w:rsidRDefault="003024BA">
      <w:pPr>
        <w:pStyle w:val="Akapitzlist"/>
        <w:numPr>
          <w:ilvl w:val="0"/>
          <w:numId w:val="31"/>
        </w:numPr>
        <w:suppressAutoHyphens/>
        <w:spacing w:line="276" w:lineRule="auto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eastAsia="ar-SA"/>
        </w:rPr>
        <w:t xml:space="preserve">W przypadku podejrzeń </w:t>
      </w:r>
      <w:r>
        <w:rPr>
          <w:rFonts w:asciiTheme="minorHAnsi" w:hAnsiTheme="minorHAnsi"/>
          <w:sz w:val="22"/>
          <w:lang w:eastAsia="ar-SA"/>
        </w:rPr>
        <w:t>dotyczących nieprawidłowego działania aparatu RTG lub podejrzeń dotyczących wystąpienia lub uwidocznienia wad aparatu Zamawiający wezwie Wykonawcę do oceny powodów oraz ewentualnego usunięcia awarii w ramach udzielonej gwarancji.</w:t>
      </w:r>
    </w:p>
    <w:p w:rsidR="000E6D3E" w:rsidRDefault="003024BA">
      <w:pPr>
        <w:pStyle w:val="Akapitzlist"/>
        <w:numPr>
          <w:ilvl w:val="0"/>
          <w:numId w:val="31"/>
        </w:numPr>
        <w:suppressAutoHyphens/>
        <w:spacing w:line="276" w:lineRule="auto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eastAsia="ar-SA"/>
        </w:rPr>
        <w:t xml:space="preserve">Wykonawca zobowiązuje się </w:t>
      </w:r>
      <w:r>
        <w:rPr>
          <w:rFonts w:asciiTheme="minorHAnsi" w:hAnsiTheme="minorHAnsi"/>
          <w:sz w:val="22"/>
          <w:lang w:eastAsia="ar-SA"/>
        </w:rPr>
        <w:t xml:space="preserve">do rozpoczęcia wykonywania czynności, o której mowa w ust. 1 w przeciągu </w:t>
      </w:r>
      <w:r>
        <w:rPr>
          <w:rFonts w:asciiTheme="minorHAnsi" w:hAnsiTheme="minorHAnsi"/>
          <w:b/>
          <w:sz w:val="22"/>
          <w:lang w:eastAsia="ar-SA"/>
        </w:rPr>
        <w:t xml:space="preserve">maksymalnie 48 godzin </w:t>
      </w:r>
      <w:r>
        <w:rPr>
          <w:rFonts w:asciiTheme="minorHAnsi" w:hAnsiTheme="minorHAnsi"/>
          <w:b/>
          <w:color w:val="CE181E"/>
          <w:sz w:val="22"/>
          <w:lang w:eastAsia="ar-SA"/>
        </w:rPr>
        <w:t>zegarowych</w:t>
      </w:r>
      <w:r>
        <w:rPr>
          <w:rFonts w:asciiTheme="minorHAnsi" w:hAnsiTheme="minorHAnsi"/>
          <w:b/>
          <w:sz w:val="22"/>
          <w:lang w:eastAsia="ar-SA"/>
        </w:rPr>
        <w:t xml:space="preserve"> od momentu otrzymania wezwania od Zamawiającego</w:t>
      </w:r>
      <w:r>
        <w:rPr>
          <w:rFonts w:asciiTheme="minorHAnsi" w:hAnsiTheme="minorHAnsi"/>
          <w:sz w:val="22"/>
          <w:lang w:eastAsia="ar-SA"/>
        </w:rPr>
        <w:t xml:space="preserve">. Za rozpoczęcie wykonywania czynności oceny i ewentualnego usunięcia awarii w ramach udzielonej </w:t>
      </w:r>
      <w:r>
        <w:rPr>
          <w:rFonts w:asciiTheme="minorHAnsi" w:hAnsiTheme="minorHAnsi"/>
          <w:sz w:val="22"/>
          <w:lang w:eastAsia="ar-SA"/>
        </w:rPr>
        <w:t>gwarancji uważa się pojawienie się pracowników upoważnionych do usunięcia awarii w ramach udzielonej gwarancji na miejscu wykonania instalacji potwierdzone podpisem właściciela lub osoby upoważnionej z datą rozpoczęcia usługi.</w:t>
      </w:r>
    </w:p>
    <w:p w:rsidR="000E6D3E" w:rsidRDefault="003024BA">
      <w:pPr>
        <w:pStyle w:val="Akapitzlist"/>
        <w:numPr>
          <w:ilvl w:val="0"/>
          <w:numId w:val="31"/>
        </w:numPr>
        <w:suppressAutoHyphens/>
        <w:spacing w:line="276" w:lineRule="auto"/>
        <w:textAlignment w:val="baseline"/>
      </w:pPr>
      <w:r>
        <w:rPr>
          <w:rFonts w:asciiTheme="minorHAnsi" w:hAnsiTheme="minorHAnsi"/>
          <w:sz w:val="22"/>
          <w:lang w:eastAsia="ar-SA"/>
        </w:rPr>
        <w:t xml:space="preserve">Strony ustalają, że wezwania </w:t>
      </w:r>
      <w:r>
        <w:rPr>
          <w:rFonts w:asciiTheme="minorHAnsi" w:hAnsiTheme="minorHAnsi"/>
          <w:sz w:val="22"/>
          <w:lang w:eastAsia="ar-SA"/>
        </w:rPr>
        <w:t>do wykonania czynności oceny i ewentualnego usunięcia awarii w ramach udzielonej gwarancji będą przekazywane Wykonawcy faksem na numer …….. lub zamiennie mailem na adres ………………. Za moment otrzymania informacji przez Wykonawcę przyjmuje się datę i godzinę p</w:t>
      </w:r>
      <w:r>
        <w:rPr>
          <w:rFonts w:asciiTheme="minorHAnsi" w:hAnsiTheme="minorHAnsi"/>
          <w:sz w:val="22"/>
          <w:lang w:eastAsia="ar-SA"/>
        </w:rPr>
        <w:t>rzesłania faksu lub wiadomości e-mail przez Zamawiającego potwierdzonej przez raport z faksu lub potwierdzenie od operatora adresu e-mail. Wykonawca zobowiązuje się do rozpoczęcia czynności oceny i ewentualnego usunięcia awarii w ramach udzielonej gwarancj</w:t>
      </w:r>
      <w:r>
        <w:rPr>
          <w:rFonts w:asciiTheme="minorHAnsi" w:hAnsiTheme="minorHAnsi"/>
          <w:sz w:val="22"/>
          <w:lang w:eastAsia="ar-SA"/>
        </w:rPr>
        <w:t>i w przeciągu maksymalnie 3 dni roboczych od momentu otrzymania zawiadomienia. Jeżeli informacja została przekazana Wykonawcy po godzinie 16.00 danego dnia, przyjmuje się, że czas reakcji liczony jest od godz. 8.00 dnia kolejnego. 48</w:t>
      </w:r>
      <w:r>
        <w:rPr>
          <w:rFonts w:asciiTheme="minorHAnsi" w:hAnsiTheme="minorHAnsi" w:cs="Cambria"/>
          <w:sz w:val="22"/>
          <w:u w:val="single"/>
        </w:rPr>
        <w:t xml:space="preserve"> godzin </w:t>
      </w:r>
      <w:r>
        <w:rPr>
          <w:rFonts w:asciiTheme="minorHAnsi" w:hAnsiTheme="minorHAnsi" w:cs="Cambria"/>
          <w:b/>
          <w:bCs/>
          <w:color w:val="CE181E"/>
          <w:sz w:val="22"/>
          <w:u w:val="single"/>
        </w:rPr>
        <w:t xml:space="preserve">zegarowych </w:t>
      </w:r>
      <w:r>
        <w:rPr>
          <w:rFonts w:asciiTheme="minorHAnsi" w:hAnsiTheme="minorHAnsi" w:cs="Cambria"/>
          <w:sz w:val="22"/>
          <w:u w:val="single"/>
        </w:rPr>
        <w:t>na r</w:t>
      </w:r>
      <w:r>
        <w:rPr>
          <w:rFonts w:asciiTheme="minorHAnsi" w:hAnsiTheme="minorHAnsi" w:cs="Cambria"/>
          <w:sz w:val="22"/>
          <w:u w:val="single"/>
        </w:rPr>
        <w:t xml:space="preserve">ozpoczęcie czynności oceny i ewentualnego usuwania awarii </w:t>
      </w:r>
      <w:r>
        <w:rPr>
          <w:rFonts w:asciiTheme="minorHAnsi" w:hAnsiTheme="minorHAnsi"/>
          <w:sz w:val="22"/>
          <w:lang w:eastAsia="ar-SA"/>
        </w:rPr>
        <w:t>w ramach udzielonej gwarancji</w:t>
      </w:r>
      <w:r>
        <w:rPr>
          <w:rFonts w:asciiTheme="minorHAnsi" w:hAnsiTheme="minorHAnsi" w:cs="Cambria"/>
          <w:sz w:val="22"/>
          <w:u w:val="single"/>
        </w:rPr>
        <w:t xml:space="preserve"> nie obejmuje dni ustawowo wolnych od pracy. W przypadku zgłoszeń przekazywanych w dzień poprzedzający dzień ustawowo wolny od pracy, czas na wykonanie czynności wskazan</w:t>
      </w:r>
      <w:r>
        <w:rPr>
          <w:rFonts w:asciiTheme="minorHAnsi" w:hAnsiTheme="minorHAnsi" w:cs="Cambria"/>
          <w:sz w:val="22"/>
          <w:u w:val="single"/>
        </w:rPr>
        <w:t>ych w ust. 1 biegnie od godziny 8.00 pierwszego dnia po dniu ustawowo wolnym od pracy.</w:t>
      </w:r>
    </w:p>
    <w:p w:rsidR="000E6D3E" w:rsidRDefault="003024BA">
      <w:pPr>
        <w:pStyle w:val="Akapitzlist"/>
        <w:numPr>
          <w:ilvl w:val="0"/>
          <w:numId w:val="31"/>
        </w:numPr>
        <w:suppressAutoHyphens/>
        <w:spacing w:line="276" w:lineRule="auto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eastAsia="ar-SA"/>
        </w:rPr>
        <w:t>Niedotrzymanie czasu reakcji wskazanego w ust. 3 powoduje naliczanie kar umownych za zwłokę w wysokości 300 zł za każdą dobę opóźnienia.</w:t>
      </w:r>
    </w:p>
    <w:p w:rsidR="000E6D3E" w:rsidRDefault="003024BA">
      <w:pPr>
        <w:pStyle w:val="Akapitzlist"/>
        <w:numPr>
          <w:ilvl w:val="0"/>
          <w:numId w:val="31"/>
        </w:numPr>
        <w:suppressAutoHyphens/>
        <w:spacing w:line="276" w:lineRule="auto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eastAsia="ar-SA"/>
        </w:rPr>
        <w:t>Po przyjeździe upoważnionych pra</w:t>
      </w:r>
      <w:r>
        <w:rPr>
          <w:rFonts w:asciiTheme="minorHAnsi" w:hAnsiTheme="minorHAnsi"/>
          <w:sz w:val="22"/>
          <w:lang w:eastAsia="ar-SA"/>
        </w:rPr>
        <w:t>cowników należy wykonać czynności sprawdzające w celu oceny powodów i skutków awarii. Po wykonaniu czynności sprawdzających należy przedstawić pisemne zestawienie ewentualnych stwierdzonych wad lub usterek oraz uzgodnić z Zamawiającym sposób ich usunięcia.</w:t>
      </w:r>
      <w:r>
        <w:rPr>
          <w:rFonts w:asciiTheme="minorHAnsi" w:hAnsiTheme="minorHAnsi"/>
          <w:sz w:val="22"/>
          <w:lang w:eastAsia="ar-SA"/>
        </w:rPr>
        <w:t xml:space="preserve"> Jeżeli usterki lub wady są objęte rękojmią lub gwarancją, zostaną usunięte niezwłocznie bez dodatkowych opłat. </w:t>
      </w:r>
    </w:p>
    <w:p w:rsidR="000E6D3E" w:rsidRDefault="003024BA">
      <w:pPr>
        <w:pStyle w:val="Akapitzlist"/>
        <w:numPr>
          <w:ilvl w:val="0"/>
          <w:numId w:val="31"/>
        </w:numPr>
        <w:suppressAutoHyphens/>
        <w:spacing w:line="276" w:lineRule="auto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eastAsia="ar-SA"/>
        </w:rPr>
        <w:t>Stwierdzone podczas czynności sprawdzających wady i usterki objęte rękojmią lub gwarancją Wykonawca powinien na własny koszt usunąć zgodnie z z</w:t>
      </w:r>
      <w:r>
        <w:rPr>
          <w:rFonts w:asciiTheme="minorHAnsi" w:hAnsiTheme="minorHAnsi"/>
          <w:sz w:val="22"/>
          <w:lang w:eastAsia="ar-SA"/>
        </w:rPr>
        <w:t xml:space="preserve">apisami karty gwarancyjnej lub przepisami kodeksu cywilnego – niezwłocznie, a jeżeli usunięcie niezwłoczne nie jest możliwe, nie później, niż w ciągu </w:t>
      </w:r>
      <w:r>
        <w:rPr>
          <w:rFonts w:asciiTheme="minorHAnsi" w:hAnsiTheme="minorHAnsi"/>
          <w:b/>
          <w:bCs/>
          <w:sz w:val="22"/>
          <w:u w:val="single"/>
          <w:lang w:eastAsia="ar-SA"/>
        </w:rPr>
        <w:t>5 dni roboczych</w:t>
      </w:r>
      <w:r>
        <w:rPr>
          <w:rFonts w:asciiTheme="minorHAnsi" w:hAnsiTheme="minorHAnsi"/>
          <w:sz w:val="22"/>
          <w:lang w:eastAsia="ar-SA"/>
        </w:rPr>
        <w:t xml:space="preserve"> od daty podpisania protokołu z  wykonania czynności sprawdzających, chyba, że wykaże, że u</w:t>
      </w:r>
      <w:r>
        <w:rPr>
          <w:rFonts w:asciiTheme="minorHAnsi" w:hAnsiTheme="minorHAnsi"/>
          <w:sz w:val="22"/>
          <w:lang w:eastAsia="ar-SA"/>
        </w:rPr>
        <w:t>sunięcie wad w tym terminie jest niemożliwe.</w:t>
      </w:r>
    </w:p>
    <w:p w:rsidR="000E6D3E" w:rsidRDefault="003024BA">
      <w:pPr>
        <w:pStyle w:val="Akapitzlist"/>
        <w:numPr>
          <w:ilvl w:val="0"/>
          <w:numId w:val="31"/>
        </w:numPr>
        <w:suppressAutoHyphens/>
        <w:spacing w:line="276" w:lineRule="auto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eastAsia="ar-SA"/>
        </w:rPr>
        <w:t xml:space="preserve">Jeżeli Wykonawca nie usunie wad w terminie określonym w ust. 6, Zamawiający może zlecić usunięcie ich stronie trzeciej na koszt i ryzyko Wykonawcy. W tym przypadku koszty usuwania wad będą pokrywane w pierwszej </w:t>
      </w:r>
      <w:r>
        <w:rPr>
          <w:rFonts w:asciiTheme="minorHAnsi" w:hAnsiTheme="minorHAnsi"/>
          <w:sz w:val="22"/>
          <w:lang w:eastAsia="ar-SA"/>
        </w:rPr>
        <w:t xml:space="preserve">kolejności z kwoty zatrzymanej tytułem zabezpieczenia należytego wykonania Umowy. </w:t>
      </w:r>
    </w:p>
    <w:p w:rsidR="000E6D3E" w:rsidRDefault="003024BA">
      <w:pPr>
        <w:pStyle w:val="Akapitzlist"/>
        <w:numPr>
          <w:ilvl w:val="0"/>
          <w:numId w:val="31"/>
        </w:numPr>
        <w:suppressAutoHyphens/>
        <w:spacing w:line="276" w:lineRule="auto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eastAsia="ar-SA"/>
        </w:rPr>
        <w:t>Zamawiający obciąży Wykonawcę kosztami wykonania zastępczego, o którym mowa w ust. 7. Wykonawca jest zobowiązany zwrócić Zamawiającemu kwotę wykonania zastępczego w ciągu 14</w:t>
      </w:r>
      <w:r>
        <w:rPr>
          <w:rFonts w:asciiTheme="minorHAnsi" w:hAnsiTheme="minorHAnsi"/>
          <w:sz w:val="22"/>
          <w:lang w:eastAsia="ar-SA"/>
        </w:rPr>
        <w:t xml:space="preserve"> dni od dnia otrzymania wezwania do zapłaty pod rygorem naliczenia odsetek ustawowych.  </w:t>
      </w:r>
    </w:p>
    <w:p w:rsidR="000E6D3E" w:rsidRDefault="003024BA">
      <w:pPr>
        <w:pStyle w:val="Akapitzlist"/>
        <w:numPr>
          <w:ilvl w:val="0"/>
          <w:numId w:val="31"/>
        </w:numPr>
        <w:suppressAutoHyphens/>
        <w:spacing w:line="276" w:lineRule="auto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eastAsia="ar-SA"/>
        </w:rPr>
        <w:t xml:space="preserve">Niezależnie od zasad zgłaszania potrzeby czynności gwarancyjnych wskazanych w ust. 1-3, Wykonawca zobowiązany jest do natychmiastowej reakcji gwarancyjnej w sytuacji, </w:t>
      </w:r>
      <w:r>
        <w:rPr>
          <w:rFonts w:asciiTheme="minorHAnsi" w:hAnsiTheme="minorHAnsi"/>
          <w:sz w:val="22"/>
          <w:lang w:eastAsia="ar-SA"/>
        </w:rPr>
        <w:t xml:space="preserve">gdy awaria instalacji jest </w:t>
      </w:r>
      <w:r>
        <w:rPr>
          <w:rFonts w:asciiTheme="minorHAnsi" w:hAnsiTheme="minorHAnsi"/>
          <w:sz w:val="22"/>
          <w:lang w:eastAsia="ar-SA"/>
        </w:rPr>
        <w:lastRenderedPageBreak/>
        <w:t>poważna, przez co strony rozumieją awarię zagrażającą życiu, zdrowiu lub mieniu znacznej wartości. O potrzebie niezwłocznej reakcji Zamawiający zawiadomi Wykonawcę w sposób wskazany w ust. 3 lub telefonicznie z podaniem przyczyn,</w:t>
      </w:r>
      <w:r>
        <w:rPr>
          <w:rFonts w:asciiTheme="minorHAnsi" w:hAnsiTheme="minorHAnsi"/>
          <w:sz w:val="22"/>
          <w:lang w:eastAsia="ar-SA"/>
        </w:rPr>
        <w:t xml:space="preserve"> o których mowa w niniejszym ustępie. </w:t>
      </w:r>
    </w:p>
    <w:p w:rsidR="000E6D3E" w:rsidRDefault="003024BA">
      <w:pPr>
        <w:pStyle w:val="Akapitzlist"/>
        <w:numPr>
          <w:ilvl w:val="0"/>
          <w:numId w:val="31"/>
        </w:numPr>
        <w:suppressAutoHyphens/>
        <w:spacing w:after="0" w:line="276" w:lineRule="auto"/>
        <w:ind w:left="85" w:right="6" w:hanging="10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  <w:lang w:eastAsia="ar-SA"/>
        </w:rPr>
        <w:t xml:space="preserve">Obowiązki wykonawcy i uprawnienia zamawiającego wynikające z niniejszego paragrafu obowiązują </w:t>
      </w:r>
      <w:r>
        <w:rPr>
          <w:rFonts w:asciiTheme="minorHAnsi" w:hAnsiTheme="minorHAnsi" w:cstheme="minorHAnsi"/>
          <w:sz w:val="22"/>
          <w:lang w:eastAsia="ar-SA"/>
        </w:rPr>
        <w:tab/>
        <w:t>przez okres gwarancji.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2"/>
        </w:rPr>
        <w:t>§ 13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[WYNAGRODZENIE]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9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 prawidłowe wykonanie przedmiotu Umowy Zamawiający zapłaci Wykonawcy wynagr</w:t>
      </w:r>
      <w:r>
        <w:rPr>
          <w:rFonts w:asciiTheme="minorHAnsi" w:hAnsiTheme="minorHAnsi" w:cstheme="minorHAnsi"/>
          <w:sz w:val="22"/>
        </w:rPr>
        <w:t>odzenie w wysokości: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9"/>
        </w:numPr>
        <w:ind w:right="3" w:hanging="36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Za dostawę urządzenia RTG wraz z pozostałymi urządzeniami, sprzętem i oprogramowaniem:</w:t>
      </w:r>
    </w:p>
    <w:p w:rsidR="000E6D3E" w:rsidRDefault="003024BA">
      <w:pPr>
        <w:ind w:left="1004" w:right="3" w:hanging="36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ab/>
        <w:t xml:space="preserve">netto: </w:t>
      </w:r>
      <w:r>
        <w:rPr>
          <w:rFonts w:asciiTheme="minorHAnsi" w:hAnsiTheme="minorHAnsi" w:cstheme="minorHAnsi"/>
          <w:b/>
          <w:sz w:val="22"/>
          <w:shd w:val="clear" w:color="auto" w:fill="C0C0C0"/>
        </w:rPr>
        <w:t>……………………..</w:t>
      </w:r>
      <w:r>
        <w:rPr>
          <w:rFonts w:asciiTheme="minorHAnsi" w:hAnsiTheme="minorHAnsi" w:cstheme="minorHAnsi"/>
          <w:b/>
          <w:sz w:val="22"/>
        </w:rPr>
        <w:t xml:space="preserve"> PLN</w:t>
      </w:r>
      <w:r>
        <w:rPr>
          <w:rFonts w:asciiTheme="minorHAnsi" w:hAnsiTheme="minorHAnsi" w:cstheme="minorHAnsi"/>
          <w:sz w:val="22"/>
        </w:rPr>
        <w:t xml:space="preserve"> (słownie:</w:t>
      </w:r>
      <w:r>
        <w:rPr>
          <w:rFonts w:asciiTheme="minorHAnsi" w:hAnsiTheme="minorHAnsi" w:cstheme="minorHAnsi"/>
          <w:sz w:val="22"/>
          <w:shd w:val="clear" w:color="auto" w:fill="C0C0C0"/>
        </w:rPr>
        <w:t>………....</w:t>
      </w:r>
      <w:r>
        <w:rPr>
          <w:rFonts w:asciiTheme="minorHAnsi" w:hAnsiTheme="minorHAnsi" w:cstheme="minorHAnsi"/>
          <w:sz w:val="22"/>
        </w:rPr>
        <w:t>),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ind w:left="1648" w:right="3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brutto:</w:t>
      </w:r>
      <w:r>
        <w:rPr>
          <w:rFonts w:asciiTheme="minorHAnsi" w:hAnsiTheme="minorHAnsi" w:cstheme="minorHAnsi"/>
          <w:b/>
          <w:sz w:val="22"/>
          <w:shd w:val="clear" w:color="auto" w:fill="C0C0C0"/>
        </w:rPr>
        <w:t>……………………..</w:t>
      </w:r>
      <w:r>
        <w:rPr>
          <w:rFonts w:asciiTheme="minorHAnsi" w:hAnsiTheme="minorHAnsi" w:cstheme="minorHAnsi"/>
          <w:b/>
          <w:sz w:val="22"/>
        </w:rPr>
        <w:t xml:space="preserve"> PLN</w:t>
      </w:r>
      <w:r>
        <w:rPr>
          <w:rFonts w:asciiTheme="minorHAnsi" w:hAnsiTheme="minorHAnsi" w:cstheme="minorHAnsi"/>
          <w:sz w:val="22"/>
        </w:rPr>
        <w:t xml:space="preserve"> (słownie:……….…),</w:t>
      </w:r>
    </w:p>
    <w:p w:rsidR="000E6D3E" w:rsidRDefault="003024BA">
      <w:pPr>
        <w:ind w:left="1648" w:right="3" w:firstLine="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płatność Powiat Krośnieński</w:t>
      </w:r>
    </w:p>
    <w:p w:rsidR="000E6D3E" w:rsidRDefault="003024BA">
      <w:pPr>
        <w:numPr>
          <w:ilvl w:val="1"/>
          <w:numId w:val="9"/>
        </w:numPr>
        <w:ind w:right="3" w:hanging="36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Za przystosowanie pomieszczeń </w:t>
      </w:r>
      <w:r>
        <w:rPr>
          <w:rFonts w:asciiTheme="minorHAnsi" w:hAnsiTheme="minorHAnsi" w:cstheme="minorHAnsi"/>
          <w:sz w:val="22"/>
        </w:rPr>
        <w:t>pracowni RTG tj. prace remontowe i wentylację oraz dostawę macierzy NAS i UPS, dostosowanie instalacji elektrycznej i teleinformatycznej :</w:t>
      </w:r>
    </w:p>
    <w:p w:rsidR="000E6D3E" w:rsidRDefault="003024BA">
      <w:pPr>
        <w:ind w:left="1004" w:right="3" w:hanging="36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ab/>
        <w:t xml:space="preserve">netto: </w:t>
      </w:r>
      <w:r>
        <w:rPr>
          <w:rFonts w:asciiTheme="minorHAnsi" w:hAnsiTheme="minorHAnsi" w:cstheme="minorHAnsi"/>
          <w:b/>
          <w:sz w:val="22"/>
          <w:shd w:val="clear" w:color="auto" w:fill="C0C0C0"/>
        </w:rPr>
        <w:t>……………………..</w:t>
      </w:r>
      <w:r>
        <w:rPr>
          <w:rFonts w:asciiTheme="minorHAnsi" w:hAnsiTheme="minorHAnsi" w:cstheme="minorHAnsi"/>
          <w:b/>
          <w:sz w:val="22"/>
        </w:rPr>
        <w:t xml:space="preserve"> PLN</w:t>
      </w:r>
      <w:r>
        <w:rPr>
          <w:rFonts w:asciiTheme="minorHAnsi" w:hAnsiTheme="minorHAnsi" w:cstheme="minorHAnsi"/>
          <w:sz w:val="22"/>
        </w:rPr>
        <w:t xml:space="preserve"> (słownie:</w:t>
      </w:r>
      <w:r>
        <w:rPr>
          <w:rFonts w:asciiTheme="minorHAnsi" w:hAnsiTheme="minorHAnsi" w:cstheme="minorHAnsi"/>
          <w:sz w:val="22"/>
          <w:shd w:val="clear" w:color="auto" w:fill="C0C0C0"/>
        </w:rPr>
        <w:t>………....</w:t>
      </w:r>
      <w:r>
        <w:rPr>
          <w:rFonts w:asciiTheme="minorHAnsi" w:hAnsiTheme="minorHAnsi" w:cstheme="minorHAnsi"/>
          <w:sz w:val="22"/>
        </w:rPr>
        <w:t>),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ind w:left="1648" w:right="3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brutto:</w:t>
      </w:r>
      <w:r>
        <w:rPr>
          <w:rFonts w:asciiTheme="minorHAnsi" w:hAnsiTheme="minorHAnsi" w:cstheme="minorHAnsi"/>
          <w:b/>
          <w:sz w:val="22"/>
          <w:shd w:val="clear" w:color="auto" w:fill="C0C0C0"/>
        </w:rPr>
        <w:t>……………………..</w:t>
      </w:r>
      <w:r>
        <w:rPr>
          <w:rFonts w:asciiTheme="minorHAnsi" w:hAnsiTheme="minorHAnsi" w:cstheme="minorHAnsi"/>
          <w:b/>
          <w:sz w:val="22"/>
        </w:rPr>
        <w:t xml:space="preserve"> PLN</w:t>
      </w:r>
      <w:r>
        <w:rPr>
          <w:rFonts w:asciiTheme="minorHAnsi" w:hAnsiTheme="minorHAnsi" w:cstheme="minorHAnsi"/>
          <w:sz w:val="22"/>
        </w:rPr>
        <w:t xml:space="preserve"> (słownie:……….…),</w:t>
      </w:r>
    </w:p>
    <w:p w:rsidR="000E6D3E" w:rsidRDefault="003024BA">
      <w:pPr>
        <w:ind w:left="1648" w:right="3" w:firstLine="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płatność Zachodnie Centrum Medyczne</w:t>
      </w:r>
      <w:r>
        <w:rPr>
          <w:rFonts w:asciiTheme="minorHAnsi" w:hAnsiTheme="minorHAnsi" w:cstheme="minorHAnsi"/>
          <w:sz w:val="22"/>
        </w:rPr>
        <w:t xml:space="preserve"> sp. z o.o. w Krośnie Odrzańskim</w:t>
      </w:r>
    </w:p>
    <w:p w:rsidR="000E6D3E" w:rsidRDefault="003024BA">
      <w:pPr>
        <w:numPr>
          <w:ilvl w:val="0"/>
          <w:numId w:val="9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Wykaz składników cenowych składających się na wynagrodzenie Wykonawcy przedstawia Oferta Wykonawcy stanowiąca </w:t>
      </w:r>
      <w:r>
        <w:rPr>
          <w:rFonts w:asciiTheme="minorHAnsi" w:hAnsiTheme="minorHAnsi" w:cstheme="minorHAnsi"/>
          <w:sz w:val="22"/>
          <w:u w:val="single" w:color="000000"/>
        </w:rPr>
        <w:t>Załącznik nr 1</w:t>
      </w:r>
      <w:r>
        <w:rPr>
          <w:rFonts w:asciiTheme="minorHAnsi" w:hAnsiTheme="minorHAnsi" w:cstheme="minorHAnsi"/>
          <w:sz w:val="22"/>
        </w:rPr>
        <w:t xml:space="preserve"> do Umowy.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9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Wynagrodzenie, o którym mowa w </w:t>
      </w:r>
      <w:r>
        <w:rPr>
          <w:rFonts w:asciiTheme="minorHAnsi" w:hAnsiTheme="minorHAnsi" w:cstheme="minorHAnsi"/>
          <w:sz w:val="22"/>
          <w:u w:val="single" w:color="000000"/>
        </w:rPr>
        <w:t>ust. 1</w:t>
      </w:r>
      <w:r>
        <w:rPr>
          <w:rFonts w:asciiTheme="minorHAnsi" w:hAnsiTheme="minorHAnsi" w:cstheme="minorHAnsi"/>
          <w:sz w:val="22"/>
        </w:rPr>
        <w:t>, jest wynagrodzeniem ryczałtowym i obejmuje wszys</w:t>
      </w:r>
      <w:r>
        <w:rPr>
          <w:rFonts w:asciiTheme="minorHAnsi" w:hAnsiTheme="minorHAnsi" w:cstheme="minorHAnsi"/>
          <w:sz w:val="22"/>
        </w:rPr>
        <w:t>tkie koszty związane z realizacją Umowy. Ryzyko z tytułu oszacowania wszelkich kosztów związanych z realizacją przedmiotu umowy, a także oddziaływania innych czynników mających lub mogących mieć wpływ na koszty obciąża w całości Wykonawcę.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9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Niedoszacowanie</w:t>
      </w:r>
      <w:r>
        <w:rPr>
          <w:rFonts w:asciiTheme="minorHAnsi" w:hAnsiTheme="minorHAnsi" w:cstheme="minorHAnsi"/>
          <w:sz w:val="22"/>
        </w:rPr>
        <w:t xml:space="preserve">, pominięcie oraz brak rozpoznania zakresu przedmiotu Umowy nie może być podstawą do żądania przez Wykonawcę zmiany wynagrodzenia określonego w </w:t>
      </w:r>
      <w:r>
        <w:rPr>
          <w:rFonts w:asciiTheme="minorHAnsi" w:hAnsiTheme="minorHAnsi" w:cstheme="minorHAnsi"/>
          <w:sz w:val="22"/>
          <w:u w:val="single" w:color="000000"/>
        </w:rPr>
        <w:t>ust. 1.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129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2"/>
        </w:rPr>
        <w:t>§ 14</w:t>
      </w:r>
    </w:p>
    <w:p w:rsidR="000E6D3E" w:rsidRDefault="003024BA">
      <w:pPr>
        <w:spacing w:after="0" w:line="259" w:lineRule="auto"/>
        <w:ind w:left="85" w:right="5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[WARUNKI PŁATNOŚCI]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0"/>
        </w:numPr>
        <w:ind w:right="3" w:hanging="351"/>
        <w:rPr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sz w:val="22"/>
        </w:rPr>
        <w:t>Płatności z tytułu realizacji przedmiotu Umowy będą realizowane przez Zamaw</w:t>
      </w:r>
      <w:r>
        <w:rPr>
          <w:rFonts w:asciiTheme="minorHAnsi" w:hAnsiTheme="minorHAnsi" w:cstheme="minorHAnsi"/>
          <w:sz w:val="22"/>
        </w:rPr>
        <w:t xml:space="preserve">iającego etapowo, na podstawie faktur VAT wystawianych przez Wykonawcę po wykonaniu części Przedmiotu Umowy, zgodnie z Harmonogramem stanowiącym </w:t>
      </w:r>
      <w:r>
        <w:rPr>
          <w:rFonts w:asciiTheme="minorHAnsi" w:hAnsiTheme="minorHAnsi" w:cstheme="minorHAnsi"/>
          <w:color w:val="auto"/>
          <w:sz w:val="22"/>
          <w:u w:val="single"/>
        </w:rPr>
        <w:t>Załącznik nr 3</w:t>
      </w:r>
      <w:r>
        <w:rPr>
          <w:rFonts w:asciiTheme="minorHAnsi" w:hAnsiTheme="minorHAnsi" w:cstheme="minorHAnsi"/>
          <w:color w:val="auto"/>
          <w:sz w:val="22"/>
        </w:rPr>
        <w:t xml:space="preserve"> do Umowy.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0"/>
          <w:numId w:val="10"/>
        </w:numPr>
        <w:ind w:right="3" w:hanging="351"/>
        <w:rPr>
          <w:rFonts w:asciiTheme="minorHAnsi" w:hAnsiTheme="minorHAnsi" w:cstheme="majorHAnsi"/>
          <w:color w:val="auto"/>
          <w:sz w:val="22"/>
        </w:rPr>
      </w:pPr>
      <w:r>
        <w:rPr>
          <w:rFonts w:asciiTheme="minorHAnsi" w:hAnsiTheme="minorHAnsi" w:cstheme="majorHAnsi"/>
          <w:color w:val="auto"/>
          <w:sz w:val="22"/>
        </w:rPr>
        <w:t xml:space="preserve">Strony ustalają, że za wykonanie przedmiotu Umowy,  o którym mowa w § 13 ust. 1 </w:t>
      </w:r>
      <w:proofErr w:type="spellStart"/>
      <w:r>
        <w:rPr>
          <w:rFonts w:asciiTheme="minorHAnsi" w:hAnsiTheme="minorHAnsi" w:cstheme="majorHAnsi"/>
          <w:color w:val="auto"/>
          <w:sz w:val="22"/>
        </w:rPr>
        <w:t>pkt</w:t>
      </w:r>
      <w:proofErr w:type="spellEnd"/>
      <w:r>
        <w:rPr>
          <w:rFonts w:asciiTheme="minorHAnsi" w:hAnsiTheme="minorHAnsi" w:cstheme="majorHAnsi"/>
          <w:color w:val="auto"/>
          <w:sz w:val="22"/>
        </w:rPr>
        <w:t xml:space="preserve"> 1</w:t>
      </w:r>
      <w:r>
        <w:rPr>
          <w:rFonts w:asciiTheme="minorHAnsi" w:hAnsiTheme="minorHAnsi" w:cstheme="majorHAnsi"/>
          <w:color w:val="auto"/>
          <w:sz w:val="22"/>
        </w:rPr>
        <w:t xml:space="preserve"> Umowy  wystawi fakturę na Powiat Krośnieński ………….tu dane, za wykonanie przedmiotu Umowy,  o którym mowa w § 13 ust. 1 </w:t>
      </w:r>
      <w:proofErr w:type="spellStart"/>
      <w:r>
        <w:rPr>
          <w:rFonts w:asciiTheme="minorHAnsi" w:hAnsiTheme="minorHAnsi" w:cstheme="majorHAnsi"/>
          <w:color w:val="auto"/>
          <w:sz w:val="22"/>
        </w:rPr>
        <w:t>pkt</w:t>
      </w:r>
      <w:proofErr w:type="spellEnd"/>
      <w:r>
        <w:rPr>
          <w:rFonts w:asciiTheme="minorHAnsi" w:hAnsiTheme="minorHAnsi" w:cstheme="majorHAnsi"/>
          <w:color w:val="auto"/>
          <w:sz w:val="22"/>
        </w:rPr>
        <w:t xml:space="preserve"> 2 Umowy  wystawi fakturę na Zachodnie Centrum Medyczne  ………….</w:t>
      </w:r>
    </w:p>
    <w:p w:rsidR="000E6D3E" w:rsidRDefault="003024BA">
      <w:pPr>
        <w:numPr>
          <w:ilvl w:val="0"/>
          <w:numId w:val="10"/>
        </w:numPr>
        <w:ind w:right="3" w:hanging="351"/>
        <w:rPr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color w:val="auto"/>
          <w:sz w:val="22"/>
        </w:rPr>
        <w:t xml:space="preserve">Należność wynikająca z faktur wystawianych zgodnie z harmonogramem </w:t>
      </w:r>
      <w:r>
        <w:rPr>
          <w:rFonts w:asciiTheme="minorHAnsi" w:hAnsiTheme="minorHAnsi" w:cstheme="minorHAnsi"/>
          <w:color w:val="auto"/>
          <w:sz w:val="22"/>
        </w:rPr>
        <w:t>zostanie uiszczona przez Zamawiającego każdorazowo w terminie 30 dni od daty otrzymania prawidłowo wystawionej faktury, po protokolarnym odbiorze danego etapu Przedmiotu Umowy.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0"/>
          <w:numId w:val="10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Zobowiązania finansowe wynikające z Umowy będą realizowane przez Zamawiającego</w:t>
      </w:r>
      <w:r>
        <w:rPr>
          <w:rFonts w:asciiTheme="minorHAnsi" w:hAnsiTheme="minorHAnsi" w:cstheme="minorHAnsi"/>
          <w:sz w:val="22"/>
        </w:rPr>
        <w:t xml:space="preserve"> w formie przelewu bankowego na konto Wykonawcy wskazane na fakturze.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0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razie opóźnienia w zapłacie wynagrodzenia za wykonanie danego etapu przedmiotu Umowy Wykonawcy należą się odsetki ustawowe.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0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przyjmuje do wiadomości, że usługi dodatkowe w</w:t>
      </w:r>
      <w:r>
        <w:rPr>
          <w:rFonts w:asciiTheme="minorHAnsi" w:hAnsiTheme="minorHAnsi" w:cstheme="minorHAnsi"/>
          <w:sz w:val="22"/>
        </w:rPr>
        <w:t xml:space="preserve">ynikające z </w:t>
      </w:r>
      <w:proofErr w:type="spellStart"/>
      <w:r>
        <w:rPr>
          <w:rFonts w:asciiTheme="minorHAnsi" w:hAnsiTheme="minorHAnsi" w:cstheme="minorHAnsi"/>
          <w:sz w:val="22"/>
        </w:rPr>
        <w:t>zaniechań</w:t>
      </w:r>
      <w:proofErr w:type="spellEnd"/>
      <w:r>
        <w:rPr>
          <w:rFonts w:asciiTheme="minorHAnsi" w:hAnsiTheme="minorHAnsi" w:cstheme="minorHAnsi"/>
          <w:sz w:val="22"/>
        </w:rPr>
        <w:t xml:space="preserve"> przedstawicieli jego organizacji nie stanowią przedmiotu Umowy i będą odrębnie wyceniane oraz fakturowane. W szczególności do </w:t>
      </w:r>
      <w:proofErr w:type="spellStart"/>
      <w:r>
        <w:rPr>
          <w:rFonts w:asciiTheme="minorHAnsi" w:hAnsiTheme="minorHAnsi" w:cstheme="minorHAnsi"/>
          <w:sz w:val="22"/>
        </w:rPr>
        <w:t>zaniechań</w:t>
      </w:r>
      <w:proofErr w:type="spellEnd"/>
      <w:r>
        <w:rPr>
          <w:rFonts w:asciiTheme="minorHAnsi" w:hAnsiTheme="minorHAnsi" w:cstheme="minorHAnsi"/>
          <w:sz w:val="22"/>
        </w:rPr>
        <w:t xml:space="preserve"> tych zaliczyć należy: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0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wady Infrastruktury,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0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brak uczestników na zaplanowanych kursach szkoleniow</w:t>
      </w:r>
      <w:r>
        <w:rPr>
          <w:rFonts w:asciiTheme="minorHAnsi" w:hAnsiTheme="minorHAnsi" w:cstheme="minorHAnsi"/>
          <w:sz w:val="22"/>
        </w:rPr>
        <w:t>ych,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0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brak zaangażowania uczestników (Wykonawca przedstawia raport z wpisów w bazie danych wykonanych przez Użytkowników w trakcie kursów lub wyniki egzaminów cząstkowych),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0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niewykonanie przez Użytkownika zadań, które był zobligowany opracować przed wizytą</w:t>
      </w:r>
      <w:r>
        <w:rPr>
          <w:rFonts w:asciiTheme="minorHAnsi" w:hAnsiTheme="minorHAnsi" w:cstheme="minorHAnsi"/>
          <w:sz w:val="22"/>
        </w:rPr>
        <w:t>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0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identyfikację i poprawę błędów spowodowanych </w:t>
      </w:r>
      <w:proofErr w:type="spellStart"/>
      <w:r>
        <w:rPr>
          <w:rFonts w:asciiTheme="minorHAnsi" w:hAnsiTheme="minorHAnsi" w:cstheme="minorHAnsi"/>
          <w:sz w:val="22"/>
        </w:rPr>
        <w:t>zaniechaniami</w:t>
      </w:r>
      <w:proofErr w:type="spellEnd"/>
      <w:r>
        <w:rPr>
          <w:rFonts w:asciiTheme="minorHAnsi" w:hAnsiTheme="minorHAnsi" w:cstheme="minorHAnsi"/>
          <w:sz w:val="22"/>
        </w:rPr>
        <w:t xml:space="preserve"> Użytkowników,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0"/>
        </w:numPr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konieczność wykonania powtórnych usług w wyniku dostarczenia przez Użytkowników nieprawdziwych informacji/danych,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0"/>
        </w:numPr>
        <w:spacing w:after="0"/>
        <w:ind w:right="3" w:hanging="3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konieczność wykonania powtórnych usług w wyniku dokonania zmian </w:t>
      </w:r>
      <w:r>
        <w:rPr>
          <w:rFonts w:asciiTheme="minorHAnsi" w:hAnsiTheme="minorHAnsi" w:cstheme="minorHAnsi"/>
          <w:sz w:val="22"/>
        </w:rPr>
        <w:t>w dostarczonych przez Użytkowników nieprawdziwych informacjach/danych.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pStyle w:val="Akapitzlist"/>
        <w:numPr>
          <w:ilvl w:val="0"/>
          <w:numId w:val="10"/>
        </w:numPr>
        <w:spacing w:after="0"/>
        <w:ind w:right="3" w:hanging="35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 Wierzytelności z tytułu płatności nie mogą być przedmiotem cesji  bez uprzedniej pisemnej zgody zamawiającego .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2"/>
        </w:rPr>
        <w:t>§ 15</w:t>
      </w:r>
    </w:p>
    <w:p w:rsidR="000E6D3E" w:rsidRDefault="003024BA">
      <w:pPr>
        <w:spacing w:after="0" w:line="259" w:lineRule="auto"/>
        <w:ind w:left="85" w:right="2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[OSOBY ODPOWIEDZIALNE ZA REALIZACJĘ UMOWY]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1"/>
        </w:numPr>
        <w:spacing w:after="10"/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Strony powołują </w:t>
      </w:r>
      <w:r>
        <w:rPr>
          <w:rFonts w:asciiTheme="minorHAnsi" w:hAnsiTheme="minorHAnsi" w:cstheme="minorHAnsi"/>
          <w:sz w:val="22"/>
        </w:rPr>
        <w:t>Kierowników Projektów jako osoby odpowiedzialne za realizację Umowy i upoważnione przez każdą ze Stron odpowiednio do bezpośrednich, bieżących kontaktów w ramach i w celu wykonywania przedmiotu Umowy oraz podpisywania cząstkowych Protokołów odbiorów Przedm</w:t>
      </w:r>
      <w:r>
        <w:rPr>
          <w:rFonts w:asciiTheme="minorHAnsi" w:hAnsiTheme="minorHAnsi" w:cstheme="minorHAnsi"/>
          <w:sz w:val="22"/>
        </w:rPr>
        <w:t>iotu Umowy:</w:t>
      </w:r>
      <w:r>
        <w:rPr>
          <w:rFonts w:asciiTheme="minorHAnsi" w:eastAsia="Calibri" w:hAnsiTheme="minorHAnsi" w:cstheme="minorHAnsi"/>
          <w:sz w:val="22"/>
        </w:rPr>
        <w:t xml:space="preserve"> </w:t>
      </w:r>
    </w:p>
    <w:tbl>
      <w:tblPr>
        <w:tblStyle w:val="TableGrid"/>
        <w:tblW w:w="5613" w:type="dxa"/>
        <w:tblInd w:w="425" w:type="dxa"/>
        <w:tblCellMar>
          <w:top w:w="40" w:type="dxa"/>
          <w:left w:w="108" w:type="dxa"/>
          <w:right w:w="108" w:type="dxa"/>
        </w:tblCellMar>
        <w:tblLook w:val="04A0"/>
      </w:tblPr>
      <w:tblGrid>
        <w:gridCol w:w="573"/>
        <w:gridCol w:w="2064"/>
        <w:gridCol w:w="291"/>
        <w:gridCol w:w="2685"/>
      </w:tblGrid>
      <w:tr w:rsidR="000E6D3E">
        <w:trPr>
          <w:trHeight w:val="230"/>
        </w:trPr>
        <w:tc>
          <w:tcPr>
            <w:tcW w:w="573" w:type="dxa"/>
            <w:shd w:val="clear" w:color="auto" w:fill="C0C0C0"/>
          </w:tcPr>
          <w:p w:rsidR="000E6D3E" w:rsidRDefault="003024B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1) 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0E6D3E" w:rsidRDefault="003024BA">
            <w:pPr>
              <w:spacing w:after="0" w:line="259" w:lineRule="auto"/>
              <w:ind w:left="-2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ze strony Zamawiającego: </w:t>
            </w:r>
          </w:p>
        </w:tc>
        <w:tc>
          <w:tcPr>
            <w:tcW w:w="2685" w:type="dxa"/>
            <w:shd w:val="clear" w:color="auto" w:fill="C0C0C0"/>
          </w:tcPr>
          <w:p w:rsidR="000E6D3E" w:rsidRDefault="003024B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</w:tr>
      <w:tr w:rsidR="000E6D3E">
        <w:trPr>
          <w:trHeight w:val="229"/>
        </w:trPr>
        <w:tc>
          <w:tcPr>
            <w:tcW w:w="573" w:type="dxa"/>
            <w:shd w:val="clear" w:color="auto" w:fill="C0C0C0"/>
          </w:tcPr>
          <w:p w:rsidR="000E6D3E" w:rsidRDefault="003024B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2) </w:t>
            </w:r>
          </w:p>
        </w:tc>
        <w:tc>
          <w:tcPr>
            <w:tcW w:w="2064" w:type="dxa"/>
            <w:shd w:val="clear" w:color="auto" w:fill="auto"/>
          </w:tcPr>
          <w:p w:rsidR="000E6D3E" w:rsidRDefault="003024B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ze strony Wykonawcy: </w:t>
            </w:r>
          </w:p>
        </w:tc>
        <w:tc>
          <w:tcPr>
            <w:tcW w:w="2976" w:type="dxa"/>
            <w:gridSpan w:val="2"/>
            <w:shd w:val="clear" w:color="auto" w:fill="C0C0C0"/>
          </w:tcPr>
          <w:p w:rsidR="000E6D3E" w:rsidRDefault="003024BA">
            <w:pPr>
              <w:spacing w:after="0" w:line="259" w:lineRule="auto"/>
              <w:ind w:left="0" w:right="-26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</w:t>
            </w:r>
          </w:p>
        </w:tc>
      </w:tr>
    </w:tbl>
    <w:p w:rsidR="000E6D3E" w:rsidRDefault="003024BA">
      <w:pPr>
        <w:numPr>
          <w:ilvl w:val="0"/>
          <w:numId w:val="11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Kierownik Projektu wyznaczony przez Zamawiającego jednoosobowo odpowiada za bieżący przebieg całości prac realizacji Umowy po stronie Zamawiającego. Do podstawowych obowiązków Kierownika należy: </w:t>
      </w:r>
      <w:r>
        <w:rPr>
          <w:rFonts w:asciiTheme="minorHAnsi" w:eastAsia="Calibri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ind w:left="851" w:hanging="397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przekazanie danych niezbędnych do realizacji wdrożenia,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ind w:left="851" w:hanging="397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za</w:t>
      </w:r>
      <w:r>
        <w:rPr>
          <w:rFonts w:asciiTheme="minorHAnsi" w:hAnsiTheme="minorHAnsi" w:cstheme="minorHAnsi"/>
          <w:sz w:val="22"/>
        </w:rPr>
        <w:t>poznanie z harmonogramem realizacji Umowy oraz bieżące przekazywanie informacji o harmonogramie i jego zmianach do odpowiednich osób i jednostek organizacyjnych,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ind w:left="851" w:hanging="397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akceptowanie terminów planu realizacji Umowy przygotowanego przez Kierownika Projektu Wykonaw</w:t>
      </w:r>
      <w:r>
        <w:rPr>
          <w:rFonts w:asciiTheme="minorHAnsi" w:hAnsiTheme="minorHAnsi" w:cstheme="minorHAnsi"/>
          <w:sz w:val="22"/>
        </w:rPr>
        <w:t>cy,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ind w:left="851" w:hanging="397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zapewnienie prawidłowej dokumentacji Projektu, w tym dbałość o terminowość, kompletność oraz zawartość merytoryczną wszelkich protokołów, powiadomień o wizytach oraz innych informacji lub danych wymienianych przez Strony,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ind w:left="851" w:hanging="397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akceptowanie terminów wizyt </w:t>
      </w:r>
      <w:r>
        <w:rPr>
          <w:rFonts w:asciiTheme="minorHAnsi" w:hAnsiTheme="minorHAnsi" w:cstheme="minorHAnsi"/>
          <w:sz w:val="22"/>
        </w:rPr>
        <w:t xml:space="preserve">konsultantów Wykonawcy u Zamawiającego,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ind w:left="851" w:hanging="397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sprawdzanie stanu wykonania zadań nałożonych na personel Zamawiającego w protokołach dokumentujących poszczególne pobyty konsultantów Wykonawcy przed potwierdzeniem terminów ich kolejnych wizyt,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ind w:left="851" w:hanging="397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opiniowanie i </w:t>
      </w:r>
      <w:r>
        <w:rPr>
          <w:rFonts w:asciiTheme="minorHAnsi" w:hAnsiTheme="minorHAnsi" w:cstheme="minorHAnsi"/>
          <w:sz w:val="22"/>
        </w:rPr>
        <w:t>akceptowanie pod kątem merytorycznym uwag zamieszczanych przez Użytkowników w protokołach podpisywanych po wizytach konsultantów Wykonawcy,</w:t>
      </w:r>
    </w:p>
    <w:p w:rsidR="000E6D3E" w:rsidRDefault="003024BA">
      <w:pPr>
        <w:numPr>
          <w:ilvl w:val="1"/>
          <w:numId w:val="11"/>
        </w:numPr>
        <w:ind w:left="851" w:hanging="397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zapewnienie obecności na szkoleniach wyznaczonych pracowników Zamawiającego,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ind w:left="851" w:hanging="397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koordynacja i przekazywanie zgłoszeń p</w:t>
      </w:r>
      <w:r>
        <w:rPr>
          <w:rFonts w:asciiTheme="minorHAnsi" w:hAnsiTheme="minorHAnsi" w:cstheme="minorHAnsi"/>
          <w:sz w:val="22"/>
        </w:rPr>
        <w:t>racowników Zamawiającego do serwisu Wykonawcy,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ind w:left="851" w:hanging="397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zarządzanie ryzykiem w szczególności: identyfikacja problemów, opóźnień i zagrożeń w Projekcie oraz podejmowanie niezbędnych działań dla ich rozwiązania,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ind w:left="851" w:hanging="397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ścisła współpraca z Kierownikiem Projektu po stronie </w:t>
      </w:r>
      <w:r>
        <w:rPr>
          <w:rFonts w:asciiTheme="minorHAnsi" w:hAnsiTheme="minorHAnsi" w:cstheme="minorHAnsi"/>
          <w:sz w:val="22"/>
        </w:rPr>
        <w:t>Wykonawcy.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1"/>
        </w:numPr>
        <w:spacing w:after="0"/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Jednocześnie w celu zapewnienia prawidłowej współpracy w zakresie związanym z realizacją Umowy, Strony powołują Komitet Sterujący, w skład którego wejdą obok Kierowników Projektów także osoby z kierownictwa Stron oraz podmiotów zaangażowanych w</w:t>
      </w:r>
      <w:r>
        <w:rPr>
          <w:rFonts w:asciiTheme="minorHAnsi" w:hAnsiTheme="minorHAnsi" w:cstheme="minorHAnsi"/>
          <w:sz w:val="22"/>
        </w:rPr>
        <w:t xml:space="preserve"> realizację Projektu: </w:t>
      </w:r>
      <w:r>
        <w:rPr>
          <w:rFonts w:asciiTheme="minorHAnsi" w:eastAsia="Calibri" w:hAnsiTheme="minorHAnsi" w:cstheme="minorHAnsi"/>
          <w:sz w:val="22"/>
        </w:rPr>
        <w:t xml:space="preserve"> </w:t>
      </w:r>
    </w:p>
    <w:p w:rsidR="000E6D3E" w:rsidRDefault="003024BA">
      <w:pPr>
        <w:spacing w:after="38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pStyle w:val="Akapitzlist"/>
        <w:numPr>
          <w:ilvl w:val="1"/>
          <w:numId w:val="11"/>
        </w:numPr>
        <w:spacing w:after="10"/>
        <w:ind w:left="1020" w:hanging="34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Ze strony Zamawiającego:</w:t>
      </w:r>
      <w:r>
        <w:rPr>
          <w:rFonts w:asciiTheme="minorHAnsi" w:eastAsia="Calibri" w:hAnsiTheme="minorHAnsi" w:cstheme="minorHAnsi"/>
          <w:sz w:val="22"/>
        </w:rPr>
        <w:t xml:space="preserve"> </w:t>
      </w:r>
    </w:p>
    <w:p w:rsidR="000E6D3E" w:rsidRDefault="003024BA">
      <w:pPr>
        <w:spacing w:after="10"/>
        <w:ind w:left="426" w:right="3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…………………………………………………..– Przewodniczący, </w:t>
      </w:r>
      <w:r>
        <w:rPr>
          <w:rFonts w:asciiTheme="minorHAnsi" w:eastAsia="Calibri" w:hAnsiTheme="minorHAnsi" w:cstheme="minorHAnsi"/>
          <w:sz w:val="22"/>
        </w:rPr>
        <w:t xml:space="preserve"> </w:t>
      </w:r>
    </w:p>
    <w:p w:rsidR="000E6D3E" w:rsidRDefault="003024BA">
      <w:pPr>
        <w:spacing w:after="10"/>
        <w:ind w:left="426" w:right="3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……………………………………………………– Kierownik Projektu, </w:t>
      </w:r>
      <w:r>
        <w:rPr>
          <w:rFonts w:asciiTheme="minorHAnsi" w:eastAsia="Calibri" w:hAnsiTheme="minorHAnsi" w:cstheme="minorHAnsi"/>
          <w:sz w:val="22"/>
        </w:rPr>
        <w:t xml:space="preserve"> </w:t>
      </w:r>
    </w:p>
    <w:p w:rsidR="000E6D3E" w:rsidRDefault="003024BA">
      <w:pPr>
        <w:pStyle w:val="Akapitzlist"/>
        <w:numPr>
          <w:ilvl w:val="1"/>
          <w:numId w:val="11"/>
        </w:numPr>
        <w:tabs>
          <w:tab w:val="left" w:pos="1530"/>
        </w:tabs>
        <w:spacing w:after="10"/>
        <w:ind w:left="1020" w:hanging="34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lastRenderedPageBreak/>
        <w:t xml:space="preserve">Ze strony Wykonawcy: </w:t>
      </w:r>
      <w:r>
        <w:rPr>
          <w:rFonts w:asciiTheme="minorHAnsi" w:eastAsia="Calibri" w:hAnsiTheme="minorHAnsi" w:cstheme="minorHAnsi"/>
          <w:sz w:val="22"/>
        </w:rPr>
        <w:t xml:space="preserve"> </w:t>
      </w:r>
    </w:p>
    <w:p w:rsidR="000E6D3E" w:rsidRDefault="003024BA">
      <w:pPr>
        <w:spacing w:after="10"/>
        <w:ind w:left="426" w:right="3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………………………………………………….– Wiceprzewodniczący, </w:t>
      </w:r>
    </w:p>
    <w:p w:rsidR="000E6D3E" w:rsidRDefault="003024BA">
      <w:pPr>
        <w:spacing w:after="10"/>
        <w:ind w:left="426" w:right="3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…………………………………………………– Kierownik Projektu. </w:t>
      </w:r>
    </w:p>
    <w:p w:rsidR="000E6D3E" w:rsidRDefault="003024BA">
      <w:pPr>
        <w:spacing w:after="10"/>
        <w:ind w:left="426" w:right="3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1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Rolą </w:t>
      </w:r>
      <w:r>
        <w:rPr>
          <w:rFonts w:asciiTheme="minorHAnsi" w:hAnsiTheme="minorHAnsi" w:cstheme="minorHAnsi"/>
          <w:sz w:val="22"/>
        </w:rPr>
        <w:t>Komitetu Sterującego będzie planowanie wszystkich działań dotyczących Projektu, monitorowanie stanu jego realizacji oraz rozwiązywanie kwestii spornych. W szczególności Komitet Sterujący będzie:</w:t>
      </w:r>
      <w:r>
        <w:rPr>
          <w:rFonts w:asciiTheme="minorHAnsi" w:eastAsia="Calibri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spacing w:after="75"/>
        <w:ind w:left="1020" w:hanging="34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sprawował nadzór i kontrolę nad realizacją Umowy,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spacing w:after="75"/>
        <w:ind w:left="1020" w:hanging="34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podejmował decyzje o strategicznym znaczeniu dla realizacji Umowy,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spacing w:after="75"/>
        <w:ind w:left="1020" w:hanging="34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stosownie do potrzeb, rekomendował i akceptował zmiany harmonogramu realizacji i zakresu Umowy oraz ewentualne odstępstwa od innych jej zapisów,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1"/>
        </w:numPr>
        <w:spacing w:after="75"/>
        <w:ind w:left="1020" w:hanging="340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rozwiązywał ewentualne problemy powstające</w:t>
      </w:r>
      <w:r>
        <w:rPr>
          <w:rFonts w:asciiTheme="minorHAnsi" w:hAnsiTheme="minorHAnsi" w:cstheme="minorHAnsi"/>
          <w:sz w:val="22"/>
        </w:rPr>
        <w:t xml:space="preserve"> w wyniku realizacji Umowy.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1"/>
        </w:numPr>
        <w:spacing w:after="0"/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Komitet Sterujący będzie się spotykał w miarę potrzeb na posiedzeniach w celu omówienia bieżących spraw związanych z realizacją Umowy.</w:t>
      </w:r>
      <w:r>
        <w:rPr>
          <w:rFonts w:asciiTheme="minorHAnsi" w:eastAsia="Calibr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1"/>
        </w:numPr>
        <w:spacing w:after="0"/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 ewentualnego powierzenia wykonania usług z zakresu Umowy innym osobom spoza gro</w:t>
      </w:r>
      <w:r>
        <w:rPr>
          <w:rFonts w:asciiTheme="minorHAnsi" w:hAnsiTheme="minorHAnsi" w:cstheme="minorHAnsi"/>
          <w:sz w:val="22"/>
        </w:rPr>
        <w:t xml:space="preserve">na wynikającego z niniejszego paragrafu lub podwykonawcom, za podejmowane przez nich czynności Wykonawca ponosi odpowiedzialność jak za własne działania lub zaniechania. </w:t>
      </w:r>
      <w:r>
        <w:rPr>
          <w:rFonts w:asciiTheme="minorHAnsi" w:eastAsia="Calibr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129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2"/>
        </w:rPr>
        <w:t>§ 16</w:t>
      </w:r>
    </w:p>
    <w:p w:rsidR="000E6D3E" w:rsidRDefault="003024BA">
      <w:pPr>
        <w:spacing w:after="0" w:line="259" w:lineRule="auto"/>
        <w:ind w:left="85" w:right="4" w:hanging="10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b/>
          <w:color w:val="auto"/>
          <w:sz w:val="22"/>
        </w:rPr>
        <w:t>[ODBIÓR PRZEDMIOTU UMOWY]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0"/>
          <w:numId w:val="12"/>
        </w:numPr>
        <w:ind w:right="3" w:hanging="351"/>
        <w:rPr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color w:val="auto"/>
          <w:sz w:val="22"/>
        </w:rPr>
        <w:t>Odbiorowi podlegają roboty budowlane, dostawy oraz</w:t>
      </w:r>
      <w:r>
        <w:rPr>
          <w:rFonts w:asciiTheme="minorHAnsi" w:hAnsiTheme="minorHAnsi" w:cstheme="minorHAnsi"/>
          <w:color w:val="auto"/>
          <w:sz w:val="22"/>
        </w:rPr>
        <w:t xml:space="preserve"> usługi składające się na przedmiot Umowy, ujęte w etapy zgodnie z harmonogramem realizacji Projektu.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0"/>
          <w:numId w:val="12"/>
        </w:numPr>
        <w:ind w:right="3" w:hanging="35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O gotowości do odbioru wykonania dostaw lub odbioru wykonania etapów Wykonawca powiadamiać będzie Zamawiającego, który w terminie 5 dni od powiadomienia </w:t>
      </w:r>
      <w:r>
        <w:rPr>
          <w:rFonts w:asciiTheme="minorHAnsi" w:hAnsiTheme="minorHAnsi" w:cstheme="minorHAnsi"/>
          <w:color w:val="auto"/>
          <w:sz w:val="22"/>
        </w:rPr>
        <w:t>go przez Wykonawcę o gotowości do odbioru jest zobligowany do dokonania odbioru i podpisania protokołu odbioru danego etapu lub dostawy, ewentualnie wyspecyfikuje w tym terminie swoje zastrzeżenia co do niezgodności przedmiotu odbioru z przedmiotem Umowy.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0"/>
          <w:numId w:val="12"/>
        </w:numPr>
        <w:ind w:right="3" w:hanging="351"/>
        <w:rPr>
          <w:rFonts w:asciiTheme="minorHAnsi" w:hAnsi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>Po zakończeniu realizacji Projektu strony przeprowadzą odbiór końcowy całości przedmiotu zamówienia.</w:t>
      </w:r>
    </w:p>
    <w:p w:rsidR="000E6D3E" w:rsidRDefault="003024BA">
      <w:pPr>
        <w:numPr>
          <w:ilvl w:val="0"/>
          <w:numId w:val="12"/>
        </w:numPr>
        <w:ind w:right="3" w:hanging="351"/>
        <w:rPr>
          <w:rFonts w:asciiTheme="minorHAnsi" w:hAnsi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>Za termin wykonania umowy rozumie się datę odbioru przedmiotu zamówienia pod warunkiem dokonania przez Zamawiającego odbioru końcowego bez stwierdzenia wa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d istotnych, przez które rozumie się wady, które uniemożliwiają korzystanie z przedmiotu zamówienia. </w:t>
      </w:r>
    </w:p>
    <w:p w:rsidR="000E6D3E" w:rsidRDefault="003024BA">
      <w:pPr>
        <w:numPr>
          <w:ilvl w:val="0"/>
          <w:numId w:val="12"/>
        </w:numPr>
        <w:ind w:right="3" w:hanging="351"/>
      </w:pPr>
      <w:r>
        <w:rPr>
          <w:rFonts w:asciiTheme="minorHAnsi" w:eastAsia="Times New Roman" w:hAnsiTheme="minorHAnsi" w:cstheme="minorHAnsi"/>
          <w:color w:val="auto"/>
          <w:sz w:val="22"/>
        </w:rPr>
        <w:t>W przypadku stwierdzenia podczas odbioru końcowego wad istotnych, które uniemożliwiają korzystanie z przedmiotu zamówienia Zamawiający odmówi odbioru i wy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znaczy termin do usunięcia wad. Za termin wykonania umowy rozumie się wówczas </w:t>
      </w:r>
      <w:r>
        <w:rPr>
          <w:rFonts w:asciiTheme="minorHAnsi" w:eastAsia="Times New Roman" w:hAnsiTheme="minorHAnsi" w:cstheme="minorHAnsi"/>
          <w:b/>
          <w:bCs/>
          <w:color w:val="CE181E"/>
          <w:sz w:val="22"/>
        </w:rPr>
        <w:t>datę  odbioru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po usunięciu wad istotnych.</w:t>
      </w:r>
    </w:p>
    <w:p w:rsidR="000E6D3E" w:rsidRDefault="003024BA">
      <w:pPr>
        <w:numPr>
          <w:ilvl w:val="0"/>
          <w:numId w:val="12"/>
        </w:numPr>
        <w:ind w:right="3" w:hanging="351"/>
        <w:rPr>
          <w:rFonts w:asciiTheme="minorHAnsi" w:hAnsi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Termin odbioru końcowego wyznaczy Zamawiający w ciągu 2 dni od daty pisemnego zawiadomienia go przez Wykonawcę o zakończeniu prac i </w:t>
      </w:r>
      <w:r>
        <w:rPr>
          <w:rFonts w:asciiTheme="minorHAnsi" w:eastAsia="Times New Roman" w:hAnsiTheme="minorHAnsi" w:cstheme="minorHAnsi"/>
          <w:color w:val="auto"/>
          <w:sz w:val="22"/>
        </w:rPr>
        <w:t>gotowości do przystąpienia do odbioru. Termin nie może być dłuższy niż 7 dni od dnia zgłoszenia.</w:t>
      </w:r>
    </w:p>
    <w:p w:rsidR="000E6D3E" w:rsidRDefault="003024BA">
      <w:pPr>
        <w:numPr>
          <w:ilvl w:val="0"/>
          <w:numId w:val="12"/>
        </w:numPr>
        <w:ind w:right="3" w:hanging="351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  <w:sz w:val="22"/>
        </w:rPr>
        <w:t>Podczas odbioru końcowego stosowane będą następujące zasady:</w:t>
      </w:r>
    </w:p>
    <w:p w:rsidR="000E6D3E" w:rsidRDefault="003024BA">
      <w:pPr>
        <w:pStyle w:val="Akapitzlist"/>
        <w:widowControl w:val="0"/>
        <w:numPr>
          <w:ilvl w:val="1"/>
          <w:numId w:val="12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 w:cs="†¯øw≥¸"/>
          <w:color w:val="auto"/>
          <w:sz w:val="22"/>
        </w:rPr>
        <w:t>jeżeli Zamawiający stwierdzi wady istotne nie dokona odbioru i wyznaczy termin ich usunięcia,</w:t>
      </w:r>
    </w:p>
    <w:p w:rsidR="000E6D3E" w:rsidRDefault="003024BA">
      <w:pPr>
        <w:pStyle w:val="Akapitzlist"/>
        <w:widowControl w:val="0"/>
        <w:numPr>
          <w:ilvl w:val="1"/>
          <w:numId w:val="12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 w:cs="†¯øw≥¸"/>
          <w:color w:val="auto"/>
          <w:sz w:val="22"/>
        </w:rPr>
        <w:t xml:space="preserve">jeżeli Zamawiający stwierdzi usterki, które nie uniemożliwiają korzystania </w:t>
      </w:r>
      <w:r>
        <w:rPr>
          <w:rFonts w:asciiTheme="minorHAnsi" w:hAnsiTheme="minorHAnsi" w:cs="†¯øw≥¸"/>
          <w:color w:val="auto"/>
          <w:sz w:val="22"/>
        </w:rPr>
        <w:br/>
        <w:t xml:space="preserve">z przedmiotu zamówienia, dokona odbioru i wyznaczy termin ich usunięcia </w:t>
      </w:r>
      <w:r>
        <w:rPr>
          <w:rFonts w:asciiTheme="minorHAnsi" w:hAnsiTheme="minorHAnsi" w:cs="†¯øw≥¸"/>
          <w:color w:val="auto"/>
          <w:sz w:val="22"/>
        </w:rPr>
        <w:br/>
        <w:t xml:space="preserve">z zastrzeżeniem § 20 ust. 2 </w:t>
      </w:r>
      <w:proofErr w:type="spellStart"/>
      <w:r>
        <w:rPr>
          <w:rFonts w:asciiTheme="minorHAnsi" w:hAnsiTheme="minorHAnsi" w:cs="†¯øw≥¸"/>
          <w:color w:val="auto"/>
          <w:sz w:val="22"/>
        </w:rPr>
        <w:t>pkt</w:t>
      </w:r>
      <w:proofErr w:type="spellEnd"/>
      <w:r>
        <w:rPr>
          <w:rFonts w:asciiTheme="minorHAnsi" w:hAnsiTheme="minorHAnsi" w:cs="†¯øw≥¸"/>
          <w:color w:val="auto"/>
          <w:sz w:val="22"/>
        </w:rPr>
        <w:t xml:space="preserve"> 6 Umowy,</w:t>
      </w:r>
    </w:p>
    <w:p w:rsidR="000E6D3E" w:rsidRDefault="003024BA">
      <w:pPr>
        <w:pStyle w:val="Akapitzlist"/>
        <w:widowControl w:val="0"/>
        <w:numPr>
          <w:ilvl w:val="1"/>
          <w:numId w:val="12"/>
        </w:numPr>
        <w:spacing w:line="276" w:lineRule="auto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 w:cs="†¯øw≥¸"/>
          <w:color w:val="auto"/>
          <w:sz w:val="22"/>
        </w:rPr>
        <w:t>jeżeli wady istotne nie nadają się do usunięcia, to Zamawiający mo</w:t>
      </w:r>
      <w:r>
        <w:rPr>
          <w:rFonts w:asciiTheme="minorHAnsi" w:hAnsiTheme="minorHAnsi" w:cs="†¯øw≥¸"/>
          <w:color w:val="auto"/>
          <w:sz w:val="22"/>
        </w:rPr>
        <w:t>że odstąpić od umowy lub żądać wykonania przedmiotu odbioru po raz drugi.</w:t>
      </w:r>
    </w:p>
    <w:p w:rsidR="000E6D3E" w:rsidRDefault="003024BA">
      <w:pPr>
        <w:pStyle w:val="Akapitzlist"/>
        <w:widowControl w:val="0"/>
        <w:numPr>
          <w:ilvl w:val="0"/>
          <w:numId w:val="12"/>
        </w:numPr>
        <w:tabs>
          <w:tab w:val="left" w:pos="300"/>
        </w:tabs>
        <w:spacing w:line="276" w:lineRule="auto"/>
        <w:ind w:left="57" w:hanging="351"/>
        <w:rPr>
          <w:rFonts w:asciiTheme="minorHAnsi" w:hAnsiTheme="minorHAnsi"/>
          <w:color w:val="auto"/>
        </w:rPr>
      </w:pPr>
      <w:r>
        <w:rPr>
          <w:rFonts w:asciiTheme="minorHAnsi" w:hAnsiTheme="minorHAnsi" w:cs="†¯øw≥¸"/>
          <w:color w:val="auto"/>
          <w:sz w:val="22"/>
        </w:rPr>
        <w:t xml:space="preserve">W przypadku określonym, w ust. 7 </w:t>
      </w:r>
      <w:proofErr w:type="spellStart"/>
      <w:r>
        <w:rPr>
          <w:rFonts w:asciiTheme="minorHAnsi" w:hAnsiTheme="minorHAnsi" w:cs="†¯øw≥¸"/>
          <w:color w:val="auto"/>
          <w:sz w:val="22"/>
        </w:rPr>
        <w:t>pkt</w:t>
      </w:r>
      <w:proofErr w:type="spellEnd"/>
      <w:r>
        <w:rPr>
          <w:rFonts w:asciiTheme="minorHAnsi" w:hAnsiTheme="minorHAnsi" w:cs="†¯øw≥¸"/>
          <w:color w:val="auto"/>
          <w:sz w:val="22"/>
        </w:rPr>
        <w:t xml:space="preserve"> 1 terminem wykonania zamówienia przez Wykonawcę - branym pod uwagę przy naliczeniu kary umownej, o której mowa w § 20 ust. 2 </w:t>
      </w:r>
      <w:proofErr w:type="spellStart"/>
      <w:r>
        <w:rPr>
          <w:rFonts w:asciiTheme="minorHAnsi" w:hAnsiTheme="minorHAnsi" w:cs="†¯øw≥¸"/>
          <w:color w:val="auto"/>
          <w:sz w:val="22"/>
        </w:rPr>
        <w:t>pkt</w:t>
      </w:r>
      <w:proofErr w:type="spellEnd"/>
      <w:r>
        <w:rPr>
          <w:rFonts w:asciiTheme="minorHAnsi" w:hAnsiTheme="minorHAnsi" w:cs="†¯øw≥¸"/>
          <w:color w:val="auto"/>
          <w:sz w:val="22"/>
        </w:rPr>
        <w:t xml:space="preserve"> 1 Umowy   będzie</w:t>
      </w:r>
      <w:r>
        <w:rPr>
          <w:rFonts w:asciiTheme="minorHAnsi" w:hAnsiTheme="minorHAnsi" w:cs="†¯øw≥¸"/>
          <w:color w:val="auto"/>
          <w:sz w:val="22"/>
        </w:rPr>
        <w:t xml:space="preserve"> data odbioru po usunięciu wad istotnych. </w:t>
      </w:r>
    </w:p>
    <w:p w:rsidR="000E6D3E" w:rsidRDefault="003024BA">
      <w:pPr>
        <w:pStyle w:val="Akapitzlist"/>
        <w:widowControl w:val="0"/>
        <w:numPr>
          <w:ilvl w:val="0"/>
          <w:numId w:val="12"/>
        </w:numPr>
        <w:tabs>
          <w:tab w:val="left" w:pos="300"/>
        </w:tabs>
        <w:spacing w:line="276" w:lineRule="auto"/>
        <w:ind w:left="57" w:hanging="351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 w:cs="†¯øw≥¸"/>
          <w:color w:val="auto"/>
          <w:sz w:val="22"/>
        </w:rPr>
        <w:t xml:space="preserve">Z czynności odbioru Strony spiszą protokół w formie pisemnej w dwóch egzemplarzach. </w:t>
      </w:r>
    </w:p>
    <w:p w:rsidR="000E6D3E" w:rsidRDefault="003024BA">
      <w:pPr>
        <w:pStyle w:val="Akapitzlist"/>
        <w:widowControl w:val="0"/>
        <w:numPr>
          <w:ilvl w:val="0"/>
          <w:numId w:val="12"/>
        </w:numPr>
        <w:tabs>
          <w:tab w:val="left" w:pos="300"/>
          <w:tab w:val="left" w:pos="585"/>
        </w:tabs>
        <w:spacing w:line="276" w:lineRule="auto"/>
        <w:ind w:left="57" w:hanging="351"/>
      </w:pPr>
      <w:r>
        <w:rPr>
          <w:rFonts w:asciiTheme="minorHAnsi" w:eastAsia="Times New Roman" w:hAnsiTheme="minorHAnsi" w:cs="†¯øw≥¸"/>
          <w:b/>
          <w:color w:val="auto"/>
          <w:sz w:val="22"/>
        </w:rPr>
        <w:t xml:space="preserve">W momencie odbioru końcowego wykonawca przekaże zamawiającemu kartę lub karty gwarancyjne, </w:t>
      </w:r>
      <w:r>
        <w:rPr>
          <w:rFonts w:asciiTheme="minorHAnsi" w:eastAsia="Times New Roman" w:hAnsiTheme="minorHAnsi" w:cs="†¯øw≥¸"/>
          <w:b/>
          <w:color w:val="auto"/>
          <w:sz w:val="22"/>
        </w:rPr>
        <w:lastRenderedPageBreak/>
        <w:t>potwierdzające uprawnienia gwarancyjn</w:t>
      </w:r>
      <w:r>
        <w:rPr>
          <w:rFonts w:asciiTheme="minorHAnsi" w:eastAsia="Times New Roman" w:hAnsiTheme="minorHAnsi" w:cs="†¯øw≥¸"/>
          <w:b/>
          <w:color w:val="auto"/>
          <w:sz w:val="22"/>
        </w:rPr>
        <w:t>e Zamawiającego</w:t>
      </w:r>
      <w:r>
        <w:rPr>
          <w:rFonts w:asciiTheme="minorHAnsi" w:eastAsia="Times New Roman" w:hAnsiTheme="minorHAnsi" w:cs="†¯øw≥¸"/>
          <w:color w:val="auto"/>
          <w:sz w:val="22"/>
        </w:rPr>
        <w:t>.</w:t>
      </w:r>
    </w:p>
    <w:p w:rsidR="000E6D3E" w:rsidRDefault="003024BA">
      <w:pPr>
        <w:pStyle w:val="Akapitzlist"/>
        <w:widowControl w:val="0"/>
        <w:numPr>
          <w:ilvl w:val="0"/>
          <w:numId w:val="12"/>
        </w:numPr>
        <w:tabs>
          <w:tab w:val="left" w:pos="300"/>
          <w:tab w:val="left" w:pos="585"/>
        </w:tabs>
        <w:spacing w:line="276" w:lineRule="auto"/>
        <w:ind w:left="57" w:hanging="351"/>
        <w:rPr>
          <w:color w:val="CE181E"/>
        </w:rPr>
      </w:pPr>
      <w:r>
        <w:rPr>
          <w:rFonts w:asciiTheme="minorHAnsi" w:eastAsia="Times New Roman" w:hAnsiTheme="minorHAnsi" w:cs="†¯øw≥¸"/>
          <w:color w:val="CE181E"/>
          <w:sz w:val="22"/>
        </w:rPr>
        <w:t>Jeżeli bez uzasadnionej przyczyny Zamawiający nie przystąpi w przewidzianym Umową terminie do procedury odbioru lub bez uzasadnionej przyczyny odmówi podpisania jakiegokolwiek protokołu, Wykonawcy przysługuje prawo dokonania odbioru jednos</w:t>
      </w:r>
      <w:r>
        <w:rPr>
          <w:rFonts w:asciiTheme="minorHAnsi" w:eastAsia="Times New Roman" w:hAnsiTheme="minorHAnsi" w:cs="†¯øw≥¸"/>
          <w:color w:val="CE181E"/>
          <w:sz w:val="22"/>
        </w:rPr>
        <w:t>tronnego oraz jednostronnego sporządzenia i podpisania protokołu, z zaznaczeniem przyczyny odmowy złożenia podpisu przez Zamawiającego, co wywołuje skutki identyczne z podpisaniem protokołu przez obydwie Strony</w:t>
      </w:r>
    </w:p>
    <w:p w:rsidR="000E6D3E" w:rsidRDefault="003024BA">
      <w:pPr>
        <w:spacing w:after="0" w:line="259" w:lineRule="auto"/>
        <w:ind w:left="129" w:firstLine="0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2"/>
        </w:rPr>
        <w:t>§ 17</w:t>
      </w:r>
    </w:p>
    <w:p w:rsidR="000E6D3E" w:rsidRDefault="003024BA">
      <w:pPr>
        <w:spacing w:after="0" w:line="259" w:lineRule="auto"/>
        <w:ind w:left="85" w:right="4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[ODPOWIEDZIALNOŚĆ]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keepLines/>
        <w:numPr>
          <w:ilvl w:val="0"/>
          <w:numId w:val="20"/>
        </w:numPr>
        <w:spacing w:before="6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</w:t>
      </w:r>
      <w:r>
        <w:rPr>
          <w:rFonts w:asciiTheme="minorHAnsi" w:hAnsiTheme="minorHAnsi" w:cstheme="minorHAnsi"/>
          <w:sz w:val="22"/>
        </w:rPr>
        <w:t>oświadcza, że jest świadomy konsekwencji braku dokonywania i weryfikacji poprawności kopii bezpieczeństwa Oprogramowania Aplikacyjnego oraz generowanych przez nie danych, jak również nienależytego zabezpieczenia Nośników oraz Infrastruktury.</w:t>
      </w:r>
    </w:p>
    <w:p w:rsidR="000E6D3E" w:rsidRDefault="003024BA">
      <w:pPr>
        <w:keepLines/>
        <w:numPr>
          <w:ilvl w:val="0"/>
          <w:numId w:val="20"/>
        </w:numPr>
        <w:spacing w:before="6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Wykonawca nie </w:t>
      </w:r>
      <w:r>
        <w:rPr>
          <w:rFonts w:asciiTheme="minorHAnsi" w:hAnsiTheme="minorHAnsi" w:cstheme="minorHAnsi"/>
          <w:sz w:val="22"/>
        </w:rPr>
        <w:t>ponosi odpowiedzialności za szkody wywołane którąkolwiek z następujących okoliczności a w wypadku ich wystąpienia Zamawiający nie będzie z tego tytułu wysuwał żadnych roszczeń do Wykonawcy:</w:t>
      </w:r>
    </w:p>
    <w:p w:rsidR="000E6D3E" w:rsidRDefault="003024BA">
      <w:pPr>
        <w:pStyle w:val="StandardowyArial11"/>
        <w:numPr>
          <w:ilvl w:val="0"/>
          <w:numId w:val="21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utrata danych,</w:t>
      </w:r>
    </w:p>
    <w:p w:rsidR="000E6D3E" w:rsidRDefault="003024BA">
      <w:pPr>
        <w:pStyle w:val="StandardowyArial11"/>
        <w:numPr>
          <w:ilvl w:val="0"/>
          <w:numId w:val="21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brak możliwości odtworzenia utraconych danych, </w:t>
      </w:r>
    </w:p>
    <w:p w:rsidR="000E6D3E" w:rsidRDefault="003024BA">
      <w:pPr>
        <w:pStyle w:val="StandardowyArial11"/>
        <w:numPr>
          <w:ilvl w:val="0"/>
          <w:numId w:val="21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utrudnienie w korzystaniu lub całkowita utrata możliwości eksploatacji, Oprogramowania Aplikacyjnego lub innych programów, jeżeli jest spowodowana utratą danych,</w:t>
      </w:r>
    </w:p>
    <w:p w:rsidR="000E6D3E" w:rsidRDefault="003024BA">
      <w:pPr>
        <w:pStyle w:val="StandardowyArial11"/>
        <w:numPr>
          <w:ilvl w:val="0"/>
          <w:numId w:val="21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zaniechanie Zamawiającego, w należytym zabezpieczaniu Infrastruktury, </w:t>
      </w:r>
    </w:p>
    <w:p w:rsidR="000E6D3E" w:rsidRDefault="003024BA">
      <w:pPr>
        <w:pStyle w:val="StandardowyArial11"/>
        <w:numPr>
          <w:ilvl w:val="0"/>
          <w:numId w:val="21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zmasowany atak zewnętrz</w:t>
      </w:r>
      <w:r>
        <w:rPr>
          <w:rFonts w:asciiTheme="minorHAnsi" w:hAnsiTheme="minorHAnsi" w:cstheme="minorHAnsi"/>
        </w:rPr>
        <w:t xml:space="preserve">ny tzw. </w:t>
      </w:r>
      <w:proofErr w:type="spellStart"/>
      <w:r>
        <w:rPr>
          <w:rFonts w:asciiTheme="minorHAnsi" w:hAnsiTheme="minorHAnsi" w:cstheme="minorHAnsi"/>
        </w:rPr>
        <w:t>DoS</w:t>
      </w:r>
      <w:proofErr w:type="spellEnd"/>
      <w:r>
        <w:rPr>
          <w:rFonts w:asciiTheme="minorHAnsi" w:hAnsiTheme="minorHAnsi" w:cstheme="minorHAnsi"/>
        </w:rPr>
        <w:t>,</w:t>
      </w:r>
    </w:p>
    <w:p w:rsidR="000E6D3E" w:rsidRDefault="003024BA">
      <w:pPr>
        <w:pStyle w:val="StandardowyArial11"/>
        <w:numPr>
          <w:ilvl w:val="0"/>
          <w:numId w:val="21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zaniechanie Zamawiającego, w należytym zabezpieczaniu danych identyfikacyjnych umożliwiających dostęp do HD osobom trzecim, </w:t>
      </w:r>
    </w:p>
    <w:p w:rsidR="000E6D3E" w:rsidRDefault="003024BA">
      <w:pPr>
        <w:pStyle w:val="StandardowyArial11"/>
        <w:numPr>
          <w:ilvl w:val="0"/>
          <w:numId w:val="21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szkody będące następstwami okoliczności wymienionych powyżej lub wynikające z powodu okoliczności za które w</w:t>
      </w:r>
      <w:r>
        <w:rPr>
          <w:rFonts w:asciiTheme="minorHAnsi" w:hAnsiTheme="minorHAnsi" w:cstheme="minorHAnsi"/>
        </w:rPr>
        <w:t>yłącznej odpowiedzialności nie ponosi Wykonawca.</w:t>
      </w:r>
    </w:p>
    <w:p w:rsidR="000E6D3E" w:rsidRDefault="003024BA">
      <w:pPr>
        <w:keepLines/>
        <w:numPr>
          <w:ilvl w:val="0"/>
          <w:numId w:val="20"/>
        </w:numPr>
        <w:spacing w:before="6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nie ponosi odpowiedzialności za szkody powstałe u Zamawiającego w wyniku przekazania lub utraty przez Użytkowników danych identyfikacyjnych umożliwiających uwierzytelnienie w systemie HD osobom trz</w:t>
      </w:r>
      <w:r>
        <w:rPr>
          <w:rFonts w:asciiTheme="minorHAnsi" w:hAnsiTheme="minorHAnsi" w:cstheme="minorHAnsi"/>
          <w:sz w:val="22"/>
        </w:rPr>
        <w:t xml:space="preserve">ecim, przez które rozumie się także niezaewidencjonowanych w roli Użytkowników pracowników Zamawiającego. Pobieranie Uaktualnień przez inne osoby niż Użytkownicy, jak również rozpowszechnianie ich poza podmiotem leczniczym Zamawiającego stanowi naruszenie </w:t>
      </w:r>
      <w:r>
        <w:rPr>
          <w:rFonts w:asciiTheme="minorHAnsi" w:hAnsiTheme="minorHAnsi" w:cstheme="minorHAnsi"/>
          <w:sz w:val="22"/>
        </w:rPr>
        <w:t xml:space="preserve">własności intelektualnej Wykonawcy i uprawnia go do zastosowania sankcji przewidzianych w </w:t>
      </w:r>
      <w:r>
        <w:rPr>
          <w:rFonts w:asciiTheme="minorHAnsi" w:hAnsiTheme="minorHAnsi" w:cstheme="minorHAnsi"/>
          <w:sz w:val="22"/>
          <w:u w:val="single"/>
        </w:rPr>
        <w:t>§7 ust. 12</w:t>
      </w:r>
      <w:r>
        <w:rPr>
          <w:rFonts w:asciiTheme="minorHAnsi" w:hAnsiTheme="minorHAnsi" w:cstheme="minorHAnsi"/>
          <w:sz w:val="22"/>
        </w:rPr>
        <w:t xml:space="preserve"> Umowy. </w:t>
      </w:r>
    </w:p>
    <w:p w:rsidR="000E6D3E" w:rsidRDefault="003024BA">
      <w:pPr>
        <w:keepLines/>
        <w:numPr>
          <w:ilvl w:val="0"/>
          <w:numId w:val="20"/>
        </w:numPr>
        <w:spacing w:before="6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ponosi odpowiedzialność za przekazywanie w Zgłoszeniach Serwisowych i w trakcie ich obsługi (kontakty telefoniczne) nieprawdziwych, nie</w:t>
      </w:r>
      <w:r>
        <w:rPr>
          <w:rFonts w:asciiTheme="minorHAnsi" w:hAnsiTheme="minorHAnsi" w:cstheme="minorHAnsi"/>
          <w:sz w:val="22"/>
        </w:rPr>
        <w:t xml:space="preserve">rzetelnych i niekompletnych informacji. Jeżeli w wyniku działania lub zaniechania Zamawiającego na tym polu Wykonawca poniesie koszty, będzie uprawniony do dochodzenia ich zwrotu od Zamawiającego. Klauzula stosuje się także, ale nie wyłącznie, do Zgłoszeń </w:t>
      </w:r>
      <w:r>
        <w:rPr>
          <w:rFonts w:asciiTheme="minorHAnsi" w:hAnsiTheme="minorHAnsi" w:cstheme="minorHAnsi"/>
          <w:sz w:val="22"/>
        </w:rPr>
        <w:t xml:space="preserve">Serwisowych, w wyniku analizy których okaże się, że Błąd Aplikacji jest spowodowany działaniami lub </w:t>
      </w:r>
      <w:proofErr w:type="spellStart"/>
      <w:r>
        <w:rPr>
          <w:rFonts w:asciiTheme="minorHAnsi" w:hAnsiTheme="minorHAnsi" w:cstheme="minorHAnsi"/>
          <w:sz w:val="22"/>
        </w:rPr>
        <w:t>zaniechaniami</w:t>
      </w:r>
      <w:proofErr w:type="spellEnd"/>
      <w:r>
        <w:rPr>
          <w:rFonts w:asciiTheme="minorHAnsi" w:hAnsiTheme="minorHAnsi" w:cstheme="minorHAnsi"/>
          <w:sz w:val="22"/>
        </w:rPr>
        <w:t xml:space="preserve"> w organizacji Zamawiającego tzn. jego przyczyna nie tkwi w Oprogramowaniu Aplikacyjnym, bądź nie wynika z zaniechanych zobowiązań Wykonawcy.</w:t>
      </w:r>
    </w:p>
    <w:p w:rsidR="000E6D3E" w:rsidRDefault="003024BA">
      <w:pPr>
        <w:keepLines/>
        <w:numPr>
          <w:ilvl w:val="0"/>
          <w:numId w:val="20"/>
        </w:numPr>
        <w:spacing w:before="60" w:after="0" w:line="240" w:lineRule="auto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U</w:t>
      </w:r>
      <w:r>
        <w:rPr>
          <w:rFonts w:asciiTheme="minorHAnsi" w:hAnsiTheme="minorHAnsi" w:cstheme="minorHAnsi"/>
          <w:sz w:val="22"/>
        </w:rPr>
        <w:t xml:space="preserve">zgadnia się, że wszelkie wzajemne roszczenia - w tym dotyczące naliczenia kar umownych, mogą być wysuwane przez Strony w terminie maksymalnie  </w:t>
      </w:r>
      <w:r>
        <w:rPr>
          <w:rFonts w:asciiTheme="minorHAnsi" w:hAnsiTheme="minorHAnsi" w:cstheme="minorHAnsi"/>
          <w:color w:val="auto"/>
          <w:sz w:val="22"/>
        </w:rPr>
        <w:t>90</w:t>
      </w:r>
      <w:r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dni, licząc od daty ustania okoliczności stanowiącej podstawę roszczeń, pod groźbą braku możliwości dochodzeni</w:t>
      </w:r>
      <w:r>
        <w:rPr>
          <w:rFonts w:asciiTheme="minorHAnsi" w:hAnsiTheme="minorHAnsi" w:cstheme="minorHAnsi"/>
          <w:sz w:val="22"/>
        </w:rPr>
        <w:t xml:space="preserve">a tych roszczeń w przyszłości. Niniejsza klauzula dotyczy także roszczeń wysuwanych po rozwiązaniu Umowy. </w:t>
      </w:r>
    </w:p>
    <w:p w:rsidR="000E6D3E" w:rsidRDefault="003024BA">
      <w:pPr>
        <w:keepLines/>
        <w:numPr>
          <w:ilvl w:val="0"/>
          <w:numId w:val="20"/>
        </w:numPr>
        <w:spacing w:before="6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Odpowiedzialność Wykonawcy za szkody ograniczona jest do strat i nie obejmuje utraconych korzyści Zamawiającego.</w:t>
      </w:r>
    </w:p>
    <w:p w:rsidR="000E6D3E" w:rsidRDefault="003024BA">
      <w:pPr>
        <w:keepLines/>
        <w:numPr>
          <w:ilvl w:val="0"/>
          <w:numId w:val="20"/>
        </w:numPr>
        <w:spacing w:before="6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Całkowita wzajemna odpowiedzialność </w:t>
      </w:r>
      <w:r>
        <w:rPr>
          <w:rFonts w:asciiTheme="minorHAnsi" w:hAnsiTheme="minorHAnsi" w:cstheme="minorHAnsi"/>
          <w:sz w:val="22"/>
        </w:rPr>
        <w:t>odszkodowawcza Stron, bez względu na podstawę prawną roszczenia (tj. zarówno z tytułu niewykonania lub nienależytego wykonania Umowy, jak i z tytułu czynu niedozwolonego), ograniczona jest do wartości Umowy.</w:t>
      </w:r>
    </w:p>
    <w:p w:rsidR="000E6D3E" w:rsidRDefault="003024BA">
      <w:pPr>
        <w:keepLines/>
        <w:numPr>
          <w:ilvl w:val="0"/>
          <w:numId w:val="20"/>
        </w:numPr>
        <w:spacing w:before="6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Powyższe ograniczenie w zakresie odpowiedzialnoś</w:t>
      </w:r>
      <w:r>
        <w:rPr>
          <w:rFonts w:asciiTheme="minorHAnsi" w:hAnsiTheme="minorHAnsi" w:cstheme="minorHAnsi"/>
          <w:sz w:val="22"/>
        </w:rPr>
        <w:t>ci nie obowiązuje w wypadku powstania szkody w wyniku winy umyślnej którejkolwiek ze Stron.</w:t>
      </w:r>
    </w:p>
    <w:p w:rsidR="000E6D3E" w:rsidRDefault="003024BA">
      <w:pPr>
        <w:spacing w:after="0" w:line="259" w:lineRule="auto"/>
        <w:ind w:left="785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2"/>
        </w:rPr>
        <w:lastRenderedPageBreak/>
        <w:t>§ 18</w:t>
      </w:r>
    </w:p>
    <w:p w:rsidR="000E6D3E" w:rsidRDefault="003024BA">
      <w:pPr>
        <w:spacing w:after="0" w:line="259" w:lineRule="auto"/>
        <w:ind w:left="85" w:right="5" w:hanging="10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[ZACHOWANIE </w:t>
      </w:r>
      <w:r>
        <w:rPr>
          <w:rFonts w:asciiTheme="minorHAnsi" w:hAnsiTheme="minorHAnsi" w:cstheme="minorHAnsi"/>
          <w:b/>
          <w:color w:val="auto"/>
          <w:sz w:val="22"/>
        </w:rPr>
        <w:t>POUFNOŚCI. RODO]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139 ust. 3 Ustawy, Umowa jest jawna i podlega udostępnianiu na zasadach określonych w przepisach o dostępie do </w:t>
      </w:r>
      <w:r>
        <w:rPr>
          <w:rFonts w:asciiTheme="minorHAnsi" w:hAnsiTheme="minorHAnsi" w:cstheme="minorHAnsi"/>
        </w:rPr>
        <w:t>informacji publicznej zapisanych w ustawie z dnia 6 września 2001 r. o dostępie do informacji publicznej (tekst jednolity: Dz. U. z 2019 r., poz. 1429 z 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zm.). Postanowienie obowiązuje </w:t>
      </w:r>
      <w:r>
        <w:rPr>
          <w:rFonts w:asciiTheme="minorHAnsi" w:hAnsiTheme="minorHAnsi" w:cstheme="minorHAnsi"/>
          <w:color w:val="000000"/>
        </w:rPr>
        <w:t>wyłącznie w przypadku gdy, Umowa została zawarta w ramach postępow</w:t>
      </w:r>
      <w:r>
        <w:rPr>
          <w:rFonts w:asciiTheme="minorHAnsi" w:hAnsiTheme="minorHAnsi" w:cstheme="minorHAnsi"/>
          <w:color w:val="000000"/>
        </w:rPr>
        <w:t xml:space="preserve">ania o udzielenie zamówienia publicznego prowadzonego na podstawie Ustawy, w pozostałych przypadkach treść Umowy jest poufna i nie może zostać ujawniona osobom trzecim. 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zobowiązują się wzajemnie do zachowania w poufności wszelkich informacji </w:t>
      </w:r>
      <w:r>
        <w:rPr>
          <w:rFonts w:asciiTheme="minorHAnsi" w:hAnsiTheme="minorHAnsi" w:cstheme="minorHAnsi"/>
        </w:rPr>
        <w:t>pozyskanych w trakcie realizacji Umowy, co do których mogą powziąć podejrzenie, iż są poufnymi informacjami handlowymi lub, że jako takie traktowane są przez drugą Stronę. W szczególności za dane takie uznaje się: dane osobowe pacjentów, dane osobowe praco</w:t>
      </w:r>
      <w:r>
        <w:rPr>
          <w:rFonts w:asciiTheme="minorHAnsi" w:hAnsiTheme="minorHAnsi" w:cstheme="minorHAnsi"/>
        </w:rPr>
        <w:t>wników Zamawiającego, dane finansowe Zamawiającego oraz jego kontrahentów.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oświadcza, że dołoży wszelkich starań żeby dane osobowe nie były zamieszczane w treści Zgłoszeń Serwisowych. Jeżeli jest to niezbędne do obsłużenia Zgłoszenia Zamawiając</w:t>
      </w:r>
      <w:r>
        <w:rPr>
          <w:rFonts w:asciiTheme="minorHAnsi" w:hAnsiTheme="minorHAnsi" w:cstheme="minorHAnsi"/>
        </w:rPr>
        <w:t xml:space="preserve">y będzie zamieszczał informacje oraz dane w postaci </w:t>
      </w:r>
      <w:proofErr w:type="spellStart"/>
      <w:r>
        <w:rPr>
          <w:rFonts w:asciiTheme="minorHAnsi" w:hAnsiTheme="minorHAnsi" w:cstheme="minorHAnsi"/>
        </w:rPr>
        <w:t>zanonimizowanej</w:t>
      </w:r>
      <w:proofErr w:type="spellEnd"/>
      <w:r>
        <w:rPr>
          <w:rFonts w:asciiTheme="minorHAnsi" w:hAnsiTheme="minorHAnsi" w:cstheme="minorHAnsi"/>
        </w:rPr>
        <w:t xml:space="preserve"> lub zaszyfrowanej, jak również oznaczy Zgłoszenia zawierające takie dane w sposób określony w HD. 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Zamawiający, jako Administrator danych osobowych (zwany w dalszej części także „Administr</w:t>
      </w:r>
      <w:r>
        <w:rPr>
          <w:rFonts w:asciiTheme="minorHAnsi" w:hAnsiTheme="minorHAnsi" w:cstheme="minorHAnsi"/>
        </w:rPr>
        <w:t>atorem”), powierza Wykonawcy w trybie art. 28 Rozporządzenia Parlamentu Europejskiego i Rady (UE) 2016/679 z dnia 27 kwietnia 2016 r. w sprawie ochrony osób fizycznych w związku z przetwarzaniem danych osobowych i w sprawie swobodnego przepływu takich dany</w:t>
      </w:r>
      <w:r>
        <w:rPr>
          <w:rFonts w:asciiTheme="minorHAnsi" w:hAnsiTheme="minorHAnsi" w:cstheme="minorHAnsi"/>
        </w:rPr>
        <w:t>ch oraz uchylenia dyrektywy 95/46/WE. (zwanego w dalszej części „RODO dane osobowe do przetwarzania, na zasadach i w celu określonym w niniejszej Umowie.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przetwarzać powierzone mu dane osobowe zgodnie z niniejszą Umową, RODO oraz </w:t>
      </w:r>
      <w:r>
        <w:rPr>
          <w:rFonts w:asciiTheme="minorHAnsi" w:hAnsiTheme="minorHAnsi" w:cstheme="minorHAnsi"/>
        </w:rPr>
        <w:t>z innymi przepisami prawa powszechnie obowiązującego, które chronią prawa osób, których dane dotyczą.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będzie przetwarzał powierzone dane osobowe wyłącznie na udokumentowane polecenie Administratora. Strony zgodnie uznają Zgłoszenie Serwisowe za s</w:t>
      </w:r>
      <w:r>
        <w:rPr>
          <w:rFonts w:asciiTheme="minorHAnsi" w:hAnsiTheme="minorHAnsi" w:cstheme="minorHAnsi"/>
        </w:rPr>
        <w:t>pełniające przesłanki polecenia przetwarzania.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oświadcza, iż stosuje środki bezpieczeństwa spełniające wymogi RODO. 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będzie przetwarzał, powierzone dane: zwykłe oraz szczególnych kategorii* ze zbiorów ZAMAWIAJĄCEGO, dotyczące pacjentów </w:t>
      </w:r>
      <w:r>
        <w:rPr>
          <w:rFonts w:asciiTheme="minorHAnsi" w:hAnsiTheme="minorHAnsi" w:cstheme="minorHAnsi"/>
        </w:rPr>
        <w:t xml:space="preserve">i/lub* pracowników Zamawiającego, w postaci m.in.: imion i nazwisk, adresu, nr telefonu, adresu email, nr PESEL, miejsca urodzenia, płci, danych kontaktowych do opiekuna, stanu zdrowia, przebiegu procesu leczenia, inne:……………………..…….……………… </w:t>
      </w:r>
      <w:r>
        <w:rPr>
          <w:rFonts w:asciiTheme="minorHAnsi" w:hAnsiTheme="minorHAnsi" w:cstheme="minorHAnsi"/>
          <w:i/>
        </w:rPr>
        <w:t>*(niewłaściwe skr</w:t>
      </w:r>
      <w:r>
        <w:rPr>
          <w:rFonts w:asciiTheme="minorHAnsi" w:hAnsiTheme="minorHAnsi" w:cstheme="minorHAnsi"/>
          <w:i/>
        </w:rPr>
        <w:t>eślić)</w:t>
      </w:r>
      <w:r>
        <w:rPr>
          <w:rFonts w:asciiTheme="minorHAnsi" w:hAnsiTheme="minorHAnsi" w:cstheme="minorHAnsi"/>
        </w:rPr>
        <w:t>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Powierzone przez Zamawiającego dane osobowe będą przetwarzane przez Wykonawcę wyłącznie w celu realizacji niniejszej Umowy.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się, przy przetwarzaniu powierzonych danych osobowych, do ich zabezpieczenia poprzez stosowanie odpowi</w:t>
      </w:r>
      <w:r>
        <w:rPr>
          <w:rFonts w:asciiTheme="minorHAnsi" w:hAnsiTheme="minorHAnsi" w:cstheme="minorHAnsi"/>
        </w:rPr>
        <w:t>ednich środków technicznych i organizacyjnych zapewniających adekwatny stopień bezpieczeństwa odpowiadający ryzyku związanym z przetwarzaniem danych osobowych, o których mowa w art. 32 RODO.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do:</w:t>
      </w:r>
    </w:p>
    <w:p w:rsidR="000E6D3E" w:rsidRDefault="003024BA">
      <w:pPr>
        <w:pStyle w:val="Akapitzlist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dołożenia należytej staranności prz</w:t>
      </w:r>
      <w:r>
        <w:rPr>
          <w:rFonts w:asciiTheme="minorHAnsi" w:hAnsiTheme="minorHAnsi" w:cstheme="minorHAnsi"/>
          <w:sz w:val="22"/>
        </w:rPr>
        <w:t>y przetwarzaniu powierzonych danych osobowych,</w:t>
      </w:r>
    </w:p>
    <w:p w:rsidR="000E6D3E" w:rsidRDefault="003024BA">
      <w:pPr>
        <w:pStyle w:val="Akapitzlist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nadania upoważnień do przetwarzania danych osobowych wszystkim osobom, które będą przetwarzały powierzone dane w celu realizacji niniejszej Umowy,</w:t>
      </w:r>
    </w:p>
    <w:p w:rsidR="000E6D3E" w:rsidRDefault="003024BA">
      <w:pPr>
        <w:pStyle w:val="Akapitzlist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zapewnienia zachowania w tajemnicy, (o której mowa w art. 28 u</w:t>
      </w:r>
      <w:r>
        <w:rPr>
          <w:rFonts w:asciiTheme="minorHAnsi" w:hAnsiTheme="minorHAnsi" w:cstheme="minorHAnsi"/>
          <w:sz w:val="22"/>
        </w:rPr>
        <w:t>st. 3 lit. b RODO) przetwarzanych danych przez osoby, które upoważnia do przetwarzania danych osobowych w celu realizacji niniejszej Umowy, zarówno w trakcie jej obowiązywania, jak i po jej ustaniu,</w:t>
      </w:r>
    </w:p>
    <w:p w:rsidR="000E6D3E" w:rsidRDefault="003024BA">
      <w:pPr>
        <w:pStyle w:val="Akapitzlist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przekazania Zamawiającemu listy osób dedykowanych do real</w:t>
      </w:r>
      <w:r>
        <w:rPr>
          <w:rFonts w:asciiTheme="minorHAnsi" w:hAnsiTheme="minorHAnsi" w:cstheme="minorHAnsi"/>
          <w:sz w:val="22"/>
        </w:rPr>
        <w:t>izacji Umowy, dla których niezbędne będzie udzielenie zdalnego dostępu do bazy oraz powiadomienia Zamawiającego o każdej zmianie tejże listy celem nadania/odebrania dostępu do bazy danych Zamawiającego</w:t>
      </w:r>
      <w:r>
        <w:rPr>
          <w:rFonts w:asciiTheme="minorHAnsi" w:hAnsiTheme="minorHAnsi" w:cstheme="minorHAnsi"/>
          <w:color w:val="000000" w:themeColor="text1"/>
          <w:sz w:val="22"/>
        </w:rPr>
        <w:t>,</w:t>
      </w:r>
    </w:p>
    <w:p w:rsidR="000E6D3E" w:rsidRDefault="003024BA">
      <w:pPr>
        <w:pStyle w:val="Akapitzlist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zachowania w tajemnicy wszelkich informacji, danych, </w:t>
      </w:r>
      <w:r>
        <w:rPr>
          <w:rFonts w:asciiTheme="minorHAnsi" w:hAnsiTheme="minorHAnsi" w:cstheme="minorHAnsi"/>
          <w:sz w:val="22"/>
        </w:rPr>
        <w:t>materiałów, dokumentów i danych osobowych otrzymanych od Administratora i od współpracujących z nim osób oraz danych uzyskanych w jakikolwiek inny sposób, zamierzony czy przypadkowy w formie ustnej, pisemnej lub elektronicznej („dane poufne”),</w:t>
      </w:r>
    </w:p>
    <w:p w:rsidR="000E6D3E" w:rsidRDefault="003024BA">
      <w:pPr>
        <w:pStyle w:val="Akapitzlist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zachowani</w:t>
      </w:r>
      <w:r>
        <w:rPr>
          <w:rFonts w:asciiTheme="minorHAnsi" w:hAnsiTheme="minorHAnsi" w:cstheme="minorHAnsi"/>
          <w:sz w:val="22"/>
        </w:rPr>
        <w:t>a w tajemnicy danych poufnych i oświadcza, że nie będą one wykorzystywane, ujawniane ani udostępniane bez pisemnej zgody Administratora w innym celu niż wykonanie Umowy, chyba że konieczność ujawnienia posiadanych informacji wynika z obowiązujących przepis</w:t>
      </w:r>
      <w:r>
        <w:rPr>
          <w:rFonts w:asciiTheme="minorHAnsi" w:hAnsiTheme="minorHAnsi" w:cstheme="minorHAnsi"/>
          <w:sz w:val="22"/>
        </w:rPr>
        <w:t>ów prawa lub Umowy,</w:t>
      </w:r>
    </w:p>
    <w:p w:rsidR="000E6D3E" w:rsidRDefault="003024BA">
      <w:pPr>
        <w:pStyle w:val="Akapitzlist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sz w:val="22"/>
        </w:rPr>
        <w:t>Wykonawca po zakończeniu świadczenia usług związanych z przetwarzaniem, w zależności od decyzji Zamawiającego, usuwa lub zwraca Administratorowi wszelkie dane osobowe oraz usuwa wszelkie ich istniejące kopie, chyba że prawo Unii lub pra</w:t>
      </w:r>
      <w:r>
        <w:rPr>
          <w:rFonts w:asciiTheme="minorHAnsi" w:hAnsiTheme="minorHAnsi" w:cstheme="minorHAnsi"/>
          <w:sz w:val="22"/>
        </w:rPr>
        <w:t xml:space="preserve">wo państwa członkowskiego nakazują przechowywanie danych </w:t>
      </w:r>
      <w:r>
        <w:rPr>
          <w:rFonts w:asciiTheme="minorHAnsi" w:hAnsiTheme="minorHAnsi" w:cstheme="minorHAnsi"/>
          <w:color w:val="000000" w:themeColor="text1"/>
          <w:sz w:val="22"/>
        </w:rPr>
        <w:t>osobowych,</w:t>
      </w:r>
    </w:p>
    <w:p w:rsidR="000E6D3E" w:rsidRDefault="003024BA">
      <w:pPr>
        <w:pStyle w:val="Akapitzlist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pomagania, w miarę możliwości, Administratorowi w niezbędnym zakresie wywiązywać się z obowiązku odpowiadania na żądania osoby, której dane dotyczą oraz wywiązywania się z obowiązków okreś</w:t>
      </w:r>
      <w:r>
        <w:rPr>
          <w:rFonts w:asciiTheme="minorHAnsi" w:hAnsiTheme="minorHAnsi" w:cstheme="minorHAnsi"/>
          <w:sz w:val="22"/>
        </w:rPr>
        <w:t>lonych w art. 32-36 RODO.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odpowiedzialny jest za:</w:t>
      </w:r>
    </w:p>
    <w:p w:rsidR="000E6D3E" w:rsidRDefault="003024BA">
      <w:pPr>
        <w:pStyle w:val="Akapitzlist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udostępnienie lub wykorzystanie danych osobowych niezgodnie z treścią Umowy lub RODO, a w szczególności za udostępnienie powierzonych do przetwarzania danych osobowych osobom nieupoważnionym,</w:t>
      </w:r>
    </w:p>
    <w:p w:rsidR="000E6D3E" w:rsidRDefault="003024BA">
      <w:pPr>
        <w:pStyle w:val="Akapitzlist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nie</w:t>
      </w:r>
      <w:r>
        <w:rPr>
          <w:rFonts w:asciiTheme="minorHAnsi" w:hAnsiTheme="minorHAnsi" w:cstheme="minorHAnsi"/>
          <w:sz w:val="22"/>
        </w:rPr>
        <w:t>zwłoczne poinformowanie Administratora o jakimkolwiek postępowaniu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, w </w:t>
      </w:r>
      <w:r>
        <w:rPr>
          <w:rFonts w:asciiTheme="minorHAnsi" w:hAnsiTheme="minorHAnsi" w:cstheme="minorHAnsi"/>
          <w:sz w:val="22"/>
        </w:rPr>
        <w:t>szczególności administracyjnym lub sądowym, dotyczącym przetwarzania przez Wykonawcę danych osobowych określonych w Umowie, o jakiejkolwiek decyzji administracyjnej lub orzeczeniu dotycz</w:t>
      </w:r>
      <w:r>
        <w:rPr>
          <w:rFonts w:asciiTheme="minorHAnsi" w:hAnsiTheme="minorHAnsi" w:cstheme="minorHAnsi"/>
          <w:sz w:val="22"/>
        </w:rPr>
        <w:t>ącym przetwarzania tych danych, skierowanych do Wykonawcy, a także o wszelkich planowanych, o ile są wiadome, lub realizowanych kontrolach i inspekcjach dotyczących przetwarzania tych danych osobowych, w szczególności prowadzonych przez inspektorów upoważn</w:t>
      </w:r>
      <w:r>
        <w:rPr>
          <w:rFonts w:asciiTheme="minorHAnsi" w:hAnsiTheme="minorHAnsi" w:cstheme="minorHAnsi"/>
          <w:sz w:val="22"/>
        </w:rPr>
        <w:t xml:space="preserve">ionych przez Prezesa Urzędu Ochrony Danych Osobowych. 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zgodnie z art. 28 ust. 3 lit. h) RODO ma prawo kontroli, czy środki zastosowane przez Wykonawcę przy przetwarzaniu i zabezpieczeniu powierzonych danych osobowych spełniają postanowienia Umo</w:t>
      </w:r>
      <w:r>
        <w:rPr>
          <w:rFonts w:asciiTheme="minorHAnsi" w:hAnsiTheme="minorHAnsi" w:cstheme="minorHAnsi"/>
        </w:rPr>
        <w:t xml:space="preserve">wy i RODO. 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realizować będzie prawo kontroli w godzinach pracy Wykonawcy, tj. 8:00 do 15:00, z minimum 7 dniowym jego uprzedzeniem.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oświadcza, że jako audytor nie zostanie wyznaczony podmiot prowadzący pośrednio lub bezpośrednio dzi</w:t>
      </w:r>
      <w:r>
        <w:rPr>
          <w:rFonts w:asciiTheme="minorHAnsi" w:hAnsiTheme="minorHAnsi" w:cstheme="minorHAnsi"/>
        </w:rPr>
        <w:t>ałalność konkurencyjną w stosunku do działań Wykonawcy.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do przekazania Wykonawcy raportu z przeprowadzonej kontroli wraz z ewentualnymi poleceniami w zakresie poprawy bezpieczeństwa i zmiany zastosowanych środków organizacyjnych</w:t>
      </w:r>
      <w:r>
        <w:rPr>
          <w:rFonts w:asciiTheme="minorHAnsi" w:hAnsiTheme="minorHAnsi" w:cstheme="minorHAnsi"/>
        </w:rPr>
        <w:t xml:space="preserve"> i technicznych ochrony danych osobowych w terminie 3 dni roboczych, a Wykonawca zobowiązuje się do usunięcia uchybień stwierdzonych podczas kontroli w terminie wskazanym przez Administratora danych, nie dłuższym niż 14 dni. Zamawiający dopuszcza wniesieni</w:t>
      </w:r>
      <w:r>
        <w:rPr>
          <w:rFonts w:asciiTheme="minorHAnsi" w:hAnsiTheme="minorHAnsi" w:cstheme="minorHAnsi"/>
        </w:rPr>
        <w:t>e przez WYKONAWCĘ wniosków i uwag dotyczących wydanych przez Zamawiającego zaleceń w zakresie poprawy bezpieczeństwa.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udostępnia Zamawiającemu wszelkie informacje niezbędne do wykazania spełnienia obowiązków określonych w art. 28 RODO. 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>
        <w:rPr>
          <w:rFonts w:asciiTheme="minorHAnsi" w:hAnsiTheme="minorHAnsi" w:cstheme="minorHAnsi"/>
        </w:rPr>
        <w:t xml:space="preserve"> niezwłocznie informuje Zamawiającego, jeżeli jego zdaniem wydane mu przez Zamawiającego polecenie stanowi naruszenie RODO lub innych przepisów o ochronie danych.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może powierzyć dane osobowe objęte niniejszą Umową do dalszego przetwarzania podwyk</w:t>
      </w:r>
      <w:r>
        <w:rPr>
          <w:rFonts w:asciiTheme="minorHAnsi" w:hAnsiTheme="minorHAnsi" w:cstheme="minorHAnsi"/>
        </w:rPr>
        <w:t xml:space="preserve">onawcom jedynie w celu wykonania Umowy po uzyskaniu uprzedniej pisemnej zgody Zamawiającego. Podwykonawca, winien spełniać te same gwarancje i obowiązki jakie zostały nałożone na Wykonawcę w niniejszej Umowie. 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Przekazanie powierzonych danych do państwa tr</w:t>
      </w:r>
      <w:r>
        <w:rPr>
          <w:rFonts w:asciiTheme="minorHAnsi" w:hAnsiTheme="minorHAnsi" w:cstheme="minorHAnsi"/>
        </w:rPr>
        <w:t>zeciego może nastąpić jedynie na pisemne polecenie Zamawiającego chyba, że obowiązek taki nakłada na Wykonawcę prawo Unii lub prawo państwa członkowskiego, któremu podlega Wykonawca. W takim przypadku przed rozpoczęciem przetwarzania Wykonawca informuje Za</w:t>
      </w:r>
      <w:r>
        <w:rPr>
          <w:rFonts w:asciiTheme="minorHAnsi" w:hAnsiTheme="minorHAnsi" w:cstheme="minorHAnsi"/>
        </w:rPr>
        <w:t>mawiającego w formie pisemnej o tym obowiązku prawnym, o ile prawo to nie zabrania udzielania takiej informacji z uwagi na ważny interes publiczny.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ponosi pełną odpowiedzialność wobec Zamawiającego za nie wywiązanie się ze spoczywających na podwykonawcy, o którym mowa w </w:t>
      </w:r>
      <w:r>
        <w:rPr>
          <w:rFonts w:asciiTheme="minorHAnsi" w:hAnsiTheme="minorHAnsi" w:cstheme="minorHAnsi"/>
          <w:u w:val="single"/>
        </w:rPr>
        <w:t>ust. 19</w:t>
      </w:r>
      <w:r>
        <w:rPr>
          <w:rFonts w:asciiTheme="minorHAnsi" w:hAnsiTheme="minorHAnsi" w:cstheme="minorHAnsi"/>
        </w:rPr>
        <w:t>, obowiązków ochrony danych.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 stwierdzeniu naruszenia ochrony danych osobowych bez zbędnej zwłoki zgłasza je Administratorowi w ciągu 48 h od jego stwierdzenia na adres wskazany w </w:t>
      </w:r>
      <w:r>
        <w:rPr>
          <w:rFonts w:asciiTheme="minorHAnsi" w:hAnsiTheme="minorHAnsi" w:cstheme="minorHAnsi"/>
          <w:u w:val="single"/>
        </w:rPr>
        <w:t>ust. 24.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>Wykonawca oświadcza, że ma Inspektora Ochrony Danych. Dane kontaktowe w kwestiach oc</w:t>
      </w:r>
      <w:r>
        <w:rPr>
          <w:rFonts w:asciiTheme="minorHAnsi" w:hAnsiTheme="minorHAnsi" w:cstheme="minorHAnsi"/>
        </w:rPr>
        <w:t>hrony danych:………………………………..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Zamawiający oświadcza, że ma Inspektora Ochrony Danych. Dane kontaktowe w kwestiach ochrony danych: Wojciech </w:t>
      </w:r>
      <w:proofErr w:type="spellStart"/>
      <w:r>
        <w:rPr>
          <w:rFonts w:asciiTheme="minorHAnsi" w:hAnsiTheme="minorHAnsi" w:cstheme="minorHAnsi"/>
        </w:rPr>
        <w:t>Niezbecki</w:t>
      </w:r>
      <w:proofErr w:type="spellEnd"/>
      <w:r>
        <w:rPr>
          <w:rFonts w:asciiTheme="minorHAnsi" w:hAnsiTheme="minorHAnsi" w:cstheme="minorHAnsi"/>
        </w:rPr>
        <w:t xml:space="preserve"> adres e-mail w.niezbecki@powiatkrosnienski.pl.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zobowiązują się do wypełnienia obowiązków informacyjnyc</w:t>
      </w:r>
      <w:r>
        <w:rPr>
          <w:rFonts w:asciiTheme="minorHAnsi" w:hAnsiTheme="minorHAnsi" w:cstheme="minorHAnsi"/>
        </w:rPr>
        <w:t>h względem swoich pracowników w związku z zawartą Umową. Wykonawca dołączy do Umowy obowiązek informacyjny w dniu jej podpisania.</w:t>
      </w:r>
    </w:p>
    <w:p w:rsidR="000E6D3E" w:rsidRDefault="003024BA">
      <w:pPr>
        <w:pStyle w:val="StandardowyArial1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zgodnie postanawiają, iż w przypadku zawarcia w toku trwania Umowy odrębnego porozumienia w zakresie zasad i warunków p</w:t>
      </w:r>
      <w:r>
        <w:rPr>
          <w:rFonts w:asciiTheme="minorHAnsi" w:hAnsiTheme="minorHAnsi" w:cstheme="minorHAnsi"/>
        </w:rPr>
        <w:t xml:space="preserve">rzetwarzania danych osobowych dotyczących tego samego zakresu i celu, w sytuacji rozbieżnych postanowień pierwszeństwo będą miały zapisy porozumienia dot. powierzenia przetwarzania danych osobowych. </w:t>
      </w:r>
    </w:p>
    <w:p w:rsidR="000E6D3E" w:rsidRDefault="003024BA">
      <w:pPr>
        <w:spacing w:after="0" w:line="259" w:lineRule="auto"/>
        <w:ind w:left="129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2"/>
        </w:rPr>
        <w:t>§ 19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[BEZPIECZEŃSTWO]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3"/>
        </w:numPr>
        <w:ind w:right="3" w:hanging="351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Zamawiający zapewni Wykonawcy </w:t>
      </w:r>
      <w:r>
        <w:rPr>
          <w:rFonts w:asciiTheme="minorHAnsi" w:hAnsiTheme="minorHAnsi" w:cstheme="minorHAnsi"/>
          <w:sz w:val="22"/>
        </w:rPr>
        <w:t>dostęp do wszelkich posiadanych informacji merytorycznie związanych ze świadczeniem usług przewidzianych w Umowie, a uznanych przez Strony za konieczne dla świadczenia tych usług. Wykonawca zapewni poufność otrzymanych od Zamawiającego informacji zgodnie z</w:t>
      </w:r>
      <w:r>
        <w:rPr>
          <w:rFonts w:asciiTheme="minorHAnsi" w:hAnsiTheme="minorHAnsi" w:cstheme="minorHAnsi"/>
          <w:sz w:val="22"/>
        </w:rPr>
        <w:t xml:space="preserve"> postanowieniami </w:t>
      </w:r>
      <w:r>
        <w:rPr>
          <w:rFonts w:asciiTheme="minorHAnsi" w:hAnsiTheme="minorHAnsi" w:cstheme="minorHAnsi"/>
          <w:sz w:val="22"/>
          <w:u w:val="single" w:color="800000"/>
        </w:rPr>
        <w:t>§</w:t>
      </w:r>
      <w:r>
        <w:rPr>
          <w:rFonts w:asciiTheme="minorHAnsi" w:hAnsiTheme="minorHAnsi" w:cstheme="minorHAnsi"/>
          <w:sz w:val="22"/>
          <w:u w:val="single"/>
        </w:rPr>
        <w:t xml:space="preserve"> 18</w:t>
      </w:r>
      <w:r>
        <w:rPr>
          <w:rFonts w:asciiTheme="minorHAnsi" w:hAnsiTheme="minorHAnsi" w:cstheme="minorHAnsi"/>
          <w:sz w:val="22"/>
        </w:rPr>
        <w:t xml:space="preserve"> Umowy.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3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zobowiązany jest umożliwić Wykonawcy instalację narzędzi umożliwiających zdalny szyfrowany dostęp do serwera/ów, na którym/</w:t>
      </w:r>
      <w:proofErr w:type="spellStart"/>
      <w:r>
        <w:rPr>
          <w:rFonts w:asciiTheme="minorHAnsi" w:hAnsiTheme="minorHAnsi" w:cstheme="minorHAnsi"/>
          <w:sz w:val="22"/>
        </w:rPr>
        <w:t>ch</w:t>
      </w:r>
      <w:proofErr w:type="spellEnd"/>
      <w:r>
        <w:rPr>
          <w:rFonts w:asciiTheme="minorHAnsi" w:hAnsiTheme="minorHAnsi" w:cstheme="minorHAnsi"/>
          <w:sz w:val="22"/>
        </w:rPr>
        <w:t xml:space="preserve"> posadowiony jest Motor bazy danych wraz z Bazą danych, jak również uruchomienie sesji Ap</w:t>
      </w:r>
      <w:r>
        <w:rPr>
          <w:rFonts w:asciiTheme="minorHAnsi" w:hAnsiTheme="minorHAnsi" w:cstheme="minorHAnsi"/>
          <w:sz w:val="22"/>
        </w:rPr>
        <w:t>likacji zdalnie. Jeżeli w związku z polityką bezpieczeństwa funkcjonującą u Zamawiającego konieczne będzie zastosowanie szczególnych lub alternatywnych procedur dostępu do zasobów IT, na których eksploatowane są Oprogramowanie Aplikacyjne i Baza danych, pr</w:t>
      </w:r>
      <w:r>
        <w:rPr>
          <w:rFonts w:asciiTheme="minorHAnsi" w:hAnsiTheme="minorHAnsi" w:cstheme="minorHAnsi"/>
          <w:sz w:val="22"/>
        </w:rPr>
        <w:t>ocedury te zostaną określone przez Strony w odrębnym dokumencie.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3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jest zobligowany do cyklicznego wykonywania oraz weryfikacji poprawności kopii danych i Oprogramowania Aplikacyjnego oraz zapewnienia bezpieczeństwa Nośników, na których są przec</w:t>
      </w:r>
      <w:r>
        <w:rPr>
          <w:rFonts w:asciiTheme="minorHAnsi" w:hAnsiTheme="minorHAnsi" w:cstheme="minorHAnsi"/>
          <w:sz w:val="22"/>
        </w:rPr>
        <w:t xml:space="preserve">howywane.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3"/>
        </w:numPr>
        <w:spacing w:after="89"/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jest zobligowany do należytego, tj. zgodnego z przyjętymi dla zarządzania i eksploatacji systemów teleinformatycznych zasadami branżowymi, zabezpieczenia Infrastruktury przed: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3"/>
        </w:numPr>
        <w:ind w:right="3" w:hanging="43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awariami strategicznych elementów systemu teleinformaty</w:t>
      </w:r>
      <w:r>
        <w:rPr>
          <w:rFonts w:asciiTheme="minorHAnsi" w:hAnsiTheme="minorHAnsi" w:cstheme="minorHAnsi"/>
          <w:sz w:val="22"/>
        </w:rPr>
        <w:t xml:space="preserve">cznego (redundancja), </w:t>
      </w:r>
    </w:p>
    <w:p w:rsidR="000E6D3E" w:rsidRDefault="003024BA">
      <w:pPr>
        <w:numPr>
          <w:ilvl w:val="1"/>
          <w:numId w:val="13"/>
        </w:numPr>
        <w:ind w:right="3" w:hanging="43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przepełnieniem Nośników,</w:t>
      </w:r>
    </w:p>
    <w:p w:rsidR="000E6D3E" w:rsidRDefault="003024BA">
      <w:pPr>
        <w:numPr>
          <w:ilvl w:val="1"/>
          <w:numId w:val="13"/>
        </w:numPr>
        <w:ind w:right="3" w:hanging="43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nieautoryzowanym dostępem fizycznym osób trzecich, </w:t>
      </w:r>
    </w:p>
    <w:p w:rsidR="000E6D3E" w:rsidRDefault="003024BA">
      <w:pPr>
        <w:numPr>
          <w:ilvl w:val="1"/>
          <w:numId w:val="13"/>
        </w:numPr>
        <w:ind w:right="3" w:hanging="43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nieautoryzowanym zdalnym dostępem osób trzecich (włamaniami tzw. hakerów), </w:t>
      </w:r>
    </w:p>
    <w:p w:rsidR="000E6D3E" w:rsidRDefault="003024BA">
      <w:pPr>
        <w:numPr>
          <w:ilvl w:val="1"/>
          <w:numId w:val="13"/>
        </w:numPr>
        <w:ind w:right="3" w:hanging="43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działaniami wirusów komputerowych, atakami </w:t>
      </w:r>
      <w:proofErr w:type="spellStart"/>
      <w:r>
        <w:rPr>
          <w:rFonts w:asciiTheme="minorHAnsi" w:hAnsiTheme="minorHAnsi" w:cstheme="minorHAnsi"/>
          <w:sz w:val="22"/>
        </w:rPr>
        <w:t>DoS</w:t>
      </w:r>
      <w:proofErr w:type="spellEnd"/>
      <w:r>
        <w:rPr>
          <w:rFonts w:asciiTheme="minorHAnsi" w:hAnsiTheme="minorHAnsi" w:cstheme="minorHAnsi"/>
          <w:sz w:val="22"/>
        </w:rPr>
        <w:t>,</w:t>
      </w:r>
    </w:p>
    <w:p w:rsidR="000E6D3E" w:rsidRDefault="003024BA">
      <w:pPr>
        <w:numPr>
          <w:ilvl w:val="1"/>
          <w:numId w:val="13"/>
        </w:numPr>
        <w:ind w:right="3" w:hanging="43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utratą zasilania, </w:t>
      </w:r>
    </w:p>
    <w:p w:rsidR="000E6D3E" w:rsidRDefault="003024BA">
      <w:pPr>
        <w:numPr>
          <w:ilvl w:val="1"/>
          <w:numId w:val="13"/>
        </w:numPr>
        <w:spacing w:after="30"/>
        <w:ind w:right="3" w:hanging="43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konsekwencjami działań warunków atmosferycznych i awarii budowlanych. </w:t>
      </w:r>
    </w:p>
    <w:p w:rsidR="000E6D3E" w:rsidRDefault="003024BA">
      <w:pPr>
        <w:numPr>
          <w:ilvl w:val="0"/>
          <w:numId w:val="13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jest zobligowany do zachowania oprogramowania systemowego, towarzyszącego oraz MBD w wersjach wspieranych przez producentów tego oprogramowania. Wykonawca może w każdym przy</w:t>
      </w:r>
      <w:r>
        <w:rPr>
          <w:rFonts w:asciiTheme="minorHAnsi" w:hAnsiTheme="minorHAnsi" w:cstheme="minorHAnsi"/>
          <w:sz w:val="22"/>
        </w:rPr>
        <w:t>padku odmówić obsłużenia Zgłoszenia Serwisowego jako niespełniającego warunków Umowy, jeżeli Zamawiający nie wywiązuje się z niniejszego zobowiązania.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3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Zamawiający przyjmuje do wiadomości, że brak wykupionych u producentów oprogramowania systemowego, towar</w:t>
      </w:r>
      <w:r>
        <w:rPr>
          <w:rFonts w:asciiTheme="minorHAnsi" w:hAnsiTheme="minorHAnsi" w:cstheme="minorHAnsi"/>
          <w:sz w:val="22"/>
        </w:rPr>
        <w:t>zyszącego oraz MBD usług zapewniających dostęp do jego aktualizacji może uniemożliwić Wykonawcy realizację niektórych świadczeń powiązanych z tym oprogramowaniem. Wykonawca może w każdym przypadku, w którym dostęp do aktualizacji jest nieodzowny do obsłuże</w:t>
      </w:r>
      <w:r>
        <w:rPr>
          <w:rFonts w:asciiTheme="minorHAnsi" w:hAnsiTheme="minorHAnsi" w:cstheme="minorHAnsi"/>
          <w:sz w:val="22"/>
        </w:rPr>
        <w:t>nia Zgłoszenia Serwisowego odmówić jego realizacji jako niespełniającego warunków Umowy, bez ryzyka poniesienia przez WYKONAWCĘ jakichkolwiek negatywnych konsekwencji takiego działania.</w:t>
      </w:r>
    </w:p>
    <w:p w:rsidR="000E6D3E" w:rsidRDefault="003024BA">
      <w:pPr>
        <w:numPr>
          <w:ilvl w:val="0"/>
          <w:numId w:val="13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przyjmuje do wiadomości, że danymi umożliwiającymi uwierzy</w:t>
      </w:r>
      <w:r>
        <w:rPr>
          <w:rFonts w:asciiTheme="minorHAnsi" w:hAnsiTheme="minorHAnsi" w:cstheme="minorHAnsi"/>
          <w:sz w:val="22"/>
        </w:rPr>
        <w:t xml:space="preserve">telnianie w serwisie HD mogą posługiwać się wyłącznie Użytkownicy i zobowiązuje się do dołożenia należytej staranności w celu zabezpieczenia tych danych przed dostępem osób trzecich.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3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ma prawo do założenia maksymalnie 5-ciu kont Użytkownika w </w:t>
      </w:r>
      <w:r>
        <w:rPr>
          <w:rFonts w:asciiTheme="minorHAnsi" w:hAnsiTheme="minorHAnsi" w:cstheme="minorHAnsi"/>
          <w:sz w:val="22"/>
        </w:rPr>
        <w:t>HD, przy czym w uzasadnionych przypadkach Wykonawca może zezwolić na utworzenie kont dodatkowych.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3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zobligowany jest do powiadamiania Wykonawcy o wszelkich zmianach danych Użytkowników w celu nadania/zmiany uprawnień Użytkowników w serwisie HD. </w:t>
      </w:r>
      <w:r>
        <w:rPr>
          <w:rFonts w:asciiTheme="minorHAnsi" w:hAnsiTheme="minorHAnsi" w:cstheme="minorHAnsi"/>
          <w:sz w:val="22"/>
        </w:rPr>
        <w:t>Ustala się, że jakiekolwiek wnioski dotyczące zmiany uprawnień Użytkowników będą wpływały do Wykonawcy z konta poczty elektronicznej …………………………, oraz, że jest to jednocześnie konto, na które zwrotnie Wykonawca będzie przekazywał dane umożliwiające uwierzyt</w:t>
      </w:r>
      <w:r>
        <w:rPr>
          <w:rFonts w:asciiTheme="minorHAnsi" w:hAnsiTheme="minorHAnsi" w:cstheme="minorHAnsi"/>
          <w:sz w:val="22"/>
        </w:rPr>
        <w:t xml:space="preserve">elnianie Użytkowników w HD.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3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ma prawo do zablokowania Użytkownikowi dostępu do HD w przypadku zidentyfikowania działań inicjowanych z konta Użytkownika zagrażających stabilności lub bezpieczeństwu HD.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3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Użytkownicy są zobowiązani do bieżącego </w:t>
      </w:r>
      <w:r>
        <w:rPr>
          <w:rFonts w:asciiTheme="minorHAnsi" w:hAnsiTheme="minorHAnsi" w:cstheme="minorHAnsi"/>
          <w:sz w:val="22"/>
        </w:rPr>
        <w:t>śledzenia informacji publikowanych w HD i jeżeli zawierają one Uaktualnienia Oprogramowania Aplikacyjnego, winni niezwłocznie dokonać instalacji tychże, chyba że istnieją ku temu istotne przeciwwskazania.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3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wyłączeniem sytuacji szczególnych Wykonawca obsł</w:t>
      </w:r>
      <w:r>
        <w:rPr>
          <w:rFonts w:asciiTheme="minorHAnsi" w:hAnsiTheme="minorHAnsi" w:cstheme="minorHAnsi"/>
          <w:sz w:val="22"/>
        </w:rPr>
        <w:t>uguje Zgłoszenia Serwisowe dotyczące ostatnich opublikowanych wersji Oprogramowania Aplikacyjnego. Zamawiający przyjmuje do wiadomości, że eksploatacja Aplikacji w wersjach niezaktualizowanych do najnowszych może stanowić powód do odmowy obsłużenia powiąza</w:t>
      </w:r>
      <w:r>
        <w:rPr>
          <w:rFonts w:asciiTheme="minorHAnsi" w:hAnsiTheme="minorHAnsi" w:cstheme="minorHAnsi"/>
          <w:sz w:val="22"/>
        </w:rPr>
        <w:t xml:space="preserve">nych przedmiotowo Zgłoszeń Serwisowych przez Wykonawcę.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2"/>
        </w:rPr>
        <w:t>§ 20</w:t>
      </w:r>
    </w:p>
    <w:p w:rsidR="000E6D3E" w:rsidRDefault="003024BA">
      <w:pPr>
        <w:spacing w:after="0" w:line="259" w:lineRule="auto"/>
        <w:ind w:left="85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[WARUNKI ODSTĄPIENIA OD UMOWY]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4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zastrzega sobie prawo do odstąpienia od umowy ze skutkiem natychmiastowym w następujących sytuacjach: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4"/>
        </w:numPr>
        <w:ind w:right="3" w:hanging="48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razie wystąpienia istotnej zmiany okoliczn</w:t>
      </w:r>
      <w:r>
        <w:rPr>
          <w:rFonts w:asciiTheme="minorHAnsi" w:hAnsiTheme="minorHAnsi" w:cstheme="minorHAnsi"/>
          <w:sz w:val="22"/>
        </w:rPr>
        <w:t>ości powodującej, że wykonanie Umowy nie leży w interesie publicznym, czego nie można było przewidzieć w chwili zawarcia Umowy, zgodnie z art. 145 ust. 1 Ustawy – w takim przypadku odstąpienie od umowy może nastąpić w terminie 30 dni od dnia powzięcia prze</w:t>
      </w:r>
      <w:r>
        <w:rPr>
          <w:rFonts w:asciiTheme="minorHAnsi" w:hAnsiTheme="minorHAnsi" w:cstheme="minorHAnsi"/>
          <w:sz w:val="22"/>
        </w:rPr>
        <w:t>z Zamawiającego wiadomości o tych okolicznościach,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4"/>
        </w:numPr>
        <w:ind w:right="3" w:hanging="482"/>
        <w:rPr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sz w:val="22"/>
        </w:rPr>
        <w:t xml:space="preserve">w przypadku, w którym Wykonawca realizuje prace objęte Umową w sposób rażąco nierzetelny lub w inny sposób rażąco naruszy postanowienia Umowy; Strony uznają, że taka sytuacja ma miejsce w szczególności w </w:t>
      </w:r>
      <w:r>
        <w:rPr>
          <w:rFonts w:asciiTheme="minorHAnsi" w:hAnsiTheme="minorHAnsi" w:cstheme="minorHAnsi"/>
          <w:sz w:val="22"/>
        </w:rPr>
        <w:t xml:space="preserve">przypadku, gdy łączna wartość kar umownych wskazanych w </w:t>
      </w:r>
      <w:r>
        <w:rPr>
          <w:rFonts w:asciiTheme="minorHAnsi" w:hAnsiTheme="minorHAnsi" w:cstheme="minorHAnsi"/>
          <w:sz w:val="22"/>
          <w:u w:val="single" w:color="000000"/>
        </w:rPr>
        <w:t>§ 21</w:t>
      </w:r>
      <w:r>
        <w:rPr>
          <w:rFonts w:asciiTheme="minorHAnsi" w:hAnsiTheme="minorHAnsi" w:cstheme="minorHAnsi"/>
          <w:sz w:val="22"/>
        </w:rPr>
        <w:t xml:space="preserve"> przekroczy 30% wynagrodzenia, o którym mowa w § </w:t>
      </w:r>
      <w:r>
        <w:rPr>
          <w:rFonts w:asciiTheme="minorHAnsi" w:hAnsiTheme="minorHAnsi" w:cstheme="minorHAnsi"/>
          <w:color w:val="auto"/>
          <w:sz w:val="22"/>
        </w:rPr>
        <w:t>13 ust. 1 Umowy.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14"/>
        </w:numPr>
        <w:ind w:right="3" w:hanging="48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w innych przypadkach określonych w niniejszej Umowie lub</w:t>
      </w:r>
      <w:r>
        <w:rPr>
          <w:rFonts w:asciiTheme="minorHAnsi" w:hAnsiTheme="minorHAnsi" w:cstheme="minorHAnsi"/>
          <w:sz w:val="22"/>
        </w:rPr>
        <w:t xml:space="preserve"> powszechnie obowiązujących przepisach prawa.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4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Wykonawca zastrzega sobie </w:t>
      </w:r>
      <w:r>
        <w:rPr>
          <w:rFonts w:asciiTheme="minorHAnsi" w:hAnsiTheme="minorHAnsi" w:cstheme="minorHAnsi"/>
          <w:sz w:val="22"/>
        </w:rPr>
        <w:t>prawo do odstąpienia od umowy ze skutkiem natychmiastowym w następujących sytuacjach: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4"/>
        </w:numPr>
        <w:ind w:right="3" w:hanging="48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gdy zwłoka w zapłacie na rzecz Wykonawcy jakiejkolwiek należności wynikającej z niniejszej Umowy przekroczy 30 dni,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4"/>
        </w:numPr>
        <w:ind w:right="3" w:hanging="48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 naruszenia przez Zamawiając</w:t>
      </w:r>
      <w:r>
        <w:rPr>
          <w:rFonts w:asciiTheme="minorHAnsi" w:hAnsiTheme="minorHAnsi" w:cstheme="minorHAnsi"/>
          <w:sz w:val="22"/>
        </w:rPr>
        <w:t>ego obwarowań licencyjnych określonych w Umowie oraz certyfikacie licencyjnym,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4"/>
        </w:numPr>
        <w:ind w:right="3" w:hanging="48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innych przypadkach określonych w Umowie lub powszechnie obowiązujących przepisach prawa.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4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Jeżeli do odstąpienia od umowy </w:t>
      </w:r>
      <w:r>
        <w:rPr>
          <w:rFonts w:asciiTheme="minorHAnsi" w:hAnsiTheme="minorHAnsi" w:cstheme="minorHAnsi"/>
          <w:sz w:val="22"/>
          <w:u w:val="single" w:color="000000"/>
        </w:rPr>
        <w:t>W</w:t>
      </w:r>
      <w:r>
        <w:rPr>
          <w:rFonts w:asciiTheme="minorHAnsi" w:hAnsiTheme="minorHAnsi" w:cstheme="minorHAnsi"/>
          <w:sz w:val="22"/>
        </w:rPr>
        <w:t>ykonawca może żądać wyłącznie wynagrodzenia należneg</w:t>
      </w:r>
      <w:r>
        <w:rPr>
          <w:rFonts w:asciiTheme="minorHAnsi" w:hAnsiTheme="minorHAnsi" w:cstheme="minorHAnsi"/>
          <w:sz w:val="22"/>
        </w:rPr>
        <w:t xml:space="preserve">o z tytułu wykonania części umowy. </w:t>
      </w:r>
    </w:p>
    <w:p w:rsidR="000E6D3E" w:rsidRDefault="003024BA">
      <w:pPr>
        <w:numPr>
          <w:ilvl w:val="0"/>
          <w:numId w:val="14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Oświadczenie o odstąpieniu od Umowy winno zostać złożone w formie pisemnej, pod rygorem nieważności takiego oświadczenia i zawierać szczegółowe uzasadnienie.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4"/>
        </w:numPr>
        <w:ind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Odstąpienie od umowy może nastąpić w terminie 14 dni od dnia </w:t>
      </w:r>
      <w:r>
        <w:rPr>
          <w:rFonts w:asciiTheme="minorHAnsi" w:hAnsiTheme="minorHAnsi" w:cstheme="minorHAnsi"/>
          <w:sz w:val="22"/>
        </w:rPr>
        <w:t xml:space="preserve">powzięcia wiadomości o okolicznościach uprawniających do odstąpienia, z zastrzeżeniem </w:t>
      </w:r>
      <w:r>
        <w:rPr>
          <w:rFonts w:asciiTheme="minorHAnsi" w:hAnsiTheme="minorHAnsi" w:cstheme="minorHAnsi"/>
          <w:sz w:val="22"/>
          <w:u w:val="single" w:color="000000"/>
        </w:rPr>
        <w:t xml:space="preserve">ust. 1 </w:t>
      </w:r>
      <w:proofErr w:type="spellStart"/>
      <w:r>
        <w:rPr>
          <w:rFonts w:asciiTheme="minorHAnsi" w:hAnsiTheme="minorHAnsi" w:cstheme="minorHAnsi"/>
          <w:sz w:val="22"/>
          <w:u w:val="single" w:color="000000"/>
        </w:rPr>
        <w:t>pkt</w:t>
      </w:r>
      <w:proofErr w:type="spellEnd"/>
      <w:r>
        <w:rPr>
          <w:rFonts w:asciiTheme="minorHAnsi" w:hAnsiTheme="minorHAnsi" w:cstheme="minorHAnsi"/>
          <w:sz w:val="22"/>
          <w:u w:val="single" w:color="000000"/>
        </w:rPr>
        <w:t xml:space="preserve"> 1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spacing w:after="41" w:line="259" w:lineRule="auto"/>
        <w:ind w:left="129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2"/>
        </w:rPr>
        <w:t>§ 21</w:t>
      </w:r>
    </w:p>
    <w:p w:rsidR="000E6D3E" w:rsidRDefault="003024BA">
      <w:pPr>
        <w:spacing w:after="107" w:line="259" w:lineRule="auto"/>
        <w:ind w:left="85" w:right="3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[KARY UMOWNE]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5"/>
        </w:numPr>
        <w:spacing w:after="156"/>
        <w:ind w:right="3" w:hanging="46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przypadku naruszenia klauzuli poufności określonej w § 17 przez jedną ze Stron, druga Strona może żądać od strony naruszającej </w:t>
      </w:r>
      <w:r>
        <w:rPr>
          <w:rFonts w:asciiTheme="minorHAnsi" w:hAnsiTheme="minorHAnsi" w:cstheme="minorHAnsi"/>
          <w:sz w:val="22"/>
        </w:rPr>
        <w:t>zapłaty kary umownej w wysokości 10.000,00 zł netto za każde naruszenie.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5"/>
        </w:numPr>
        <w:spacing w:after="139"/>
        <w:ind w:right="3" w:hanging="46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może żądać od Wykonawcy zapłaty następujących kar umownych: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5"/>
        </w:numPr>
        <w:ind w:left="788" w:right="3" w:hanging="351"/>
        <w:rPr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sz w:val="22"/>
        </w:rPr>
        <w:t>za opóźnienie w wykonaniu przedmiotu Umowy w odniesieniu do terminu, o którym mowa w §8 ust. 1– w wysokości 0</w:t>
      </w:r>
      <w:r>
        <w:rPr>
          <w:rFonts w:asciiTheme="minorHAnsi" w:hAnsiTheme="minorHAnsi" w:cstheme="minorHAnsi"/>
          <w:sz w:val="22"/>
        </w:rPr>
        <w:t xml:space="preserve">,1 % wynagrodzenia  brutto, o którym mowa w § 13 ust. 1 Umowy, za każdy </w:t>
      </w:r>
      <w:r>
        <w:rPr>
          <w:rFonts w:asciiTheme="minorHAnsi" w:hAnsiTheme="minorHAnsi" w:cstheme="minorHAnsi"/>
          <w:color w:val="auto"/>
          <w:sz w:val="22"/>
        </w:rPr>
        <w:t>dzień opóźnienia,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1"/>
          <w:numId w:val="15"/>
        </w:numPr>
        <w:ind w:left="788" w:right="3" w:hanging="351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 xml:space="preserve">w razie odstąpienia od umowy przez którąkolwiek ze Stron z przyczyn leżących po stronie Wykonawcy – w wysokości 10 % wynagrodzenia </w:t>
      </w:r>
      <w:proofErr w:type="spellStart"/>
      <w:r>
        <w:rPr>
          <w:rFonts w:asciiTheme="minorHAnsi" w:hAnsiTheme="minorHAnsi" w:cstheme="minorHAnsi"/>
          <w:sz w:val="22"/>
        </w:rPr>
        <w:t>brutto,o</w:t>
      </w:r>
      <w:proofErr w:type="spellEnd"/>
      <w:r>
        <w:rPr>
          <w:rFonts w:asciiTheme="minorHAnsi" w:hAnsiTheme="minorHAnsi" w:cstheme="minorHAnsi"/>
          <w:sz w:val="22"/>
        </w:rPr>
        <w:t xml:space="preserve"> którym mowa w § 13 ust. 1</w:t>
      </w:r>
      <w:r>
        <w:rPr>
          <w:rFonts w:asciiTheme="minorHAnsi" w:hAnsiTheme="minorHAnsi" w:cstheme="minorHAnsi"/>
          <w:sz w:val="22"/>
        </w:rPr>
        <w:t xml:space="preserve"> Umowy 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5"/>
        </w:numPr>
        <w:ind w:left="788"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razie braku zapłaty lub nieterminowej zapłaty wynagrodzenia należnego podwykonawcom lub dalszym podwykonawcom - w wysokości 0,1 % wynagrodzenia netto należnego podwykonawcy za wykonanie usługi, dostawy lub roboty budowlanej za każdy dzień zwłok</w:t>
      </w:r>
      <w:r>
        <w:rPr>
          <w:rFonts w:asciiTheme="minorHAnsi" w:hAnsiTheme="minorHAnsi" w:cstheme="minorHAnsi"/>
          <w:sz w:val="22"/>
        </w:rPr>
        <w:t>i w stosunku do umownego terminu płatności,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5"/>
        </w:numPr>
        <w:ind w:left="788" w:right="3" w:hanging="351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</w:rPr>
        <w:t>w razie nieprzedłożenia do zaakceptowania projektu umowy o podwykonawstwo, której przedmiotem są roboty budowlane lub projektu jej zmiany - w wysokości 1 % wynagrodzenia brutto określonego w § 13 ust. 1 Umowy 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5"/>
        </w:numPr>
        <w:ind w:left="788" w:right="3" w:hanging="351"/>
        <w:rPr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sz w:val="22"/>
        </w:rPr>
        <w:t xml:space="preserve">w razie nieprzedłożenia poświadczonej za zgodność z oryginałem kopii umowy o podwykonawstwo lub jej zmiany - w wysokości 0,5 % </w:t>
      </w:r>
      <w:r>
        <w:rPr>
          <w:rFonts w:asciiTheme="minorHAnsi" w:hAnsiTheme="minorHAnsi" w:cstheme="minorHAnsi"/>
          <w:color w:val="auto"/>
          <w:sz w:val="22"/>
        </w:rPr>
        <w:t xml:space="preserve">wynagrodzenia netto określonego </w:t>
      </w:r>
      <w:bookmarkStart w:id="1" w:name="__DdeLink__12582_724475043"/>
      <w:r>
        <w:rPr>
          <w:rFonts w:asciiTheme="minorHAnsi" w:hAnsiTheme="minorHAnsi" w:cstheme="minorHAnsi"/>
          <w:color w:val="auto"/>
          <w:sz w:val="22"/>
        </w:rPr>
        <w:t>w § 12 ust. 1 Umowy</w:t>
      </w:r>
      <w:bookmarkEnd w:id="1"/>
      <w:r>
        <w:rPr>
          <w:rFonts w:asciiTheme="minorHAnsi" w:hAnsiTheme="minorHAnsi" w:cstheme="minorHAnsi"/>
          <w:color w:val="auto"/>
          <w:sz w:val="22"/>
        </w:rPr>
        <w:t>,</w:t>
      </w:r>
    </w:p>
    <w:p w:rsidR="000E6D3E" w:rsidRDefault="003024BA">
      <w:pPr>
        <w:numPr>
          <w:ilvl w:val="1"/>
          <w:numId w:val="15"/>
        </w:numPr>
        <w:ind w:left="788" w:right="3" w:hanging="351"/>
        <w:rPr>
          <w:rFonts w:asciiTheme="minorHAnsi" w:hAnsi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>za zwłokę w usunięciu wad lub usterek stwierdzonych przy odbiorze w wysokoś</w:t>
      </w:r>
      <w:r>
        <w:rPr>
          <w:rFonts w:asciiTheme="minorHAnsi" w:eastAsia="Times New Roman" w:hAnsiTheme="minorHAnsi" w:cstheme="minorHAnsi"/>
          <w:color w:val="auto"/>
          <w:sz w:val="22"/>
        </w:rPr>
        <w:t>ci 0,05% wynagrodzenia (brutto) netto, o którym mowa w § 13 ust. 1 Umowy, liczonego za każdy dzień opóźnienia w stosunku do terminu wskazanego przez Zamawiającego na usuniecie wad lub usterek.</w:t>
      </w:r>
    </w:p>
    <w:p w:rsidR="000E6D3E" w:rsidRDefault="003024BA">
      <w:pPr>
        <w:numPr>
          <w:ilvl w:val="0"/>
          <w:numId w:val="15"/>
        </w:numPr>
        <w:ind w:right="3" w:hanging="466"/>
        <w:rPr>
          <w:rFonts w:asciiTheme="minorHAnsi" w:hAnsiTheme="minorHAnsi"/>
        </w:rPr>
      </w:pPr>
      <w:r>
        <w:rPr>
          <w:rFonts w:asciiTheme="minorHAnsi" w:hAnsiTheme="minorHAnsi" w:cstheme="minorHAnsi"/>
          <w:color w:val="auto"/>
          <w:sz w:val="22"/>
        </w:rPr>
        <w:t>W przypadku, gdy kara umowna nie pokrywa w całości szkody, Stro</w:t>
      </w:r>
      <w:r>
        <w:rPr>
          <w:rFonts w:asciiTheme="minorHAnsi" w:hAnsiTheme="minorHAnsi" w:cstheme="minorHAnsi"/>
          <w:color w:val="auto"/>
          <w:sz w:val="22"/>
        </w:rPr>
        <w:t>ny pozostawiają</w:t>
      </w:r>
      <w:r>
        <w:rPr>
          <w:rFonts w:asciiTheme="minorHAnsi" w:hAnsiTheme="minorHAnsi" w:cstheme="minorHAnsi"/>
          <w:sz w:val="22"/>
        </w:rPr>
        <w:t xml:space="preserve"> sobie możliwość dochodzenia odszkodowania uzupełniającego, na zasadach ogólnych, z zastrzeżeniem w </w:t>
      </w:r>
      <w:r>
        <w:rPr>
          <w:rFonts w:asciiTheme="minorHAnsi" w:hAnsiTheme="minorHAnsi" w:cstheme="minorHAnsi"/>
          <w:sz w:val="22"/>
          <w:u w:val="single" w:color="000000"/>
        </w:rPr>
        <w:t>§ 18 ust. 5 Umowy.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0E6D3E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</w:p>
    <w:p w:rsidR="000E6D3E" w:rsidRDefault="003024BA">
      <w:pPr>
        <w:spacing w:after="0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§ 22.</w:t>
      </w:r>
    </w:p>
    <w:p w:rsidR="000E6D3E" w:rsidRDefault="003024BA">
      <w:pPr>
        <w:spacing w:after="38" w:line="259" w:lineRule="auto"/>
        <w:ind w:left="85" w:right="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[POSTANOWIENIA KOŃCOWE]</w:t>
      </w: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6"/>
        </w:numPr>
        <w:ind w:left="574" w:right="3" w:hanging="5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Umowa zostaje zawarta z chwilą jej podpisania przez obie Strony.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6"/>
        </w:numPr>
        <w:ind w:left="574" w:right="3" w:hanging="5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Poza przypadkami określ</w:t>
      </w:r>
      <w:r>
        <w:rPr>
          <w:rFonts w:asciiTheme="minorHAnsi" w:hAnsiTheme="minorHAnsi" w:cstheme="minorHAnsi"/>
          <w:sz w:val="22"/>
        </w:rPr>
        <w:t xml:space="preserve">onymi w art. 144 ust. 1 Ustawy Zamawiający dopuszcza możliwość zmian istotnych postanowień Umowy w stosunku do treści oferty, na podstawie której dokonano wyboru Wykonawcy, przy zaistnieniu następujących okoliczności: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6"/>
        </w:numPr>
        <w:ind w:left="788"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konieczność wprowadzenia taki</w:t>
      </w:r>
      <w:r>
        <w:rPr>
          <w:rFonts w:asciiTheme="minorHAnsi" w:hAnsiTheme="minorHAnsi" w:cstheme="minorHAnsi"/>
          <w:sz w:val="22"/>
        </w:rPr>
        <w:t>ej zmiany wynika z okoliczności, których nie można było przewidzieć w ogłoszeniu o zamówieniu lub w specyfikacji istotnych warunków zamówienia – w takim przypadku Umowa będzie mogła zostać dostosowana do zaistniałych okoliczności,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6"/>
        </w:numPr>
        <w:ind w:left="788"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nastąpi zmiana pr</w:t>
      </w:r>
      <w:r>
        <w:rPr>
          <w:rFonts w:asciiTheme="minorHAnsi" w:hAnsiTheme="minorHAnsi" w:cstheme="minorHAnsi"/>
          <w:sz w:val="22"/>
        </w:rPr>
        <w:t>zepisów dot. podatku VAT lub innych przepisów powszechnie obowiązujących, które będą miały wpływ na realizację Umowy – w takim przypadku Umowa będzie mogła być dostosowana do tych przepisów,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6"/>
        </w:numPr>
        <w:ind w:left="788"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wystąpią okoliczności niezależne od Wykonawcy, uniemożliw</w:t>
      </w:r>
      <w:r>
        <w:rPr>
          <w:rFonts w:asciiTheme="minorHAnsi" w:hAnsiTheme="minorHAnsi" w:cstheme="minorHAnsi"/>
          <w:sz w:val="22"/>
        </w:rPr>
        <w:t xml:space="preserve">iające wykonanie przedmiotu Umowy w terminie w niej określonym lub w terminach wynikających z harmonogramu realizacji Umowy, w szczególności okoliczności przewidziane w </w:t>
      </w:r>
      <w:r>
        <w:rPr>
          <w:rFonts w:asciiTheme="minorHAnsi" w:hAnsiTheme="minorHAnsi" w:cstheme="minorHAnsi"/>
          <w:sz w:val="22"/>
          <w:u w:val="single" w:color="000000"/>
        </w:rPr>
        <w:t xml:space="preserve">§ </w:t>
      </w:r>
      <w:r>
        <w:rPr>
          <w:rFonts w:asciiTheme="minorHAnsi" w:hAnsiTheme="minorHAnsi" w:cstheme="minorHAnsi"/>
          <w:color w:val="800000"/>
          <w:sz w:val="22"/>
          <w:u w:val="single" w:color="000000"/>
        </w:rPr>
        <w:t>8</w:t>
      </w:r>
      <w:r>
        <w:rPr>
          <w:rFonts w:asciiTheme="minorHAnsi" w:hAnsiTheme="minorHAnsi" w:cstheme="minorHAnsi"/>
          <w:sz w:val="22"/>
          <w:u w:val="single" w:color="000000"/>
        </w:rPr>
        <w:t xml:space="preserve"> ust. 4</w:t>
      </w:r>
      <w:r>
        <w:rPr>
          <w:rFonts w:asciiTheme="minorHAnsi" w:hAnsiTheme="minorHAnsi" w:cstheme="minorHAnsi"/>
          <w:sz w:val="22"/>
        </w:rPr>
        <w:t xml:space="preserve"> – wówczas zmiana Umowy może </w:t>
      </w:r>
      <w:r>
        <w:rPr>
          <w:rFonts w:asciiTheme="minorHAnsi" w:hAnsiTheme="minorHAnsi" w:cstheme="minorHAnsi"/>
          <w:sz w:val="22"/>
        </w:rPr>
        <w:lastRenderedPageBreak/>
        <w:t>dotyczyć przedłużenia terminu wykonania Umowy lub etapu i dostosowania do wydłużonego terminu innych postanowień Umowy,</w:t>
      </w:r>
    </w:p>
    <w:p w:rsidR="000E6D3E" w:rsidRDefault="003024BA">
      <w:pPr>
        <w:numPr>
          <w:ilvl w:val="1"/>
          <w:numId w:val="16"/>
        </w:numPr>
        <w:ind w:left="788"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jeżeli w toku realizacji Projektu zasadna dla powodzenia Projektu okaże się korekta ilości poszczególnych </w:t>
      </w:r>
      <w:r>
        <w:rPr>
          <w:rFonts w:asciiTheme="minorHAnsi" w:hAnsiTheme="minorHAnsi" w:cstheme="minorHAnsi"/>
          <w:sz w:val="22"/>
        </w:rPr>
        <w:t>licencji w zakresie niepowodującym zmiany łącznej ceny z tytułu udzielenia licencji przewidzianej w Umowie,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1"/>
          <w:numId w:val="16"/>
        </w:numPr>
        <w:ind w:left="788"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nastąpi konieczność modyfikacji poszczególnych zapisów Umowy w celu zachowania spójności z treścią materiałów przedłożonych przez Wykonawców</w:t>
      </w:r>
      <w:r>
        <w:rPr>
          <w:rFonts w:asciiTheme="minorHAnsi" w:hAnsiTheme="minorHAnsi" w:cstheme="minorHAnsi"/>
          <w:sz w:val="22"/>
        </w:rPr>
        <w:t xml:space="preserve"> w ofertach a Zamawiający uznał za celowe ich załączenie do Umowy,</w:t>
      </w:r>
    </w:p>
    <w:p w:rsidR="000E6D3E" w:rsidRDefault="003024BA">
      <w:pPr>
        <w:numPr>
          <w:ilvl w:val="1"/>
          <w:numId w:val="16"/>
        </w:numPr>
        <w:ind w:left="788"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nastąpi zmiana zasad podlegania ubezpieczeniom społecznym lub ubezpieczeniu zdrowotnemu lub wysokości stawki składki na ubezpieczenia społeczne lub zdrowotne, jeżeli zmiany te będą m</w:t>
      </w:r>
      <w:r>
        <w:rPr>
          <w:rFonts w:asciiTheme="minorHAnsi" w:hAnsiTheme="minorHAnsi" w:cstheme="minorHAnsi"/>
          <w:sz w:val="22"/>
        </w:rPr>
        <w:t>iały wpływ na koszty wykonania zamówienia przez Wykonawcę, co Wykonawca wykaże Zamawiającemu, a Zamawiający zaakceptuje,</w:t>
      </w:r>
    </w:p>
    <w:p w:rsidR="000E6D3E" w:rsidRDefault="003024BA">
      <w:pPr>
        <w:numPr>
          <w:ilvl w:val="1"/>
          <w:numId w:val="16"/>
        </w:numPr>
        <w:ind w:left="788"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nastąpi zmiana  zasad gromadzenia i wysokości wpłat do pracowniczych planów kapitałowych, o których mowa w ustawie z dnia 4 paźd</w:t>
      </w:r>
      <w:r>
        <w:rPr>
          <w:rFonts w:asciiTheme="minorHAnsi" w:hAnsiTheme="minorHAnsi" w:cstheme="minorHAnsi"/>
          <w:sz w:val="22"/>
        </w:rPr>
        <w:t>ziernika 2018 r. o pracowniczych planach kapitałowych, jeżeli zmiany te będą miały wpływ na koszty wykonania zamówienia przez Wykonawcę, co Wykonawca wykaże Zamawiającemu, a Zamawiający zaakceptuje,</w:t>
      </w:r>
    </w:p>
    <w:p w:rsidR="000E6D3E" w:rsidRDefault="003024BA">
      <w:pPr>
        <w:numPr>
          <w:ilvl w:val="1"/>
          <w:numId w:val="16"/>
        </w:numPr>
        <w:ind w:left="788" w:right="3" w:hanging="3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zmiany w zakresie zastosowania nowszych lub korzystniejsz</w:t>
      </w:r>
      <w:r>
        <w:rPr>
          <w:rFonts w:asciiTheme="minorHAnsi" w:hAnsiTheme="minorHAnsi" w:cstheme="minorHAnsi"/>
          <w:sz w:val="22"/>
        </w:rPr>
        <w:t xml:space="preserve">ych dla Zamawiającego rozwiązań technologicznych lub technicznych w Przedmiocie Umowy, niż te istniejące w chwili zawarcia Umowy lecz o parametrach tożsamych lub lepszych, w przypadku wycofania z produkcji lub obrotu na terytorium Rzeczpospolitej Polskiej </w:t>
      </w:r>
      <w:r>
        <w:rPr>
          <w:rFonts w:asciiTheme="minorHAnsi" w:hAnsiTheme="minorHAnsi" w:cstheme="minorHAnsi"/>
          <w:sz w:val="22"/>
        </w:rPr>
        <w:t>lub innych przyczyn niezależnych od Wykonawcy uniemożliwiających realizację zamówienia, z zastrzeżeniem niezmienności ceny – po przedstawieniu przez Wykonawcę dowodów uzasadniających konieczność dokonania zmiany; wprowadzenie ww. zmian będzie możliwe w zak</w:t>
      </w:r>
      <w:r>
        <w:rPr>
          <w:rFonts w:asciiTheme="minorHAnsi" w:hAnsiTheme="minorHAnsi" w:cstheme="minorHAnsi"/>
          <w:sz w:val="22"/>
        </w:rPr>
        <w:t>resie nie powodującym zwiększenia wynagrodzenia Wykonawcy określonego w Umowie.</w:t>
      </w:r>
    </w:p>
    <w:p w:rsidR="000E6D3E" w:rsidRDefault="003024BA">
      <w:pPr>
        <w:numPr>
          <w:ilvl w:val="0"/>
          <w:numId w:val="16"/>
        </w:numPr>
        <w:ind w:left="574" w:right="3" w:hanging="5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Wszelkie zmiany i uzupełnienia Umowy wymagają formy pisemnej w postaci aneksu do Umowy, pod rygorem nieważności, z wyłączeniem zmian terminów realizacji poszczególnych etapów r</w:t>
      </w:r>
      <w:r>
        <w:rPr>
          <w:rFonts w:asciiTheme="minorHAnsi" w:hAnsiTheme="minorHAnsi" w:cstheme="minorHAnsi"/>
          <w:sz w:val="22"/>
        </w:rPr>
        <w:t>ealizacji przedmiotu Umowy przewidzianych w Harmonogramie Realizacji Umowy, dla których jako wystarczającą Strony dopuszczają formę protokołu.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6"/>
        </w:numPr>
        <w:ind w:left="574" w:right="3" w:hanging="5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Strony zobowiązują się wzajemnie do niezwłocznego powiadomienia na piśmie o ewentualnych zmianach adresu. Koresp</w:t>
      </w:r>
      <w:r>
        <w:rPr>
          <w:rFonts w:asciiTheme="minorHAnsi" w:hAnsiTheme="minorHAnsi" w:cstheme="minorHAnsi"/>
          <w:sz w:val="22"/>
        </w:rPr>
        <w:t xml:space="preserve">ondencję wysłaną na wskazany w ostatnim powiadomieniu adres uważa się za skutecznie doręczoną. Zmiana adresu do korespondencji nie stanowi zmiany warunków niniejszej umowy. 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6"/>
        </w:numPr>
        <w:ind w:left="574" w:right="3" w:hanging="5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nie może przenosić na osoby trzecie wierzytelności powstałych w związku</w:t>
      </w:r>
      <w:r>
        <w:rPr>
          <w:rFonts w:asciiTheme="minorHAnsi" w:hAnsiTheme="minorHAnsi" w:cstheme="minorHAnsi"/>
          <w:sz w:val="22"/>
        </w:rPr>
        <w:t xml:space="preserve"> z realizacją niniejszej umowy bez uprzedniej pisemnej zgody Zamawiającego, pod rygorem nieważności.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6"/>
        </w:numPr>
        <w:ind w:left="574" w:right="3" w:hanging="5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sprawach nieuregulowanych Umową mają zastosowanie przepisy Kodeksu cywilnego, jeżeli przepisy Ustawy nie stanowią inaczej.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6"/>
        </w:numPr>
        <w:ind w:left="574" w:right="3" w:hanging="5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Ewentualne spory powstałe w </w:t>
      </w:r>
      <w:r>
        <w:rPr>
          <w:rFonts w:asciiTheme="minorHAnsi" w:hAnsiTheme="minorHAnsi" w:cstheme="minorHAnsi"/>
          <w:sz w:val="22"/>
        </w:rPr>
        <w:t>związku z realizacją umowy będą rozstrzygane przez sądy powszechne właściwe miejscowo dla siedziby Zamawiającego.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0E6D3E" w:rsidRDefault="003024BA">
      <w:pPr>
        <w:numPr>
          <w:ilvl w:val="0"/>
          <w:numId w:val="16"/>
        </w:numPr>
        <w:ind w:left="574" w:right="3" w:hanging="512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 xml:space="preserve">Umowa została </w:t>
      </w:r>
      <w:r>
        <w:rPr>
          <w:rFonts w:asciiTheme="minorHAnsi" w:hAnsiTheme="minorHAnsi" w:cstheme="minorHAnsi"/>
          <w:color w:val="auto"/>
          <w:sz w:val="22"/>
        </w:rPr>
        <w:t>sporządzona w  trzech jednobrzmiących egzemplarzach –dwa dla Zamawiającego, jeden dla Wykonawcy.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0E6D3E" w:rsidRDefault="003024BA">
      <w:pPr>
        <w:numPr>
          <w:ilvl w:val="0"/>
          <w:numId w:val="16"/>
        </w:numPr>
        <w:spacing w:after="10"/>
        <w:ind w:left="574" w:right="3" w:hanging="5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Wymienione poniżej Załączniki</w:t>
      </w:r>
      <w:r>
        <w:rPr>
          <w:rFonts w:asciiTheme="minorHAnsi" w:hAnsiTheme="minorHAnsi" w:cstheme="minorHAnsi"/>
          <w:sz w:val="22"/>
        </w:rPr>
        <w:t xml:space="preserve"> stanowią integralną część Umowy i są podpisane przez przedstawicieli Stron: </w:t>
      </w:r>
    </w:p>
    <w:p w:rsidR="000E6D3E" w:rsidRDefault="000E6D3E">
      <w:pPr>
        <w:spacing w:after="10"/>
        <w:ind w:left="574" w:right="3" w:hanging="512"/>
        <w:rPr>
          <w:rFonts w:asciiTheme="minorHAnsi" w:hAnsiTheme="minorHAnsi" w:cstheme="minorHAnsi"/>
          <w:sz w:val="22"/>
        </w:rPr>
      </w:pPr>
    </w:p>
    <w:p w:rsidR="000E6D3E" w:rsidRDefault="000E6D3E">
      <w:pPr>
        <w:spacing w:after="10"/>
        <w:ind w:left="574" w:right="3" w:hanging="512"/>
        <w:rPr>
          <w:rFonts w:asciiTheme="minorHAnsi" w:hAnsiTheme="minorHAnsi" w:cstheme="minorHAnsi"/>
          <w:sz w:val="22"/>
        </w:rPr>
      </w:pPr>
    </w:p>
    <w:tbl>
      <w:tblPr>
        <w:tblStyle w:val="TableGrid"/>
        <w:tblW w:w="7643" w:type="dxa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2" w:type="dxa"/>
          <w:left w:w="110" w:type="dxa"/>
          <w:right w:w="108" w:type="dxa"/>
        </w:tblCellMar>
        <w:tblLook w:val="04A0"/>
      </w:tblPr>
      <w:tblGrid>
        <w:gridCol w:w="1368"/>
        <w:gridCol w:w="6275"/>
      </w:tblGrid>
      <w:tr w:rsidR="000E6D3E">
        <w:trPr>
          <w:trHeight w:val="470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D3E" w:rsidRDefault="003024BA">
            <w:pPr>
              <w:spacing w:after="0" w:line="259" w:lineRule="auto"/>
              <w:ind w:left="0" w:right="105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Numer </w:t>
            </w:r>
          </w:p>
          <w:p w:rsidR="000E6D3E" w:rsidRDefault="003024BA">
            <w:pPr>
              <w:spacing w:after="0" w:line="259" w:lineRule="auto"/>
              <w:ind w:left="0" w:right="106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Załącznika 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D3E" w:rsidRDefault="003024BA">
            <w:pPr>
              <w:spacing w:after="0" w:line="259" w:lineRule="auto"/>
              <w:ind w:left="0" w:right="4111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Zawartość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Załącznika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6D3E">
        <w:trPr>
          <w:trHeight w:val="240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D3E" w:rsidRDefault="003024BA">
            <w:pPr>
              <w:spacing w:after="0" w:line="259" w:lineRule="auto"/>
              <w:ind w:left="0" w:right="105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D3E" w:rsidRDefault="003024B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Oferta Wykonawcy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6D3E">
        <w:trPr>
          <w:trHeight w:val="241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D3E" w:rsidRDefault="003024BA">
            <w:pPr>
              <w:spacing w:after="0" w:line="259" w:lineRule="auto"/>
              <w:ind w:left="0" w:right="105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D3E" w:rsidRDefault="003024B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Opis Przedmiotu Zamówienia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6D3E">
        <w:trPr>
          <w:trHeight w:val="240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D3E" w:rsidRDefault="003024BA">
            <w:pPr>
              <w:spacing w:after="0" w:line="259" w:lineRule="auto"/>
              <w:ind w:left="0" w:right="105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D3E" w:rsidRDefault="003024B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Harmonogram Realizacji Umowy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6D3E">
        <w:trPr>
          <w:trHeight w:val="240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D3E" w:rsidRDefault="003024BA">
            <w:pPr>
              <w:spacing w:after="0" w:line="259" w:lineRule="auto"/>
              <w:ind w:left="0" w:right="105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4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D3E" w:rsidRDefault="003024B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Warunki Licencji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6D3E">
        <w:trPr>
          <w:trHeight w:val="470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D3E" w:rsidRDefault="003024BA">
            <w:pPr>
              <w:spacing w:after="0" w:line="259" w:lineRule="auto"/>
              <w:ind w:left="0" w:right="105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D3E" w:rsidRDefault="003024B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Warunki Serwisu </w:t>
            </w:r>
            <w:r>
              <w:rPr>
                <w:rFonts w:asciiTheme="minorHAnsi" w:hAnsiTheme="minorHAnsi" w:cstheme="minorHAnsi"/>
                <w:sz w:val="22"/>
              </w:rPr>
              <w:t>Gwarancyjnego w zakresie Oprogramowania Aplikacyjnego</w:t>
            </w:r>
          </w:p>
        </w:tc>
      </w:tr>
    </w:tbl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0E6D3E" w:rsidRDefault="003024BA">
      <w:pPr>
        <w:pStyle w:val="Nagwek11"/>
        <w:tabs>
          <w:tab w:val="center" w:pos="2183"/>
          <w:tab w:val="center" w:pos="7946"/>
        </w:tabs>
        <w:ind w:left="0"/>
        <w:rPr>
          <w:rFonts w:asciiTheme="minorHAnsi" w:hAnsiTheme="minorHAnsi" w:cstheme="minorHAnsi"/>
        </w:rPr>
        <w:sectPr w:rsidR="000E6D3E">
          <w:pgSz w:w="11906" w:h="16838"/>
          <w:pgMar w:top="1170" w:right="847" w:bottom="1269" w:left="1056" w:header="0" w:footer="0" w:gutter="0"/>
          <w:cols w:space="708"/>
          <w:formProt w:val="0"/>
          <w:docGrid w:linePitch="100" w:charSpace="24576"/>
        </w:sectPr>
      </w:pPr>
      <w:r>
        <w:rPr>
          <w:rFonts w:asciiTheme="minorHAnsi" w:eastAsia="Calibri" w:hAnsiTheme="minorHAnsi" w:cstheme="minorHAnsi"/>
          <w:b w:val="0"/>
        </w:rPr>
        <w:tab/>
      </w:r>
      <w:r>
        <w:rPr>
          <w:rFonts w:asciiTheme="minorHAnsi" w:hAnsiTheme="minorHAnsi" w:cstheme="minorHAnsi"/>
        </w:rPr>
        <w:t xml:space="preserve">Zamawiający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Wykonawca</w:t>
      </w:r>
      <w:r>
        <w:rPr>
          <w:rFonts w:asciiTheme="minorHAnsi" w:eastAsia="Times New Roman" w:hAnsiTheme="minorHAnsi" w:cstheme="minorHAnsi"/>
          <w:b w:val="0"/>
        </w:rPr>
        <w:t xml:space="preserve"> </w:t>
      </w:r>
    </w:p>
    <w:p w:rsidR="000E6D3E" w:rsidRDefault="003024BA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lastRenderedPageBreak/>
        <w:t>Załącznik nr 5 – Warunki serwisu Oprogramowania Aplikacyjnego</w:t>
      </w:r>
    </w:p>
    <w:p w:rsidR="000E6D3E" w:rsidRDefault="000E6D3E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bCs/>
          <w:sz w:val="22"/>
        </w:rPr>
      </w:pPr>
    </w:p>
    <w:tbl>
      <w:tblPr>
        <w:tblW w:w="101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45"/>
        <w:gridCol w:w="1670"/>
        <w:gridCol w:w="1495"/>
        <w:gridCol w:w="6587"/>
      </w:tblGrid>
      <w:tr w:rsidR="000E6D3E">
        <w:trPr>
          <w:trHeight w:val="34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D3E" w:rsidRDefault="003024BA">
            <w:pPr>
              <w:ind w:right="88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Lp.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D3E" w:rsidRDefault="003024BA">
            <w:pPr>
              <w:ind w:right="8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Nazwa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D3E" w:rsidRDefault="003024BA">
            <w:pPr>
              <w:ind w:right="88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Standard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D3E" w:rsidRDefault="003024BA">
            <w:pPr>
              <w:ind w:right="88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Opis</w:t>
            </w:r>
          </w:p>
        </w:tc>
      </w:tr>
      <w:tr w:rsidR="000E6D3E">
        <w:trPr>
          <w:trHeight w:val="39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0E6D3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127" w:hanging="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Godziny pracy Serwisu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90"/>
              <w:jc w:val="center"/>
              <w:rPr>
                <w:rFonts w:asciiTheme="minorHAnsi" w:hAnsiTheme="minorHAnsi" w:cstheme="minorHAnsi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Cs w:val="20"/>
              </w:rPr>
              <w:t>8</w:t>
            </w:r>
            <w:r>
              <w:rPr>
                <w:rFonts w:asciiTheme="minorHAnsi" w:hAnsiTheme="minorHAnsi" w:cstheme="minorHAnsi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Cs w:val="20"/>
              </w:rPr>
              <w:t>-16</w:t>
            </w:r>
            <w:r>
              <w:rPr>
                <w:rFonts w:asciiTheme="minorHAnsi" w:hAnsiTheme="minorHAnsi" w:cstheme="minorHAnsi"/>
                <w:szCs w:val="20"/>
                <w:vertAlign w:val="superscript"/>
              </w:rPr>
              <w:t>00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Od poniedziałku do </w:t>
            </w:r>
            <w:r>
              <w:rPr>
                <w:rFonts w:asciiTheme="minorHAnsi" w:hAnsiTheme="minorHAnsi" w:cstheme="minorHAnsi"/>
                <w:szCs w:val="20"/>
              </w:rPr>
              <w:t>piątku w dni robocze.</w:t>
            </w:r>
          </w:p>
        </w:tc>
      </w:tr>
      <w:tr w:rsidR="000E6D3E">
        <w:trPr>
          <w:trHeight w:val="39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0E6D3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127" w:hanging="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 reakcji Serwisu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4h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Czas liczony od momentu zaewidencjonowania w serwisie HD Zgłoszenia Serwisowego do momentu przyjęcia zgłoszenia tj. nadania mu statusu „zarejestrowane” w godzinach pracy serwisu.</w:t>
            </w:r>
          </w:p>
          <w:p w:rsidR="000E6D3E" w:rsidRDefault="000E6D3E">
            <w:pPr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6D3E">
        <w:trPr>
          <w:trHeight w:val="39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0E6D3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127" w:hanging="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Czas usunięcia Błędu Aplikacji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10 dni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90"/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Czas liczony w dniach roboczych od upłynięcia czasu reakcji</w:t>
            </w:r>
          </w:p>
        </w:tc>
      </w:tr>
      <w:tr w:rsidR="000E6D3E">
        <w:trPr>
          <w:trHeight w:val="39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0E6D3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127" w:hanging="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Czas obsługi Konsultacji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10 dni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90"/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Czas liczony w dniach roboczych od upłynięcia czasu reakcji.</w:t>
            </w:r>
          </w:p>
        </w:tc>
      </w:tr>
      <w:tr w:rsidR="000E6D3E">
        <w:trPr>
          <w:trHeight w:val="39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0E6D3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127" w:hanging="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 usunięcia Awarii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48h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90"/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Czas liczony w dniach roboczych </w:t>
            </w:r>
            <w:r>
              <w:rPr>
                <w:rFonts w:asciiTheme="minorHAnsi" w:hAnsiTheme="minorHAnsi" w:cstheme="minorHAnsi"/>
                <w:szCs w:val="20"/>
              </w:rPr>
              <w:t>od upłynięcia czasu reakcji</w:t>
            </w:r>
          </w:p>
        </w:tc>
      </w:tr>
      <w:tr w:rsidR="000E6D3E">
        <w:trPr>
          <w:trHeight w:val="39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0E6D3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127" w:hanging="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 usunięcia Usterki Programistycznej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-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Następna aktualizacja zbiorcza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Czas liczony w dniach roboczych od upłynięcia czasu reakcji</w:t>
            </w:r>
          </w:p>
        </w:tc>
      </w:tr>
      <w:tr w:rsidR="000E6D3E">
        <w:trPr>
          <w:trHeight w:val="39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0E6D3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127" w:hanging="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Termin przystąpienia Serwisu do realizacji usług zleconych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ind w:left="90" w:hanging="9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Niegwarantowany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3E" w:rsidRDefault="003024B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Czas liczony w </w:t>
            </w:r>
            <w:r>
              <w:rPr>
                <w:rFonts w:asciiTheme="minorHAnsi" w:hAnsiTheme="minorHAnsi" w:cstheme="minorHAnsi"/>
                <w:szCs w:val="20"/>
              </w:rPr>
              <w:t>dniach roboczych od momentu powzięcia przez Serwis zlecenia wykonania usługi do momentu przystąpienia Serwisu do jej wykonania.</w:t>
            </w:r>
          </w:p>
          <w:p w:rsidR="000E6D3E" w:rsidRDefault="003024B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Nie dotyczy usług wynikających z zamówień indywidualnych, dla których terminy realizacji każdorazowo uzgadnia się doraźnie.</w:t>
            </w:r>
          </w:p>
        </w:tc>
      </w:tr>
    </w:tbl>
    <w:p w:rsidR="000E6D3E" w:rsidRDefault="003024BA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Wym</w:t>
      </w:r>
      <w:r>
        <w:rPr>
          <w:rFonts w:asciiTheme="minorHAnsi" w:hAnsiTheme="minorHAnsi" w:cstheme="minorHAnsi"/>
          <w:b/>
          <w:bCs/>
          <w:sz w:val="22"/>
        </w:rPr>
        <w:t>agane usługi:</w:t>
      </w:r>
    </w:p>
    <w:p w:rsidR="000E6D3E" w:rsidRDefault="003024B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Serwis Aplikacji [SA] - </w:t>
      </w:r>
      <w:r>
        <w:rPr>
          <w:rFonts w:asciiTheme="minorHAnsi" w:hAnsiTheme="minorHAnsi" w:cstheme="minorHAnsi"/>
          <w:sz w:val="22"/>
        </w:rPr>
        <w:t>Gotowość Wykonawcy do usuwania Błędów Oprogramowania Aplikacyjnego w posiadanym zakresie funkcjonalnym,</w:t>
      </w:r>
    </w:p>
    <w:p w:rsidR="000E6D3E" w:rsidRDefault="003024B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Konserwacja [KS] - </w:t>
      </w:r>
      <w:r>
        <w:rPr>
          <w:rFonts w:asciiTheme="minorHAnsi" w:hAnsiTheme="minorHAnsi" w:cstheme="minorHAnsi"/>
          <w:sz w:val="22"/>
        </w:rPr>
        <w:t xml:space="preserve">Subskrypcja usługi zapewnia Zamawiającemu poprawę jakości Oprogramowania Aplikacyjnego i jego </w:t>
      </w:r>
      <w:r>
        <w:rPr>
          <w:rFonts w:asciiTheme="minorHAnsi" w:hAnsiTheme="minorHAnsi" w:cstheme="minorHAnsi"/>
          <w:sz w:val="22"/>
        </w:rPr>
        <w:t>dostosowanie go do zmian czynników wewnętrznych organizacji Zamawiającego oraz zewnętrznych, będących efektem nowelizacji uwarunkowań prawnych,</w:t>
      </w:r>
    </w:p>
    <w:p w:rsidR="000E6D3E" w:rsidRDefault="003024B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Konsultacje [KA] - </w:t>
      </w:r>
      <w:r>
        <w:rPr>
          <w:rFonts w:asciiTheme="minorHAnsi" w:hAnsiTheme="minorHAnsi" w:cstheme="minorHAnsi"/>
          <w:sz w:val="22"/>
        </w:rPr>
        <w:t>Gotowość do udzielania Zamawiającemu wyjaśnień w odniesieniu do posiadanych Aplikacji – usług</w:t>
      </w:r>
      <w:r>
        <w:rPr>
          <w:rFonts w:asciiTheme="minorHAnsi" w:hAnsiTheme="minorHAnsi" w:cstheme="minorHAnsi"/>
          <w:sz w:val="22"/>
        </w:rPr>
        <w:t>a świadczona w pierwszym roku eksploatacji Oprogramowania, tj. w terminie 12 miesięcy od Podpisania Protokołu Odbioru.</w:t>
      </w:r>
    </w:p>
    <w:p w:rsidR="000E6D3E" w:rsidRDefault="000E6D3E">
      <w:pPr>
        <w:rPr>
          <w:rFonts w:asciiTheme="minorHAnsi" w:hAnsiTheme="minorHAnsi" w:cstheme="minorHAnsi"/>
          <w:b/>
          <w:sz w:val="22"/>
        </w:rPr>
      </w:pPr>
    </w:p>
    <w:p w:rsidR="000E6D3E" w:rsidRDefault="003024BA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Zasady realizacji usług:</w:t>
      </w:r>
    </w:p>
    <w:p w:rsidR="000E6D3E" w:rsidRDefault="003024BA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I Serwis Aplikacji:</w:t>
      </w:r>
    </w:p>
    <w:p w:rsidR="000E6D3E" w:rsidRDefault="003024BA">
      <w:pPr>
        <w:numPr>
          <w:ilvl w:val="0"/>
          <w:numId w:val="27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po dokonaniu walidacji merytorycznej zaewidencjonowanego w HD Zgłoszenia Serwisowego</w:t>
      </w:r>
      <w:r>
        <w:rPr>
          <w:rFonts w:asciiTheme="minorHAnsi" w:hAnsiTheme="minorHAnsi" w:cstheme="minorHAnsi"/>
          <w:sz w:val="22"/>
        </w:rPr>
        <w:t xml:space="preserve"> okaże się, że informacje zawarte w zgłoszeniu są: zdawkowe, lakoniczne, niekompletne, nieprawdziwe, niespójne, nie zawierają przykładów umożliwiających zapoznanie się z istotą problemu, bądź z innych przyczyn nie pozwalają na udzielenie jednoznacznej odpo</w:t>
      </w:r>
      <w:r>
        <w:rPr>
          <w:rFonts w:asciiTheme="minorHAnsi" w:hAnsiTheme="minorHAnsi" w:cstheme="minorHAnsi"/>
          <w:sz w:val="22"/>
        </w:rPr>
        <w:t xml:space="preserve">wiedzi, zgłoszenie uzyskuje status „do uzupełnienia”. Status ten implikuje po stronie Użytkownika konieczność uzupełnienia zgłoszenia o brakujące informacje, natomiast </w:t>
      </w:r>
      <w:r>
        <w:rPr>
          <w:rFonts w:asciiTheme="minorHAnsi" w:hAnsiTheme="minorHAnsi" w:cstheme="minorHAnsi"/>
          <w:b/>
          <w:sz w:val="22"/>
        </w:rPr>
        <w:t xml:space="preserve">czas usunięcia Błędu Aplikacji </w:t>
      </w:r>
      <w:r>
        <w:rPr>
          <w:rFonts w:asciiTheme="minorHAnsi" w:hAnsiTheme="minorHAnsi" w:cstheme="minorHAnsi"/>
          <w:sz w:val="22"/>
        </w:rPr>
        <w:t xml:space="preserve">lub </w:t>
      </w:r>
      <w:r>
        <w:rPr>
          <w:rFonts w:asciiTheme="minorHAnsi" w:hAnsiTheme="minorHAnsi" w:cstheme="minorHAnsi"/>
          <w:b/>
          <w:sz w:val="22"/>
        </w:rPr>
        <w:t>czas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usunięcia Awarii</w:t>
      </w:r>
      <w:r>
        <w:rPr>
          <w:rFonts w:asciiTheme="minorHAnsi" w:hAnsiTheme="minorHAnsi" w:cstheme="minorHAnsi"/>
          <w:sz w:val="22"/>
        </w:rPr>
        <w:t xml:space="preserve"> zostaje zawieszony do momentu u</w:t>
      </w:r>
      <w:r>
        <w:rPr>
          <w:rFonts w:asciiTheme="minorHAnsi" w:hAnsiTheme="minorHAnsi" w:cstheme="minorHAnsi"/>
          <w:sz w:val="22"/>
        </w:rPr>
        <w:t>zupełnienia zgłoszenia.</w:t>
      </w:r>
    </w:p>
    <w:p w:rsidR="000E6D3E" w:rsidRDefault="003024BA">
      <w:pPr>
        <w:numPr>
          <w:ilvl w:val="0"/>
          <w:numId w:val="27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w terminie 5 dni od dnia, w którym Zgłoszenie Serwisowe uzyskało status „do uzupełnienia” Użytkownik skutecznie nie uzupełni jego treści, zgłoszenie zmieni swój status na „odroczone” na okres 30 dni. Na wniosek Użytkownika cz</w:t>
      </w:r>
      <w:r>
        <w:rPr>
          <w:rFonts w:asciiTheme="minorHAnsi" w:hAnsiTheme="minorHAnsi" w:cstheme="minorHAnsi"/>
          <w:sz w:val="22"/>
        </w:rPr>
        <w:t xml:space="preserve">as ten może ulec wydłużeniu. Status ten implikuje po stronie Użytkownika konieczność uzupełnienia zgłoszenia o brakujące informacje, natomiast </w:t>
      </w:r>
      <w:r>
        <w:rPr>
          <w:rFonts w:asciiTheme="minorHAnsi" w:hAnsiTheme="minorHAnsi" w:cstheme="minorHAnsi"/>
          <w:b/>
          <w:sz w:val="22"/>
        </w:rPr>
        <w:t xml:space="preserve">czas usunięcia Błędu Aplikacji </w:t>
      </w:r>
      <w:r>
        <w:rPr>
          <w:rFonts w:asciiTheme="minorHAnsi" w:hAnsiTheme="minorHAnsi" w:cstheme="minorHAnsi"/>
          <w:sz w:val="22"/>
        </w:rPr>
        <w:t xml:space="preserve">lub </w:t>
      </w:r>
      <w:r>
        <w:rPr>
          <w:rFonts w:asciiTheme="minorHAnsi" w:hAnsiTheme="minorHAnsi" w:cstheme="minorHAnsi"/>
          <w:b/>
          <w:sz w:val="22"/>
        </w:rPr>
        <w:t>czas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usunięcia Awarii </w:t>
      </w:r>
      <w:r>
        <w:rPr>
          <w:rFonts w:asciiTheme="minorHAnsi" w:hAnsiTheme="minorHAnsi" w:cstheme="minorHAnsi"/>
          <w:sz w:val="22"/>
        </w:rPr>
        <w:t>zostaje zawieszony do momentu uzupełnienia zgłoszenia. P</w:t>
      </w:r>
      <w:r>
        <w:rPr>
          <w:rFonts w:asciiTheme="minorHAnsi" w:hAnsiTheme="minorHAnsi" w:cstheme="minorHAnsi"/>
          <w:sz w:val="22"/>
        </w:rPr>
        <w:t xml:space="preserve">o uzupełnieniu informacji </w:t>
      </w:r>
      <w:r>
        <w:rPr>
          <w:rFonts w:asciiTheme="minorHAnsi" w:hAnsiTheme="minorHAnsi" w:cstheme="minorHAnsi"/>
          <w:b/>
          <w:sz w:val="22"/>
        </w:rPr>
        <w:t xml:space="preserve">czas usunięcia Błędu Aplikacji </w:t>
      </w:r>
      <w:r>
        <w:rPr>
          <w:rFonts w:asciiTheme="minorHAnsi" w:hAnsiTheme="minorHAnsi" w:cstheme="minorHAnsi"/>
          <w:sz w:val="22"/>
        </w:rPr>
        <w:t xml:space="preserve">lub </w:t>
      </w:r>
      <w:r>
        <w:rPr>
          <w:rFonts w:asciiTheme="minorHAnsi" w:hAnsiTheme="minorHAnsi" w:cstheme="minorHAnsi"/>
          <w:b/>
          <w:sz w:val="22"/>
        </w:rPr>
        <w:t>czas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usunięcia Awarii</w:t>
      </w:r>
      <w:r>
        <w:rPr>
          <w:rFonts w:asciiTheme="minorHAnsi" w:hAnsiTheme="minorHAnsi" w:cstheme="minorHAnsi"/>
          <w:sz w:val="22"/>
        </w:rPr>
        <w:t xml:space="preserve"> rozpoczyna swój bieg od początku.</w:t>
      </w:r>
    </w:p>
    <w:p w:rsidR="000E6D3E" w:rsidRDefault="000E6D3E">
      <w:pPr>
        <w:pStyle w:val="Akapitzlist"/>
        <w:ind w:left="341" w:right="57" w:hanging="284"/>
        <w:rPr>
          <w:rFonts w:asciiTheme="minorHAnsi" w:hAnsiTheme="minorHAnsi" w:cstheme="minorHAnsi"/>
          <w:sz w:val="22"/>
          <w:highlight w:val="yellow"/>
        </w:rPr>
      </w:pPr>
    </w:p>
    <w:p w:rsidR="000E6D3E" w:rsidRDefault="003024BA">
      <w:pPr>
        <w:numPr>
          <w:ilvl w:val="0"/>
          <w:numId w:val="27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Jeżeli weryfikacja Zgłoszenia Serwisowego pod kątem formalnym oraz merytorycznym jest pozytywna, Serwis przyjmuje zgłoszenie Błędu </w:t>
      </w:r>
      <w:r>
        <w:rPr>
          <w:rFonts w:asciiTheme="minorHAnsi" w:hAnsiTheme="minorHAnsi" w:cstheme="minorHAnsi"/>
          <w:sz w:val="22"/>
        </w:rPr>
        <w:t>Aplikacji lub Awarii do realizacji nadając mu status „przyjęte” i w zależności od rodzaju Błędu, zakresu subskrybowanych usług oraz okoliczności pojawiających się przy obsłudze zgłoszenia postępuje zgodnie z dalszą procedurą:</w:t>
      </w:r>
    </w:p>
    <w:p w:rsidR="000E6D3E" w:rsidRDefault="003024BA">
      <w:pPr>
        <w:pStyle w:val="Akapitzlist"/>
        <w:numPr>
          <w:ilvl w:val="1"/>
          <w:numId w:val="27"/>
        </w:numPr>
        <w:spacing w:after="0" w:line="240" w:lineRule="auto"/>
        <w:ind w:left="680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Nie później, niż w</w:t>
      </w:r>
      <w:r>
        <w:rPr>
          <w:rFonts w:asciiTheme="minorHAnsi" w:hAnsiTheme="minorHAnsi" w:cstheme="minorHAnsi"/>
          <w:b/>
          <w:sz w:val="22"/>
        </w:rPr>
        <w:t xml:space="preserve"> czasie usun</w:t>
      </w:r>
      <w:r>
        <w:rPr>
          <w:rFonts w:asciiTheme="minorHAnsi" w:hAnsiTheme="minorHAnsi" w:cstheme="minorHAnsi"/>
          <w:b/>
          <w:sz w:val="22"/>
        </w:rPr>
        <w:t>ięcia Błędu Aplikacji</w:t>
      </w:r>
      <w:r>
        <w:rPr>
          <w:rFonts w:asciiTheme="minorHAnsi" w:hAnsiTheme="minorHAnsi" w:cstheme="minorHAnsi"/>
          <w:sz w:val="22"/>
        </w:rPr>
        <w:t xml:space="preserve"> podejmuje jedno z następujących działań:</w:t>
      </w:r>
    </w:p>
    <w:p w:rsidR="000E6D3E" w:rsidRDefault="003024BA">
      <w:pPr>
        <w:numPr>
          <w:ilvl w:val="0"/>
          <w:numId w:val="28"/>
        </w:numPr>
        <w:spacing w:after="0" w:line="240" w:lineRule="auto"/>
        <w:ind w:left="96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odsyła Użytkownika do miejsca, w którym można powziąć informacje na temat przedmiotu zgłoszenia, jeżeli było ono uprzednio przedmiotem działań serwisowych inicjowanych przez innych Użytkowników</w:t>
      </w:r>
      <w:r>
        <w:rPr>
          <w:rFonts w:asciiTheme="minorHAnsi" w:hAnsiTheme="minorHAnsi" w:cstheme="minorHAnsi"/>
          <w:sz w:val="22"/>
        </w:rPr>
        <w:t>, w szczególności do zamieszczonych w serwisie HD narzędzi typu FAQ bądź Baza Wiedzy.</w:t>
      </w:r>
    </w:p>
    <w:p w:rsidR="000E6D3E" w:rsidRDefault="003024BA">
      <w:pPr>
        <w:numPr>
          <w:ilvl w:val="0"/>
          <w:numId w:val="28"/>
        </w:numPr>
        <w:spacing w:after="0" w:line="240" w:lineRule="auto"/>
        <w:ind w:left="96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przekazuje Użytkownikowi procedurę usunięcia Błędu Aplikacji we własnym zakresie,</w:t>
      </w:r>
    </w:p>
    <w:p w:rsidR="000E6D3E" w:rsidRDefault="003024BA">
      <w:pPr>
        <w:numPr>
          <w:ilvl w:val="0"/>
          <w:numId w:val="28"/>
        </w:numPr>
        <w:spacing w:after="0" w:line="240" w:lineRule="auto"/>
        <w:ind w:left="96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przekazuje Użytkownikowi Uaktualnienie usuwające Błąd Aplikacji,</w:t>
      </w:r>
    </w:p>
    <w:p w:rsidR="000E6D3E" w:rsidRDefault="003024BA">
      <w:pPr>
        <w:numPr>
          <w:ilvl w:val="0"/>
          <w:numId w:val="28"/>
        </w:numPr>
        <w:spacing w:after="0" w:line="240" w:lineRule="auto"/>
        <w:ind w:left="96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zdalnie usuwa Błąd Apli</w:t>
      </w:r>
      <w:r>
        <w:rPr>
          <w:rFonts w:asciiTheme="minorHAnsi" w:hAnsiTheme="minorHAnsi" w:cstheme="minorHAnsi"/>
          <w:sz w:val="22"/>
        </w:rPr>
        <w:t>kacji.</w:t>
      </w:r>
    </w:p>
    <w:p w:rsidR="000E6D3E" w:rsidRDefault="003024BA">
      <w:pPr>
        <w:pStyle w:val="Akapitzlist"/>
        <w:numPr>
          <w:ilvl w:val="1"/>
          <w:numId w:val="27"/>
        </w:numPr>
        <w:spacing w:after="0" w:line="240" w:lineRule="auto"/>
        <w:ind w:left="680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Błąd Aplikacji jest Awarią, nie później niż</w:t>
      </w:r>
      <w:r>
        <w:rPr>
          <w:rFonts w:asciiTheme="minorHAnsi" w:hAnsiTheme="minorHAnsi" w:cstheme="minorHAnsi"/>
          <w:b/>
          <w:sz w:val="22"/>
        </w:rPr>
        <w:t xml:space="preserve"> czasie usunięcia Awarii</w:t>
      </w:r>
      <w:r>
        <w:rPr>
          <w:rFonts w:asciiTheme="minorHAnsi" w:hAnsiTheme="minorHAnsi" w:cstheme="minorHAnsi"/>
          <w:sz w:val="22"/>
        </w:rPr>
        <w:t xml:space="preserve"> usuwa ją zdalnie, a jeżeli ta forma obsługi Zgłoszenia Serwisowego nie przyniesie oczekiwanego skutku, stawia się w siedzibie Zamawiającego celem usunięcia Awarii bezpośredni</w:t>
      </w:r>
      <w:r>
        <w:rPr>
          <w:rFonts w:asciiTheme="minorHAnsi" w:hAnsiTheme="minorHAnsi" w:cstheme="minorHAnsi"/>
          <w:sz w:val="22"/>
        </w:rPr>
        <w:t>o.</w:t>
      </w:r>
    </w:p>
    <w:p w:rsidR="000E6D3E" w:rsidRDefault="003024BA">
      <w:pPr>
        <w:pStyle w:val="Akapitzlist"/>
        <w:numPr>
          <w:ilvl w:val="1"/>
          <w:numId w:val="27"/>
        </w:numPr>
        <w:spacing w:after="0" w:line="240" w:lineRule="auto"/>
        <w:ind w:left="680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Błąd Aplikacji jest Usterką Programistyczną, Serwis przekazuje Zgłoszenie Serwisowe Producentowi w celu opracowania Uaktualnienia usuwającego zidentyfikowaną usterkę i jednocześnie zmienia status zgłoszenia na „usterka programistyczna”. Po otrzym</w:t>
      </w:r>
      <w:r>
        <w:rPr>
          <w:rFonts w:asciiTheme="minorHAnsi" w:hAnsiTheme="minorHAnsi" w:cstheme="minorHAnsi"/>
          <w:sz w:val="22"/>
        </w:rPr>
        <w:t xml:space="preserve">aniu od Producenta </w:t>
      </w:r>
      <w:proofErr w:type="spellStart"/>
      <w:r>
        <w:rPr>
          <w:rFonts w:asciiTheme="minorHAnsi" w:hAnsiTheme="minorHAnsi" w:cstheme="minorHAnsi"/>
          <w:sz w:val="22"/>
        </w:rPr>
        <w:t>Update</w:t>
      </w:r>
      <w:proofErr w:type="spellEnd"/>
      <w:r>
        <w:rPr>
          <w:rFonts w:asciiTheme="minorHAnsi" w:hAnsiTheme="minorHAnsi" w:cstheme="minorHAnsi"/>
          <w:sz w:val="22"/>
        </w:rPr>
        <w:t xml:space="preserve"> Serwis niezwłocznie zamieszcza go w serwisie HD.</w:t>
      </w:r>
    </w:p>
    <w:p w:rsidR="000E6D3E" w:rsidRDefault="003024BA">
      <w:pPr>
        <w:pStyle w:val="Akapitzlist"/>
        <w:numPr>
          <w:ilvl w:val="1"/>
          <w:numId w:val="27"/>
        </w:numPr>
        <w:spacing w:after="0" w:line="240" w:lineRule="auto"/>
        <w:ind w:left="680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Zgłoszenie Serwisowe nie spełnia definicji Błędu Aplikacji, a Zamawiający subskrybuje inną usługę, w ramach której zgłoszenie może zostać obsłużone, Serwis obsługuje zgłoszen</w:t>
      </w:r>
      <w:r>
        <w:rPr>
          <w:rFonts w:asciiTheme="minorHAnsi" w:hAnsiTheme="minorHAnsi" w:cstheme="minorHAnsi"/>
          <w:sz w:val="22"/>
        </w:rPr>
        <w:t xml:space="preserve">ie zgodnie z procedurą realizacji właściwą dla usługi alternatywnej, zmieniając jednocześnie rodzaj Zgłoszenia Serwisowego odpowiednio. </w:t>
      </w:r>
    </w:p>
    <w:p w:rsidR="000E6D3E" w:rsidRDefault="003024BA">
      <w:pPr>
        <w:pStyle w:val="Akapitzlist"/>
        <w:numPr>
          <w:ilvl w:val="1"/>
          <w:numId w:val="27"/>
        </w:numPr>
        <w:spacing w:after="0" w:line="240" w:lineRule="auto"/>
        <w:ind w:left="680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Jeżeli Zamawiający nie subskrybuje żadnej z usług </w:t>
      </w:r>
      <w:proofErr w:type="spellStart"/>
      <w:r>
        <w:rPr>
          <w:rFonts w:asciiTheme="minorHAnsi" w:hAnsiTheme="minorHAnsi" w:cstheme="minorHAnsi"/>
          <w:sz w:val="22"/>
        </w:rPr>
        <w:t>umożlwiających</w:t>
      </w:r>
      <w:proofErr w:type="spellEnd"/>
      <w:r>
        <w:rPr>
          <w:rFonts w:asciiTheme="minorHAnsi" w:hAnsiTheme="minorHAnsi" w:cstheme="minorHAnsi"/>
          <w:sz w:val="22"/>
        </w:rPr>
        <w:t xml:space="preserve"> obsłużenie zgłoszenia, Serwis odsyła Zgłoszenie Serwisowe z zapytaniem, czy Zamawiający wyraża zgodę na jego odpłatną realizację, dokonując jednocześnie zmiany rodzaju zgłoszenia na usługę od</w:t>
      </w:r>
      <w:r>
        <w:rPr>
          <w:rFonts w:asciiTheme="minorHAnsi" w:hAnsiTheme="minorHAnsi" w:cstheme="minorHAnsi"/>
          <w:sz w:val="22"/>
        </w:rPr>
        <w:t xml:space="preserve">płatną lub nową funkcjonalność oraz zmiany statusu zgłoszenia na „do uzupełnienia”. </w:t>
      </w:r>
    </w:p>
    <w:p w:rsidR="000E6D3E" w:rsidRDefault="003024BA">
      <w:pPr>
        <w:pStyle w:val="Akapitzlist"/>
        <w:numPr>
          <w:ilvl w:val="1"/>
          <w:numId w:val="27"/>
        </w:numPr>
        <w:spacing w:after="0" w:line="240" w:lineRule="auto"/>
        <w:ind w:left="680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w trakcie obsługi Zgłoszenia Serwisowego niezbędne okaże się pozyskanie przez Serwis dodatkowych informacji od Wykonawcy, Serwis uprawniony jest do zmiany statusu z</w:t>
      </w:r>
      <w:r>
        <w:rPr>
          <w:rFonts w:asciiTheme="minorHAnsi" w:hAnsiTheme="minorHAnsi" w:cstheme="minorHAnsi"/>
          <w:sz w:val="22"/>
        </w:rPr>
        <w:t>głoszenia na „do uzupełnienia”.</w:t>
      </w:r>
    </w:p>
    <w:p w:rsidR="000E6D3E" w:rsidRDefault="003024BA">
      <w:pPr>
        <w:pStyle w:val="Akapitzlist"/>
        <w:numPr>
          <w:ilvl w:val="1"/>
          <w:numId w:val="27"/>
        </w:numPr>
        <w:spacing w:after="0" w:line="240" w:lineRule="auto"/>
        <w:ind w:left="680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Bez względu na wariant, w którym Zgłoszenie Serwisowe było realizowane po uznaniu przez Serwis, że jego realizacja dobiegła końca, status zgłoszenia zmienia się na „rozwiązane”.</w:t>
      </w:r>
    </w:p>
    <w:p w:rsidR="000E6D3E" w:rsidRDefault="003024BA">
      <w:pPr>
        <w:numPr>
          <w:ilvl w:val="0"/>
          <w:numId w:val="27"/>
        </w:numPr>
        <w:spacing w:after="0" w:line="240" w:lineRule="auto"/>
        <w:ind w:left="355" w:right="88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wystąpi co najmniej jedna z wymienionyc</w:t>
      </w:r>
      <w:r>
        <w:rPr>
          <w:rFonts w:asciiTheme="minorHAnsi" w:hAnsiTheme="minorHAnsi" w:cstheme="minorHAnsi"/>
          <w:sz w:val="22"/>
        </w:rPr>
        <w:t>h okoliczności Zgłoszenie Serwisowe jest zamykane i otrzymuje status „zamknięte”:</w:t>
      </w:r>
    </w:p>
    <w:p w:rsidR="000E6D3E" w:rsidRDefault="003024BA">
      <w:pPr>
        <w:numPr>
          <w:ilvl w:val="0"/>
          <w:numId w:val="28"/>
        </w:numPr>
        <w:spacing w:after="0" w:line="240" w:lineRule="auto"/>
        <w:ind w:left="96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Użytkownik nie uzupełnił wymaganych informacji w określonym terminie w zgłoszeniu o statusie „odroczone”.</w:t>
      </w:r>
    </w:p>
    <w:p w:rsidR="000E6D3E" w:rsidRDefault="003024BA">
      <w:pPr>
        <w:numPr>
          <w:ilvl w:val="0"/>
          <w:numId w:val="28"/>
        </w:numPr>
        <w:spacing w:after="0" w:line="240" w:lineRule="auto"/>
        <w:ind w:left="96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upłynęło 14 dni od terminu, w którym zgłoszenie uzyskało status „roz</w:t>
      </w:r>
      <w:r>
        <w:rPr>
          <w:rFonts w:asciiTheme="minorHAnsi" w:hAnsiTheme="minorHAnsi" w:cstheme="minorHAnsi"/>
          <w:sz w:val="22"/>
        </w:rPr>
        <w:t>wiązane”, a Użytkownik nie wniósł do niego zastrzeżeń.</w:t>
      </w:r>
    </w:p>
    <w:p w:rsidR="000E6D3E" w:rsidRDefault="003024BA">
      <w:pPr>
        <w:spacing w:after="0" w:line="240" w:lineRule="auto"/>
        <w:ind w:right="57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II Konserwacja:</w:t>
      </w:r>
    </w:p>
    <w:p w:rsidR="000E6D3E" w:rsidRDefault="003024BA">
      <w:pPr>
        <w:numPr>
          <w:ilvl w:val="0"/>
          <w:numId w:val="29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Modyfikacje będą wprowadzane w Aplikacjach automatycznie lub na wniosek Zamawiającego, po zaewidencjonowaniu w HD Zgłoszenia Serwisowego typu Zmiana prawna. Termin udostępnienia w syste</w:t>
      </w:r>
      <w:r>
        <w:rPr>
          <w:rFonts w:asciiTheme="minorHAnsi" w:hAnsiTheme="minorHAnsi" w:cstheme="minorHAnsi"/>
          <w:sz w:val="22"/>
        </w:rPr>
        <w:t>mie HD odpowiedniego Uaktualnienia będzie pozwalał na zastosowanie zmodernizowanej Aplikacji zgodnie z terminami wymaganymi przez ustawy i przepisy wykonawcze, najpóźniej w dniu ich wejścia w życie. W przypadku gdyby termin ukazania się ustaw lub przepisów</w:t>
      </w:r>
      <w:r>
        <w:rPr>
          <w:rFonts w:asciiTheme="minorHAnsi" w:hAnsiTheme="minorHAnsi" w:cstheme="minorHAnsi"/>
          <w:sz w:val="22"/>
        </w:rPr>
        <w:t xml:space="preserve"> wykonawczych był krótszy niż 7 dni przed datą ich wejścia w życie i nie pozwalał na dostosowanie się do wymogów rzeczonych zapisów, Serwis określi w systemie HD termin dostarczenia i wprowadzenia Uaktualnienia zgodny z możliwościami realizacji, nie dłuższ</w:t>
      </w:r>
      <w:r>
        <w:rPr>
          <w:rFonts w:asciiTheme="minorHAnsi" w:hAnsiTheme="minorHAnsi" w:cstheme="minorHAnsi"/>
          <w:sz w:val="22"/>
        </w:rPr>
        <w:t>y jednak niż 14 dni od daty ukazania się ustaw i przepisów wykonawczych.</w:t>
      </w:r>
    </w:p>
    <w:p w:rsidR="000E6D3E" w:rsidRDefault="003024BA">
      <w:pPr>
        <w:numPr>
          <w:ilvl w:val="0"/>
          <w:numId w:val="29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Użytkownicy Zamawiającego winni opublikowane w HD Uaktualnienia z serwisu pobrać i niezwłocznie zainstalować, o ile nie istnieją obiektywne okoliczności podważające zasadność instalac</w:t>
      </w:r>
      <w:r>
        <w:rPr>
          <w:rFonts w:asciiTheme="minorHAnsi" w:hAnsiTheme="minorHAnsi" w:cstheme="minorHAnsi"/>
          <w:sz w:val="22"/>
        </w:rPr>
        <w:t xml:space="preserve">ji tych Uaktualnień. </w:t>
      </w:r>
    </w:p>
    <w:p w:rsidR="000E6D3E" w:rsidRDefault="003024BA">
      <w:pPr>
        <w:numPr>
          <w:ilvl w:val="0"/>
          <w:numId w:val="29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Oprócz Uaktualnień wprowadzanych w związku z nowelizacją aktów prawnych Zamawiającemu przysługuje w ramach usługi prawo do zgłaszania oczekiwań opracowania indywidualnych zmian zakresu funkcjonalnego Oprogramowania Aplikacyjnego – zgł</w:t>
      </w:r>
      <w:r>
        <w:rPr>
          <w:rFonts w:asciiTheme="minorHAnsi" w:hAnsiTheme="minorHAnsi" w:cstheme="minorHAnsi"/>
          <w:sz w:val="22"/>
        </w:rPr>
        <w:t xml:space="preserve">oszenie typu Nowa funkcjonalność . </w:t>
      </w:r>
    </w:p>
    <w:p w:rsidR="000E6D3E" w:rsidRDefault="003024BA">
      <w:pPr>
        <w:numPr>
          <w:ilvl w:val="0"/>
          <w:numId w:val="29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w odpowiedzi na otrzymane Zgłoszenie Serwisowe zamieszcza w jego treści decyzję czy zostanie ono obsłużone bez dodatkowej odpłatności w ramach opłaty zryczałtowanej, czy też realizacja będzie wymagała zamówieni</w:t>
      </w:r>
      <w:r>
        <w:rPr>
          <w:rFonts w:asciiTheme="minorHAnsi" w:hAnsiTheme="minorHAnsi" w:cstheme="minorHAnsi"/>
          <w:sz w:val="22"/>
        </w:rPr>
        <w:t xml:space="preserve">a usługi odpłatnej. Jednocześnie Wykonawca określa numer wersji zawierającej przedmiotowe Uaktualnienie wraz z szacunkowym terminem jej opublikowania. W przypadku realizacji usługi w trybie odpłatnym Wykonawca określa termin opublikowania przedmiotowego </w:t>
      </w:r>
      <w:r>
        <w:rPr>
          <w:rFonts w:asciiTheme="minorHAnsi" w:hAnsiTheme="minorHAnsi" w:cstheme="minorHAnsi"/>
          <w:sz w:val="22"/>
        </w:rPr>
        <w:lastRenderedPageBreak/>
        <w:t>Ua</w:t>
      </w:r>
      <w:r>
        <w:rPr>
          <w:rFonts w:asciiTheme="minorHAnsi" w:hAnsiTheme="minorHAnsi" w:cstheme="minorHAnsi"/>
          <w:sz w:val="22"/>
        </w:rPr>
        <w:t>ktualnienia oraz koszt jego opracowania,   zmieniając jednocześnie rodzaj zgłoszenia na usługę odpłatną.</w:t>
      </w:r>
    </w:p>
    <w:p w:rsidR="000E6D3E" w:rsidRDefault="003024BA">
      <w:pPr>
        <w:numPr>
          <w:ilvl w:val="0"/>
          <w:numId w:val="29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Zmiany funkcjonalne realizowane w trybie zgłoszeń typu nowa funkcjonalność lub usługa odpłatna będą wprowadzane do Aplikacji w terminach określanych wg</w:t>
      </w:r>
      <w:r>
        <w:rPr>
          <w:rFonts w:asciiTheme="minorHAnsi" w:hAnsiTheme="minorHAnsi" w:cstheme="minorHAnsi"/>
          <w:sz w:val="22"/>
        </w:rPr>
        <w:t xml:space="preserve"> możliwości technicznych i woli Wykonawcy. Obsługa zgłoszeń tego typu nie jest objęta żadnym reżimem proceduralnym, w szczególności czasowym. Ponadto zostaje w ich zakresie wyłączona odpowiedzialność kontraktowa Wykonawcy wynikająca z zapisów treści Umowy </w:t>
      </w:r>
      <w:r>
        <w:rPr>
          <w:rFonts w:asciiTheme="minorHAnsi" w:hAnsiTheme="minorHAnsi" w:cstheme="minorHAnsi"/>
          <w:sz w:val="22"/>
        </w:rPr>
        <w:t>głównej.</w:t>
      </w:r>
    </w:p>
    <w:p w:rsidR="000E6D3E" w:rsidRDefault="003024BA">
      <w:pPr>
        <w:spacing w:after="0" w:line="240" w:lineRule="auto"/>
        <w:ind w:right="57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III Konsultacje</w:t>
      </w:r>
    </w:p>
    <w:p w:rsidR="000E6D3E" w:rsidRDefault="003024BA">
      <w:pPr>
        <w:numPr>
          <w:ilvl w:val="0"/>
          <w:numId w:val="30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po dokonaniu walidacji merytorycznej zaewidencjonowanego w HD Zgłoszenia Serwisowego okaże się, że nie spełnia ono wymogów Umowy lub się powtarza zgłoszenie zostaje odrzucone i w zależności od okoliczności otrzymuje status „</w:t>
      </w:r>
      <w:r>
        <w:rPr>
          <w:rFonts w:asciiTheme="minorHAnsi" w:hAnsiTheme="minorHAnsi" w:cstheme="minorHAnsi"/>
          <w:sz w:val="22"/>
        </w:rPr>
        <w:t>odrzucone” bądź „duplikat”.</w:t>
      </w:r>
    </w:p>
    <w:p w:rsidR="000E6D3E" w:rsidRDefault="003024BA">
      <w:pPr>
        <w:numPr>
          <w:ilvl w:val="0"/>
          <w:numId w:val="30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Jeżeli po dokonaniu walidacji merytorycznej zaewidencjonowanego w HD Zgłoszenia Serwisowego okaże się, że informacje zawarte w zgłoszeniu są: zdawkowe, lakoniczne, niekompletne, nieprawdziwe, niespójne, nie zawierają przykładów </w:t>
      </w:r>
      <w:r>
        <w:rPr>
          <w:rFonts w:asciiTheme="minorHAnsi" w:hAnsiTheme="minorHAnsi" w:cstheme="minorHAnsi"/>
          <w:sz w:val="22"/>
        </w:rPr>
        <w:t>umożliwiających zapoznanie się z istotą problemu, bądź z innych przyczyn nie pozwalają na udzielenie jednoznacznej odpowiedzi, zgłoszenie uzyskuje status „do uzupełnienia”. Status ten implikuje po stronie Użytkownika konieczność uzupełnienia zgłoszenia o b</w:t>
      </w:r>
      <w:r>
        <w:rPr>
          <w:rFonts w:asciiTheme="minorHAnsi" w:hAnsiTheme="minorHAnsi" w:cstheme="minorHAnsi"/>
          <w:sz w:val="22"/>
        </w:rPr>
        <w:t>rakujące informacje, natomiast czas obsługi Konsultacji zostaje zawieszony do momentu uzupełnienia zgłoszenia.</w:t>
      </w:r>
    </w:p>
    <w:p w:rsidR="000E6D3E" w:rsidRDefault="003024BA">
      <w:pPr>
        <w:numPr>
          <w:ilvl w:val="0"/>
          <w:numId w:val="30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Jeżeli w terminie 5 dni od dnia, w którym Zgłoszenie Serwisowe uzyskało status „do uzupełnienia” Użytkownik skutecznie nie uzupełni jego treści, </w:t>
      </w:r>
      <w:r>
        <w:rPr>
          <w:rFonts w:asciiTheme="minorHAnsi" w:hAnsiTheme="minorHAnsi" w:cstheme="minorHAnsi"/>
          <w:sz w:val="22"/>
        </w:rPr>
        <w:t>zgłoszenie zmieni swój status na „odroczone” na okres 30 dni. Na wniosek Użytkownika czas ten może ulec wydłużeniu. Status ten implikuje po stronie Użytkownika konieczność uzupełnienia zgłoszenia o brakujące informacje, natomiast czas obsługi Konsultacji z</w:t>
      </w:r>
      <w:r>
        <w:rPr>
          <w:rFonts w:asciiTheme="minorHAnsi" w:hAnsiTheme="minorHAnsi" w:cstheme="minorHAnsi"/>
          <w:sz w:val="22"/>
        </w:rPr>
        <w:t>ostaje zawieszony do momentu uzupełnienia zgłoszenia. Po uzupełnieniu informacji czas obsługi Konsultacji rozpoczyna swój bieg od początku.</w:t>
      </w:r>
    </w:p>
    <w:p w:rsidR="000E6D3E" w:rsidRDefault="003024BA">
      <w:pPr>
        <w:numPr>
          <w:ilvl w:val="0"/>
          <w:numId w:val="30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weryfikacja Zgłoszenia Serwisowego pod kątem formalnym oraz merytorycznym jest pozytywna, Serwis przyjmuje zg</w:t>
      </w:r>
      <w:r>
        <w:rPr>
          <w:rFonts w:asciiTheme="minorHAnsi" w:hAnsiTheme="minorHAnsi" w:cstheme="minorHAnsi"/>
          <w:sz w:val="22"/>
        </w:rPr>
        <w:t>łoszenie Konsultacji do realizacji nadając mu status „przyjęte” i w zależności od przedmiotu zgłoszenia, zakresu subskrybowanych usług oraz okoliczności pojawiających się przy obsłudze zgłoszenia postępuje zgodnie z dalszą procedurą:</w:t>
      </w:r>
    </w:p>
    <w:p w:rsidR="000E6D3E" w:rsidRDefault="003024BA">
      <w:pPr>
        <w:pStyle w:val="Akapitzlist"/>
        <w:numPr>
          <w:ilvl w:val="1"/>
          <w:numId w:val="30"/>
        </w:numPr>
        <w:spacing w:after="0" w:line="240" w:lineRule="auto"/>
        <w:ind w:left="62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Nie później, niż w </w:t>
      </w:r>
      <w:r>
        <w:rPr>
          <w:rFonts w:asciiTheme="minorHAnsi" w:hAnsiTheme="minorHAnsi" w:cstheme="minorHAnsi"/>
          <w:b/>
          <w:sz w:val="22"/>
        </w:rPr>
        <w:t>cza</w:t>
      </w:r>
      <w:r>
        <w:rPr>
          <w:rFonts w:asciiTheme="minorHAnsi" w:hAnsiTheme="minorHAnsi" w:cstheme="minorHAnsi"/>
          <w:b/>
          <w:sz w:val="22"/>
        </w:rPr>
        <w:t xml:space="preserve">sie obsługi Konsultacji </w:t>
      </w:r>
      <w:r>
        <w:rPr>
          <w:rFonts w:asciiTheme="minorHAnsi" w:hAnsiTheme="minorHAnsi" w:cstheme="minorHAnsi"/>
          <w:sz w:val="22"/>
        </w:rPr>
        <w:t>podejmuje jedno z następujących działań:</w:t>
      </w:r>
    </w:p>
    <w:p w:rsidR="000E6D3E" w:rsidRDefault="003024BA">
      <w:pPr>
        <w:numPr>
          <w:ilvl w:val="0"/>
          <w:numId w:val="28"/>
        </w:numPr>
        <w:spacing w:after="0" w:line="240" w:lineRule="auto"/>
        <w:ind w:left="96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odsyła Użytkownika do Dokumentacji lub materiałów szkoleniowych, w których znajdują się informacje dotyczące przedmiotu zgłoszenia,</w:t>
      </w:r>
    </w:p>
    <w:p w:rsidR="000E6D3E" w:rsidRDefault="003024BA">
      <w:pPr>
        <w:numPr>
          <w:ilvl w:val="0"/>
          <w:numId w:val="28"/>
        </w:numPr>
        <w:spacing w:after="0" w:line="240" w:lineRule="auto"/>
        <w:ind w:left="96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odsyła Użytkownika do miejsca, w którym można powziąć infor</w:t>
      </w:r>
      <w:r>
        <w:rPr>
          <w:rFonts w:asciiTheme="minorHAnsi" w:hAnsiTheme="minorHAnsi" w:cstheme="minorHAnsi"/>
          <w:sz w:val="22"/>
        </w:rPr>
        <w:t>macje na temat przedmiotu zgłoszenia, jeżeli było ono uprzednio przedmiotem działań serwisowych inicjowanych przez innych Użytkowników, w szczególności do zamieszczonych w serwisie HD narzędzi typu FAQ bądź Baza Wiedzy.</w:t>
      </w:r>
    </w:p>
    <w:p w:rsidR="000E6D3E" w:rsidRDefault="003024BA">
      <w:pPr>
        <w:numPr>
          <w:ilvl w:val="0"/>
          <w:numId w:val="28"/>
        </w:numPr>
        <w:spacing w:after="0" w:line="240" w:lineRule="auto"/>
        <w:ind w:left="96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udziela Konsultacji poprzez zamieszc</w:t>
      </w:r>
      <w:r>
        <w:rPr>
          <w:rFonts w:asciiTheme="minorHAnsi" w:hAnsiTheme="minorHAnsi" w:cstheme="minorHAnsi"/>
          <w:sz w:val="22"/>
        </w:rPr>
        <w:t>zenie serwisie HD wyjaśnień w kwestiach stanowiących przedmiot zgłoszenia.</w:t>
      </w:r>
    </w:p>
    <w:p w:rsidR="000E6D3E" w:rsidRDefault="003024BA">
      <w:pPr>
        <w:pStyle w:val="Akapitzlist"/>
        <w:numPr>
          <w:ilvl w:val="1"/>
          <w:numId w:val="30"/>
        </w:numPr>
        <w:spacing w:after="0" w:line="240" w:lineRule="auto"/>
        <w:ind w:left="62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w toku obsługi Zgłoszenia Serwisowego Użytkownik wyartykułuje wolę wykonania dalszych czynności powiązanych z przedmiotem zgłoszenia a Zamawiający subskrybuje usługę, w ramac</w:t>
      </w:r>
      <w:r>
        <w:rPr>
          <w:rFonts w:asciiTheme="minorHAnsi" w:hAnsiTheme="minorHAnsi" w:cstheme="minorHAnsi"/>
          <w:sz w:val="22"/>
        </w:rPr>
        <w:t xml:space="preserve">h której zgłoszenie może zostać obsłużone, Serwis obsługuje zgłoszenie zgodnie z procedurą realizacji właściwą dla usługi alternatywnej, zmieniając jednocześnie rodzaj Zgłoszenia Serwisowego odpowiednio. </w:t>
      </w:r>
    </w:p>
    <w:p w:rsidR="000E6D3E" w:rsidRDefault="003024BA">
      <w:pPr>
        <w:pStyle w:val="Akapitzlist"/>
        <w:numPr>
          <w:ilvl w:val="1"/>
          <w:numId w:val="30"/>
        </w:numPr>
        <w:spacing w:after="0" w:line="240" w:lineRule="auto"/>
        <w:ind w:left="62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Jeżeli Zamawiający nie subskrybuje żadnej z usług </w:t>
      </w:r>
      <w:proofErr w:type="spellStart"/>
      <w:r>
        <w:rPr>
          <w:rFonts w:asciiTheme="minorHAnsi" w:hAnsiTheme="minorHAnsi" w:cstheme="minorHAnsi"/>
          <w:sz w:val="22"/>
        </w:rPr>
        <w:t>u</w:t>
      </w:r>
      <w:r>
        <w:rPr>
          <w:rFonts w:asciiTheme="minorHAnsi" w:hAnsiTheme="minorHAnsi" w:cstheme="minorHAnsi"/>
          <w:sz w:val="22"/>
        </w:rPr>
        <w:t>możlwiających</w:t>
      </w:r>
      <w:proofErr w:type="spellEnd"/>
      <w:r>
        <w:rPr>
          <w:rFonts w:asciiTheme="minorHAnsi" w:hAnsiTheme="minorHAnsi" w:cstheme="minorHAnsi"/>
          <w:sz w:val="22"/>
        </w:rPr>
        <w:t xml:space="preserve"> obsłużenie zgłoszenia, Serwis odsyła Zgłoszenie Serwisowe z zapytaniem, czy Zamawiający wyraża zgodę na jego odpłatną realizację, dokonując jednocześnie zmiany rodzaju zgłoszenia na usługę odpłatną lub nową funkcjonalność oraz zmiany statusu </w:t>
      </w:r>
      <w:r>
        <w:rPr>
          <w:rFonts w:asciiTheme="minorHAnsi" w:hAnsiTheme="minorHAnsi" w:cstheme="minorHAnsi"/>
          <w:sz w:val="22"/>
        </w:rPr>
        <w:t>zgłoszenia na „do uzupełnienia”. Realizacja usługi w trybie odpłatnym nie jest objęta żadnym reżimem proceduralnym, w szczególności finansowym czy czasowym z wyłączeniem uzgodnień poczynionych w samej treści Zgłoszenia Serwisowego.</w:t>
      </w:r>
    </w:p>
    <w:p w:rsidR="000E6D3E" w:rsidRDefault="003024BA">
      <w:pPr>
        <w:pStyle w:val="Akapitzlist"/>
        <w:numPr>
          <w:ilvl w:val="1"/>
          <w:numId w:val="30"/>
        </w:numPr>
        <w:spacing w:after="0" w:line="240" w:lineRule="auto"/>
        <w:ind w:left="62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Bez względu na wariant, </w:t>
      </w:r>
      <w:r>
        <w:rPr>
          <w:rFonts w:asciiTheme="minorHAnsi" w:hAnsiTheme="minorHAnsi" w:cstheme="minorHAnsi"/>
          <w:sz w:val="22"/>
        </w:rPr>
        <w:t>w którym Zgłoszenie Serwisowe było realizowane po uznaniu przez Serwis, że jego realizacja dobiegła końca, status zgłoszenia zmienia się na „rozwiązane”.</w:t>
      </w:r>
    </w:p>
    <w:p w:rsidR="000E6D3E" w:rsidRDefault="003024BA">
      <w:pPr>
        <w:numPr>
          <w:ilvl w:val="0"/>
          <w:numId w:val="30"/>
        </w:numPr>
        <w:spacing w:after="0" w:line="240" w:lineRule="auto"/>
        <w:ind w:left="341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wystąpi jedna z wymienionych okoliczności Zgłoszenie Serwisowe jest zamykane i otrzymuje status</w:t>
      </w:r>
      <w:r>
        <w:rPr>
          <w:rFonts w:asciiTheme="minorHAnsi" w:hAnsiTheme="minorHAnsi" w:cstheme="minorHAnsi"/>
          <w:sz w:val="22"/>
        </w:rPr>
        <w:t xml:space="preserve"> „zamknięte”:</w:t>
      </w:r>
    </w:p>
    <w:p w:rsidR="000E6D3E" w:rsidRDefault="003024BA">
      <w:pPr>
        <w:numPr>
          <w:ilvl w:val="0"/>
          <w:numId w:val="28"/>
        </w:numPr>
        <w:spacing w:after="0" w:line="240" w:lineRule="auto"/>
        <w:ind w:left="96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Użytkownik nie uzupełnił wymaganych informacji w określonym terminie w zgłoszeniu o statusie „odroczone”.</w:t>
      </w:r>
    </w:p>
    <w:p w:rsidR="000E6D3E" w:rsidRDefault="003024BA">
      <w:pPr>
        <w:numPr>
          <w:ilvl w:val="0"/>
          <w:numId w:val="28"/>
        </w:numPr>
        <w:spacing w:after="0" w:line="240" w:lineRule="auto"/>
        <w:ind w:left="964" w:right="57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upłynęło 14 dni od terminu, w którym zgłoszenie uzyskało status „rozwiązane”, a Użytkownik nie wniósł do niego zastrzeżeń.</w:t>
      </w:r>
    </w:p>
    <w:p w:rsidR="000E6D3E" w:rsidRDefault="000E6D3E">
      <w:pPr>
        <w:spacing w:after="0" w:line="240" w:lineRule="auto"/>
        <w:ind w:right="57"/>
        <w:rPr>
          <w:rFonts w:asciiTheme="minorHAnsi" w:hAnsiTheme="minorHAnsi" w:cstheme="minorHAnsi"/>
          <w:b/>
          <w:bCs/>
          <w:sz w:val="22"/>
        </w:rPr>
      </w:pPr>
    </w:p>
    <w:p w:rsidR="000E6D3E" w:rsidRDefault="000E6D3E">
      <w:pPr>
        <w:spacing w:after="0" w:line="259" w:lineRule="auto"/>
        <w:ind w:left="0" w:firstLine="0"/>
        <w:jc w:val="left"/>
      </w:pPr>
    </w:p>
    <w:sectPr w:rsidR="000E6D3E" w:rsidSect="000E6D3E">
      <w:footerReference w:type="default" r:id="rId8"/>
      <w:pgSz w:w="11906" w:h="16838"/>
      <w:pgMar w:top="993" w:right="849" w:bottom="765" w:left="1133" w:header="0" w:footer="708" w:gutter="0"/>
      <w:cols w:space="708"/>
      <w:formProt w:val="0"/>
      <w:docGrid w:linePitch="1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BA" w:rsidRDefault="003024BA" w:rsidP="000E6D3E">
      <w:pPr>
        <w:spacing w:after="0" w:line="240" w:lineRule="auto"/>
      </w:pPr>
      <w:r>
        <w:separator/>
      </w:r>
    </w:p>
  </w:endnote>
  <w:endnote w:type="continuationSeparator" w:id="0">
    <w:p w:rsidR="003024BA" w:rsidRDefault="003024BA" w:rsidP="000E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†¯øw≥¸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3E" w:rsidRDefault="000E6D3E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BA" w:rsidRDefault="003024BA" w:rsidP="000E6D3E">
      <w:pPr>
        <w:spacing w:after="0" w:line="240" w:lineRule="auto"/>
      </w:pPr>
      <w:r>
        <w:separator/>
      </w:r>
    </w:p>
  </w:footnote>
  <w:footnote w:type="continuationSeparator" w:id="0">
    <w:p w:rsidR="003024BA" w:rsidRDefault="003024BA" w:rsidP="000E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FC8"/>
    <w:multiLevelType w:val="multilevel"/>
    <w:tmpl w:val="5434BBC0"/>
    <w:lvl w:ilvl="0">
      <w:start w:val="1"/>
      <w:numFmt w:val="decimal"/>
      <w:lvlText w:val="%1."/>
      <w:lvlJc w:val="left"/>
      <w:pPr>
        <w:ind w:left="41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0BC71196"/>
    <w:multiLevelType w:val="multilevel"/>
    <w:tmpl w:val="C96A657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1911A0A"/>
    <w:multiLevelType w:val="multilevel"/>
    <w:tmpl w:val="4B986BB8"/>
    <w:lvl w:ilvl="0">
      <w:start w:val="1"/>
      <w:numFmt w:val="decimal"/>
      <w:lvlText w:val="%1."/>
      <w:lvlJc w:val="left"/>
      <w:pPr>
        <w:ind w:left="41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3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">
    <w:nsid w:val="11BE60AA"/>
    <w:multiLevelType w:val="multilevel"/>
    <w:tmpl w:val="5EFC6A54"/>
    <w:lvl w:ilvl="0">
      <w:start w:val="1"/>
      <w:numFmt w:val="decimal"/>
      <w:lvlText w:val="%1."/>
      <w:lvlJc w:val="left"/>
      <w:pPr>
        <w:ind w:left="41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0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4">
    <w:nsid w:val="14006CC5"/>
    <w:multiLevelType w:val="multilevel"/>
    <w:tmpl w:val="0478B6F0"/>
    <w:lvl w:ilvl="0">
      <w:start w:val="1"/>
      <w:numFmt w:val="decimal"/>
      <w:lvlText w:val="%1)"/>
      <w:lvlJc w:val="left"/>
      <w:pPr>
        <w:ind w:left="437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196865E1"/>
    <w:multiLevelType w:val="multilevel"/>
    <w:tmpl w:val="8E6ADFA0"/>
    <w:lvl w:ilvl="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B19FB"/>
    <w:multiLevelType w:val="multilevel"/>
    <w:tmpl w:val="B93809BC"/>
    <w:lvl w:ilvl="0">
      <w:start w:val="1"/>
      <w:numFmt w:val="decimal"/>
      <w:lvlText w:val="%1."/>
      <w:lvlJc w:val="left"/>
      <w:pPr>
        <w:ind w:left="57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7">
    <w:nsid w:val="1B02425D"/>
    <w:multiLevelType w:val="multilevel"/>
    <w:tmpl w:val="33824B18"/>
    <w:lvl w:ilvl="0">
      <w:start w:val="1"/>
      <w:numFmt w:val="decimal"/>
      <w:lvlText w:val="%1."/>
      <w:lvlJc w:val="left"/>
      <w:pPr>
        <w:ind w:left="5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8">
    <w:nsid w:val="1D3813CE"/>
    <w:multiLevelType w:val="multilevel"/>
    <w:tmpl w:val="DEEA492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17E15"/>
    <w:multiLevelType w:val="multilevel"/>
    <w:tmpl w:val="69EE56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E36508"/>
    <w:multiLevelType w:val="multilevel"/>
    <w:tmpl w:val="482C4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3C0C9B"/>
    <w:multiLevelType w:val="multilevel"/>
    <w:tmpl w:val="A5DA36FC"/>
    <w:lvl w:ilvl="0">
      <w:start w:val="1"/>
      <w:numFmt w:val="decimal"/>
      <w:lvlText w:val="%1."/>
      <w:lvlJc w:val="left"/>
      <w:pPr>
        <w:ind w:left="5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2">
    <w:nsid w:val="34420DCD"/>
    <w:multiLevelType w:val="multilevel"/>
    <w:tmpl w:val="6D6E933C"/>
    <w:lvl w:ilvl="0">
      <w:start w:val="1"/>
      <w:numFmt w:val="decimal"/>
      <w:lvlText w:val="%1."/>
      <w:lvlJc w:val="left"/>
      <w:pPr>
        <w:ind w:left="4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3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3">
    <w:nsid w:val="3C9B3DC2"/>
    <w:multiLevelType w:val="multilevel"/>
    <w:tmpl w:val="09C8807C"/>
    <w:lvl w:ilvl="0">
      <w:start w:val="1"/>
      <w:numFmt w:val="decimal"/>
      <w:lvlText w:val="%1."/>
      <w:lvlJc w:val="left"/>
      <w:pPr>
        <w:ind w:left="41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1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5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7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9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1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4">
    <w:nsid w:val="3E185B16"/>
    <w:multiLevelType w:val="multilevel"/>
    <w:tmpl w:val="306640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E3128C7"/>
    <w:multiLevelType w:val="multilevel"/>
    <w:tmpl w:val="40A0A564"/>
    <w:lvl w:ilvl="0">
      <w:start w:val="1"/>
      <w:numFmt w:val="decimal"/>
      <w:lvlText w:val="%1."/>
      <w:lvlJc w:val="left"/>
      <w:pPr>
        <w:ind w:left="716" w:hanging="360"/>
      </w:pPr>
    </w:lvl>
    <w:lvl w:ilvl="1">
      <w:start w:val="1"/>
      <w:numFmt w:val="decimal"/>
      <w:lvlText w:val="%1.%2."/>
      <w:lvlJc w:val="left"/>
      <w:pPr>
        <w:ind w:left="716" w:hanging="360"/>
      </w:pPr>
    </w:lvl>
    <w:lvl w:ilvl="2">
      <w:start w:val="1"/>
      <w:numFmt w:val="decimal"/>
      <w:lvlText w:val="%1.%2.%3."/>
      <w:lvlJc w:val="left"/>
      <w:pPr>
        <w:ind w:left="1076" w:hanging="720"/>
      </w:pPr>
    </w:lvl>
    <w:lvl w:ilvl="3">
      <w:start w:val="1"/>
      <w:numFmt w:val="decimal"/>
      <w:lvlText w:val="%1.%2.%3.%4."/>
      <w:lvlJc w:val="left"/>
      <w:pPr>
        <w:ind w:left="1076" w:hanging="720"/>
      </w:pPr>
    </w:lvl>
    <w:lvl w:ilvl="4">
      <w:start w:val="1"/>
      <w:numFmt w:val="decimal"/>
      <w:lvlText w:val="%1.%2.%3.%4.%5."/>
      <w:lvlJc w:val="left"/>
      <w:pPr>
        <w:ind w:left="1076" w:hanging="720"/>
      </w:pPr>
    </w:lvl>
    <w:lvl w:ilvl="5">
      <w:start w:val="1"/>
      <w:numFmt w:val="decimal"/>
      <w:lvlText w:val="%1.%2.%3.%4.%5.%6."/>
      <w:lvlJc w:val="left"/>
      <w:pPr>
        <w:ind w:left="1436" w:hanging="1080"/>
      </w:pPr>
    </w:lvl>
    <w:lvl w:ilvl="6">
      <w:start w:val="1"/>
      <w:numFmt w:val="decimal"/>
      <w:lvlText w:val="%1.%2.%3.%4.%5.%6.%7."/>
      <w:lvlJc w:val="left"/>
      <w:pPr>
        <w:ind w:left="1436" w:hanging="1080"/>
      </w:pPr>
    </w:lvl>
    <w:lvl w:ilvl="7">
      <w:start w:val="1"/>
      <w:numFmt w:val="decimal"/>
      <w:lvlText w:val="%1.%2.%3.%4.%5.%6.%7.%8."/>
      <w:lvlJc w:val="left"/>
      <w:pPr>
        <w:ind w:left="1796" w:hanging="1440"/>
      </w:pPr>
    </w:lvl>
    <w:lvl w:ilvl="8">
      <w:start w:val="1"/>
      <w:numFmt w:val="decimal"/>
      <w:lvlText w:val="%1.%2.%3.%4.%5.%6.%7.%8.%9."/>
      <w:lvlJc w:val="left"/>
      <w:pPr>
        <w:ind w:left="1796" w:hanging="1440"/>
      </w:pPr>
    </w:lvl>
  </w:abstractNum>
  <w:abstractNum w:abstractNumId="16">
    <w:nsid w:val="3F0E41FD"/>
    <w:multiLevelType w:val="multilevel"/>
    <w:tmpl w:val="83E44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3348C6"/>
    <w:multiLevelType w:val="multilevel"/>
    <w:tmpl w:val="4AB2080C"/>
    <w:lvl w:ilvl="0">
      <w:start w:val="1"/>
      <w:numFmt w:val="decimal"/>
      <w:lvlText w:val="%1."/>
      <w:lvlJc w:val="left"/>
      <w:pPr>
        <w:ind w:left="4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8">
    <w:nsid w:val="453E18F5"/>
    <w:multiLevelType w:val="multilevel"/>
    <w:tmpl w:val="6778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D102344"/>
    <w:multiLevelType w:val="multilevel"/>
    <w:tmpl w:val="21D0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2B1AAB"/>
    <w:multiLevelType w:val="multilevel"/>
    <w:tmpl w:val="A13E603C"/>
    <w:lvl w:ilvl="0">
      <w:start w:val="1"/>
      <w:numFmt w:val="decimal"/>
      <w:lvlText w:val="%1.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21">
    <w:nsid w:val="512C4218"/>
    <w:multiLevelType w:val="multilevel"/>
    <w:tmpl w:val="8B3629B8"/>
    <w:lvl w:ilvl="0">
      <w:start w:val="1"/>
      <w:numFmt w:val="decimal"/>
      <w:lvlText w:val="%1."/>
      <w:lvlJc w:val="left"/>
      <w:pPr>
        <w:ind w:left="41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157" w:firstLine="0"/>
      </w:pPr>
    </w:lvl>
    <w:lvl w:ilvl="2">
      <w:start w:val="1"/>
      <w:numFmt w:val="lowerRoman"/>
      <w:lvlText w:val="%3"/>
      <w:lvlJc w:val="left"/>
      <w:pPr>
        <w:ind w:left="187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2">
    <w:nsid w:val="55101014"/>
    <w:multiLevelType w:val="multilevel"/>
    <w:tmpl w:val="29AC0DA4"/>
    <w:lvl w:ilvl="0">
      <w:start w:val="1"/>
      <w:numFmt w:val="decimal"/>
      <w:lvlText w:val="%1."/>
      <w:lvlJc w:val="left"/>
      <w:pPr>
        <w:ind w:left="3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87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439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3">
    <w:nsid w:val="5E971F27"/>
    <w:multiLevelType w:val="multilevel"/>
    <w:tmpl w:val="BBA2AB4C"/>
    <w:lvl w:ilvl="0">
      <w:start w:val="1"/>
      <w:numFmt w:val="decimal"/>
      <w:lvlText w:val="%1)"/>
      <w:lvlJc w:val="left"/>
      <w:pPr>
        <w:ind w:left="422" w:firstLine="0"/>
      </w:pPr>
      <w:rPr>
        <w:rFonts w:eastAsia="Arial" w:cs="Arial"/>
        <w:b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9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4">
    <w:nsid w:val="5EEC575C"/>
    <w:multiLevelType w:val="multilevel"/>
    <w:tmpl w:val="372CDCDC"/>
    <w:lvl w:ilvl="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FC71F5C"/>
    <w:multiLevelType w:val="multilevel"/>
    <w:tmpl w:val="717ABBDA"/>
    <w:lvl w:ilvl="0">
      <w:start w:val="1"/>
      <w:numFmt w:val="decimal"/>
      <w:lvlText w:val="%1.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26">
    <w:nsid w:val="607535E9"/>
    <w:multiLevelType w:val="multilevel"/>
    <w:tmpl w:val="E42020FE"/>
    <w:lvl w:ilvl="0">
      <w:start w:val="1"/>
      <w:numFmt w:val="decimal"/>
      <w:lvlText w:val="%1."/>
      <w:lvlJc w:val="left"/>
      <w:pPr>
        <w:ind w:left="41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7">
    <w:nsid w:val="6D325CBE"/>
    <w:multiLevelType w:val="multilevel"/>
    <w:tmpl w:val="61B016C0"/>
    <w:lvl w:ilvl="0">
      <w:start w:val="1"/>
      <w:numFmt w:val="decimal"/>
      <w:lvlText w:val="%1."/>
      <w:lvlJc w:val="left"/>
      <w:pPr>
        <w:ind w:left="55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8">
    <w:nsid w:val="77F8420A"/>
    <w:multiLevelType w:val="multilevel"/>
    <w:tmpl w:val="6A9C454E"/>
    <w:lvl w:ilvl="0">
      <w:start w:val="1"/>
      <w:numFmt w:val="decimal"/>
      <w:lvlText w:val="%1."/>
      <w:lvlJc w:val="left"/>
      <w:pPr>
        <w:ind w:left="4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9">
    <w:nsid w:val="79B26163"/>
    <w:multiLevelType w:val="multilevel"/>
    <w:tmpl w:val="CBA04262"/>
    <w:lvl w:ilvl="0">
      <w:start w:val="1"/>
      <w:numFmt w:val="decimal"/>
      <w:lvlText w:val="%1."/>
      <w:lvlJc w:val="left"/>
      <w:pPr>
        <w:ind w:left="41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1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3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0">
    <w:nsid w:val="7A044151"/>
    <w:multiLevelType w:val="multilevel"/>
    <w:tmpl w:val="15A6CC48"/>
    <w:lvl w:ilvl="0">
      <w:start w:val="1"/>
      <w:numFmt w:val="decimal"/>
      <w:lvlText w:val="%1."/>
      <w:lvlJc w:val="left"/>
      <w:pPr>
        <w:ind w:left="61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1">
    <w:nsid w:val="7F0831AA"/>
    <w:multiLevelType w:val="multilevel"/>
    <w:tmpl w:val="0164B4B2"/>
    <w:lvl w:ilvl="0">
      <w:start w:val="1"/>
      <w:numFmt w:val="decimal"/>
      <w:lvlText w:val="%1."/>
      <w:lvlJc w:val="left"/>
      <w:pPr>
        <w:ind w:left="4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7"/>
  </w:num>
  <w:num w:numId="5">
    <w:abstractNumId w:val="2"/>
  </w:num>
  <w:num w:numId="6">
    <w:abstractNumId w:val="31"/>
  </w:num>
  <w:num w:numId="7">
    <w:abstractNumId w:val="17"/>
  </w:num>
  <w:num w:numId="8">
    <w:abstractNumId w:val="28"/>
  </w:num>
  <w:num w:numId="9">
    <w:abstractNumId w:val="3"/>
  </w:num>
  <w:num w:numId="10">
    <w:abstractNumId w:val="13"/>
  </w:num>
  <w:num w:numId="11">
    <w:abstractNumId w:val="22"/>
  </w:num>
  <w:num w:numId="12">
    <w:abstractNumId w:val="21"/>
  </w:num>
  <w:num w:numId="13">
    <w:abstractNumId w:val="26"/>
  </w:num>
  <w:num w:numId="14">
    <w:abstractNumId w:val="29"/>
  </w:num>
  <w:num w:numId="15">
    <w:abstractNumId w:val="7"/>
  </w:num>
  <w:num w:numId="16">
    <w:abstractNumId w:val="6"/>
  </w:num>
  <w:num w:numId="17">
    <w:abstractNumId w:val="23"/>
  </w:num>
  <w:num w:numId="18">
    <w:abstractNumId w:val="30"/>
  </w:num>
  <w:num w:numId="19">
    <w:abstractNumId w:val="10"/>
  </w:num>
  <w:num w:numId="20">
    <w:abstractNumId w:val="19"/>
  </w:num>
  <w:num w:numId="21">
    <w:abstractNumId w:val="8"/>
  </w:num>
  <w:num w:numId="22">
    <w:abstractNumId w:val="5"/>
  </w:num>
  <w:num w:numId="23">
    <w:abstractNumId w:val="24"/>
  </w:num>
  <w:num w:numId="24">
    <w:abstractNumId w:val="16"/>
  </w:num>
  <w:num w:numId="25">
    <w:abstractNumId w:val="1"/>
  </w:num>
  <w:num w:numId="26">
    <w:abstractNumId w:val="4"/>
  </w:num>
  <w:num w:numId="27">
    <w:abstractNumId w:val="25"/>
  </w:num>
  <w:num w:numId="28">
    <w:abstractNumId w:val="9"/>
  </w:num>
  <w:num w:numId="29">
    <w:abstractNumId w:val="20"/>
  </w:num>
  <w:num w:numId="30">
    <w:abstractNumId w:val="15"/>
  </w:num>
  <w:num w:numId="31">
    <w:abstractNumId w:val="18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D3E"/>
    <w:rsid w:val="000E6D3E"/>
    <w:rsid w:val="003024BA"/>
    <w:rsid w:val="0030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FA"/>
    <w:pPr>
      <w:spacing w:after="52" w:line="247" w:lineRule="auto"/>
      <w:ind w:left="428" w:hanging="351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qFormat/>
    <w:rsid w:val="003F41FA"/>
    <w:rPr>
      <w:rFonts w:ascii="Arial" w:eastAsia="Arial" w:hAnsi="Arial" w:cs="Arial"/>
      <w:b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7D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F7D68"/>
    <w:rPr>
      <w:rFonts w:ascii="Arial" w:eastAsia="Arial" w:hAnsi="Arial" w:cs="Arial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7D68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7D68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DC0ABE"/>
    <w:rPr>
      <w:rFonts w:ascii="Arial" w:eastAsia="Arial" w:hAnsi="Arial" w:cs="Arial"/>
      <w:color w:val="000000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3148"/>
    <w:rPr>
      <w:rFonts w:ascii="Arial" w:eastAsia="Arial" w:hAnsi="Arial" w:cs="Arial"/>
      <w:color w:val="000000"/>
      <w:sz w:val="20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83148"/>
    <w:rPr>
      <w:rFonts w:ascii="Arial" w:eastAsia="Arial" w:hAnsi="Arial" w:cs="Arial"/>
      <w:color w:val="000000"/>
      <w:sz w:val="20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67B2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czeinternetowe">
    <w:name w:val="Łącze internetowe"/>
    <w:basedOn w:val="Domylnaczcionkaakapitu"/>
    <w:uiPriority w:val="99"/>
    <w:rsid w:val="00F67B28"/>
    <w:rPr>
      <w:color w:val="0000FF"/>
      <w:u w:val="single"/>
    </w:rPr>
  </w:style>
  <w:style w:type="character" w:customStyle="1" w:styleId="ListLabel1">
    <w:name w:val="ListLabel 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">
    <w:name w:val="ListLabel 1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0">
    <w:name w:val="ListLabel 2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1">
    <w:name w:val="ListLabel 2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">
    <w:name w:val="ListLabel 2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">
    <w:name w:val="ListLabel 2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">
    <w:name w:val="ListLabel 2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">
    <w:name w:val="ListLabel 2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">
    <w:name w:val="ListLabel 2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">
    <w:name w:val="ListLabel 2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9">
    <w:name w:val="ListLabel 2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0">
    <w:name w:val="ListLabel 3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">
    <w:name w:val="ListLabel 3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7">
    <w:name w:val="ListLabel 3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8">
    <w:name w:val="ListLabel 3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9">
    <w:name w:val="ListLabel 3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">
    <w:name w:val="ListLabel 4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">
    <w:name w:val="ListLabel 4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">
    <w:name w:val="ListLabel 4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">
    <w:name w:val="ListLabel 4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">
    <w:name w:val="ListLabel 4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">
    <w:name w:val="ListLabel 4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">
    <w:name w:val="ListLabel 4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7">
    <w:name w:val="ListLabel 4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8">
    <w:name w:val="ListLabel 4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9">
    <w:name w:val="ListLabel 4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">
    <w:name w:val="ListLabel 5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">
    <w:name w:val="ListLabel 5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">
    <w:name w:val="ListLabel 5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">
    <w:name w:val="ListLabel 5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4">
    <w:name w:val="ListLabel 5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5">
    <w:name w:val="ListLabel 5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6">
    <w:name w:val="ListLabel 5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7">
    <w:name w:val="ListLabel 5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">
    <w:name w:val="ListLabel 5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">
    <w:name w:val="ListLabel 5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">
    <w:name w:val="ListLabel 6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">
    <w:name w:val="ListLabel 6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">
    <w:name w:val="ListLabel 6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">
    <w:name w:val="ListLabel 6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">
    <w:name w:val="ListLabel 6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5">
    <w:name w:val="ListLabel 6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7">
    <w:name w:val="ListLabel 6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">
    <w:name w:val="ListLabel 6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">
    <w:name w:val="ListLabel 6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">
    <w:name w:val="ListLabel 7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">
    <w:name w:val="ListLabel 7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2">
    <w:name w:val="ListLabel 7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3">
    <w:name w:val="ListLabel 7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74">
    <w:name w:val="ListLabel 7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5">
    <w:name w:val="ListLabel 7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6">
    <w:name w:val="ListLabel 7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7">
    <w:name w:val="ListLabel 7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8">
    <w:name w:val="ListLabel 7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9">
    <w:name w:val="ListLabel 7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0">
    <w:name w:val="ListLabel 8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1">
    <w:name w:val="ListLabel 8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2">
    <w:name w:val="ListLabel 8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83">
    <w:name w:val="ListLabel 8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84">
    <w:name w:val="ListLabel 8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5">
    <w:name w:val="ListLabel 8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6">
    <w:name w:val="ListLabel 8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7">
    <w:name w:val="ListLabel 8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8">
    <w:name w:val="ListLabel 8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9">
    <w:name w:val="ListLabel 8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0">
    <w:name w:val="ListLabel 9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1">
    <w:name w:val="ListLabel 9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92">
    <w:name w:val="ListLabel 9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93">
    <w:name w:val="ListLabel 9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4">
    <w:name w:val="ListLabel 9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5">
    <w:name w:val="ListLabel 9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6">
    <w:name w:val="ListLabel 9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7">
    <w:name w:val="ListLabel 9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8">
    <w:name w:val="ListLabel 9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9">
    <w:name w:val="ListLabel 9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0">
    <w:name w:val="ListLabel 10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01">
    <w:name w:val="ListLabel 101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02">
    <w:name w:val="ListLabel 102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3">
    <w:name w:val="ListLabel 103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4">
    <w:name w:val="ListLabel 104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5">
    <w:name w:val="ListLabel 105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6">
    <w:name w:val="ListLabel 106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7">
    <w:name w:val="ListLabel 107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8">
    <w:name w:val="ListLabel 108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">
    <w:name w:val="ListLabel 10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10">
    <w:name w:val="ListLabel 11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11">
    <w:name w:val="ListLabel 11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2">
    <w:name w:val="ListLabel 11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3">
    <w:name w:val="ListLabel 11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4">
    <w:name w:val="ListLabel 11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5">
    <w:name w:val="ListLabel 11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6">
    <w:name w:val="ListLabel 11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7">
    <w:name w:val="ListLabel 11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8">
    <w:name w:val="ListLabel 11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19">
    <w:name w:val="ListLabel 11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0">
    <w:name w:val="ListLabel 12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1">
    <w:name w:val="ListLabel 12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2">
    <w:name w:val="ListLabel 12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3">
    <w:name w:val="ListLabel 12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4">
    <w:name w:val="ListLabel 12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5">
    <w:name w:val="ListLabel 12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6">
    <w:name w:val="ListLabel 12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7">
    <w:name w:val="ListLabel 12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8">
    <w:name w:val="ListLabel 12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7">
    <w:name w:val="ListLabel 13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8">
    <w:name w:val="ListLabel 13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9">
    <w:name w:val="ListLabel 13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0">
    <w:name w:val="ListLabel 14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1">
    <w:name w:val="ListLabel 14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2">
    <w:name w:val="ListLabel 14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3">
    <w:name w:val="ListLabel 14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4">
    <w:name w:val="ListLabel 14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5">
    <w:name w:val="ListLabel 14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46">
    <w:name w:val="ListLabel 14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55">
    <w:name w:val="ListLabel 15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56">
    <w:name w:val="ListLabel 15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7">
    <w:name w:val="ListLabel 15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8">
    <w:name w:val="ListLabel 15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9">
    <w:name w:val="ListLabel 15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0">
    <w:name w:val="ListLabel 16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1">
    <w:name w:val="ListLabel 16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2">
    <w:name w:val="ListLabel 16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3">
    <w:name w:val="ListLabel 16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64">
    <w:name w:val="ListLabel 16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65">
    <w:name w:val="ListLabel 16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6">
    <w:name w:val="ListLabel 16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7">
    <w:name w:val="ListLabel 16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8">
    <w:name w:val="ListLabel 16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9">
    <w:name w:val="ListLabel 16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0">
    <w:name w:val="ListLabel 17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1">
    <w:name w:val="ListLabel 17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2">
    <w:name w:val="ListLabel 17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73">
    <w:name w:val="ListLabel 17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74">
    <w:name w:val="ListLabel 17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5">
    <w:name w:val="ListLabel 17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6">
    <w:name w:val="ListLabel 17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7">
    <w:name w:val="ListLabel 17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8">
    <w:name w:val="ListLabel 17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9">
    <w:name w:val="ListLabel 17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0">
    <w:name w:val="ListLabel 18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1">
    <w:name w:val="ListLabel 181"/>
    <w:qFormat/>
    <w:rsid w:val="003F41FA"/>
    <w:rPr>
      <w:rFonts w:eastAsia="Arial" w:cs="Arial"/>
      <w:b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82">
    <w:name w:val="ListLabel 18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83">
    <w:name w:val="ListLabel 18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4">
    <w:name w:val="ListLabel 18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5">
    <w:name w:val="ListLabel 18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6">
    <w:name w:val="ListLabel 18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">
    <w:name w:val="ListLabel 18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8">
    <w:name w:val="ListLabel 18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9">
    <w:name w:val="ListLabel 18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0">
    <w:name w:val="ListLabel 19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91">
    <w:name w:val="ListLabel 19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92">
    <w:name w:val="ListLabel 19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3">
    <w:name w:val="ListLabel 19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4">
    <w:name w:val="ListLabel 19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5">
    <w:name w:val="ListLabel 19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6">
    <w:name w:val="ListLabel 19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7">
    <w:name w:val="ListLabel 19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8">
    <w:name w:val="ListLabel 19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9">
    <w:name w:val="ListLabel 199"/>
    <w:qFormat/>
    <w:rsid w:val="003F41FA"/>
    <w:rPr>
      <w:b w:val="0"/>
      <w:i w:val="0"/>
    </w:rPr>
  </w:style>
  <w:style w:type="character" w:customStyle="1" w:styleId="ListLabel200">
    <w:name w:val="ListLabel 200"/>
    <w:qFormat/>
    <w:rsid w:val="003F41FA"/>
    <w:rPr>
      <w:b w:val="0"/>
      <w:i w:val="0"/>
    </w:rPr>
  </w:style>
  <w:style w:type="character" w:customStyle="1" w:styleId="ListLabel201">
    <w:name w:val="ListLabel 201"/>
    <w:qFormat/>
    <w:rsid w:val="003F41FA"/>
    <w:rPr>
      <w:b w:val="0"/>
      <w:i w:val="0"/>
    </w:rPr>
  </w:style>
  <w:style w:type="character" w:customStyle="1" w:styleId="ListLabel202">
    <w:name w:val="ListLabel 20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3">
    <w:name w:val="ListLabel 203"/>
    <w:qFormat/>
    <w:rsid w:val="003F41FA"/>
    <w:rPr>
      <w:b w:val="0"/>
      <w:i w:val="0"/>
      <w:sz w:val="22"/>
      <w:szCs w:val="22"/>
    </w:rPr>
  </w:style>
  <w:style w:type="character" w:customStyle="1" w:styleId="ListLabel204">
    <w:name w:val="ListLabel 204"/>
    <w:qFormat/>
    <w:rsid w:val="003F41FA"/>
    <w:rPr>
      <w:b w:val="0"/>
      <w:i w:val="0"/>
      <w:sz w:val="22"/>
      <w:szCs w:val="22"/>
    </w:rPr>
  </w:style>
  <w:style w:type="character" w:customStyle="1" w:styleId="ListLabel205">
    <w:name w:val="ListLabel 205"/>
    <w:qFormat/>
    <w:rsid w:val="003F41FA"/>
    <w:rPr>
      <w:rFonts w:cs="Courier New"/>
    </w:rPr>
  </w:style>
  <w:style w:type="character" w:customStyle="1" w:styleId="ListLabel206">
    <w:name w:val="ListLabel 206"/>
    <w:qFormat/>
    <w:rsid w:val="003F41FA"/>
    <w:rPr>
      <w:rFonts w:cs="Courier New"/>
    </w:rPr>
  </w:style>
  <w:style w:type="character" w:customStyle="1" w:styleId="ListLabel207">
    <w:name w:val="ListLabel 207"/>
    <w:qFormat/>
    <w:rsid w:val="003F41FA"/>
    <w:rPr>
      <w:rFonts w:cs="Courier New"/>
    </w:rPr>
  </w:style>
  <w:style w:type="character" w:customStyle="1" w:styleId="Znakinumeracji">
    <w:name w:val="Znaki numeracji"/>
    <w:qFormat/>
    <w:rsid w:val="003F41FA"/>
  </w:style>
  <w:style w:type="character" w:customStyle="1" w:styleId="ListLabel208">
    <w:name w:val="ListLabel 20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09">
    <w:name w:val="ListLabel 20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10">
    <w:name w:val="ListLabel 21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1">
    <w:name w:val="ListLabel 21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2">
    <w:name w:val="ListLabel 21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3">
    <w:name w:val="ListLabel 21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4">
    <w:name w:val="ListLabel 21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5">
    <w:name w:val="ListLabel 21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6">
    <w:name w:val="ListLabel 21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7">
    <w:name w:val="ListLabel 21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18">
    <w:name w:val="ListLabel 21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19">
    <w:name w:val="ListLabel 21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0">
    <w:name w:val="ListLabel 22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1">
    <w:name w:val="ListLabel 22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2">
    <w:name w:val="ListLabel 22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3">
    <w:name w:val="ListLabel 22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4">
    <w:name w:val="ListLabel 22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5">
    <w:name w:val="ListLabel 22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6">
    <w:name w:val="ListLabel 22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27">
    <w:name w:val="ListLabel 22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28">
    <w:name w:val="ListLabel 22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9">
    <w:name w:val="ListLabel 22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0">
    <w:name w:val="ListLabel 23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1">
    <w:name w:val="ListLabel 23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2">
    <w:name w:val="ListLabel 23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3">
    <w:name w:val="ListLabel 23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4">
    <w:name w:val="ListLabel 23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5">
    <w:name w:val="ListLabel 23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36">
    <w:name w:val="ListLabel 23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37">
    <w:name w:val="ListLabel 23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8">
    <w:name w:val="ListLabel 23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9">
    <w:name w:val="ListLabel 23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0">
    <w:name w:val="ListLabel 24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1">
    <w:name w:val="ListLabel 24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2">
    <w:name w:val="ListLabel 24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3">
    <w:name w:val="ListLabel 24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4">
    <w:name w:val="ListLabel 24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45">
    <w:name w:val="ListLabel 24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46">
    <w:name w:val="ListLabel 24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7">
    <w:name w:val="ListLabel 24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8">
    <w:name w:val="ListLabel 24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9">
    <w:name w:val="ListLabel 24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0">
    <w:name w:val="ListLabel 25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1">
    <w:name w:val="ListLabel 25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2">
    <w:name w:val="ListLabel 25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3">
    <w:name w:val="ListLabel 25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54">
    <w:name w:val="ListLabel 25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5">
    <w:name w:val="ListLabel 25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6">
    <w:name w:val="ListLabel 25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7">
    <w:name w:val="ListLabel 25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8">
    <w:name w:val="ListLabel 25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9">
    <w:name w:val="ListLabel 25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0">
    <w:name w:val="ListLabel 26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1">
    <w:name w:val="ListLabel 26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2">
    <w:name w:val="ListLabel 26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63">
    <w:name w:val="ListLabel 26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4">
    <w:name w:val="ListLabel 26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5">
    <w:name w:val="ListLabel 26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6">
    <w:name w:val="ListLabel 26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7">
    <w:name w:val="ListLabel 26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8">
    <w:name w:val="ListLabel 26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9">
    <w:name w:val="ListLabel 26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0">
    <w:name w:val="ListLabel 27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1">
    <w:name w:val="ListLabel 27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72">
    <w:name w:val="ListLabel 27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73">
    <w:name w:val="ListLabel 27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4">
    <w:name w:val="ListLabel 27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5">
    <w:name w:val="ListLabel 27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6">
    <w:name w:val="ListLabel 27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7">
    <w:name w:val="ListLabel 27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8">
    <w:name w:val="ListLabel 27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9">
    <w:name w:val="ListLabel 27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0">
    <w:name w:val="ListLabel 28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81">
    <w:name w:val="ListLabel 28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82">
    <w:name w:val="ListLabel 28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3">
    <w:name w:val="ListLabel 28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4">
    <w:name w:val="ListLabel 28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5">
    <w:name w:val="ListLabel 28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6">
    <w:name w:val="ListLabel 28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7">
    <w:name w:val="ListLabel 28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8">
    <w:name w:val="ListLabel 28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9">
    <w:name w:val="ListLabel 28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90">
    <w:name w:val="ListLabel 290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91">
    <w:name w:val="ListLabel 291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2">
    <w:name w:val="ListLabel 292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3">
    <w:name w:val="ListLabel 293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4">
    <w:name w:val="ListLabel 294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5">
    <w:name w:val="ListLabel 295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6">
    <w:name w:val="ListLabel 296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7">
    <w:name w:val="ListLabel 297"/>
    <w:qFormat/>
    <w:rsid w:val="003F41FA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8">
    <w:name w:val="ListLabel 29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99">
    <w:name w:val="ListLabel 29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00">
    <w:name w:val="ListLabel 30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1">
    <w:name w:val="ListLabel 30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2">
    <w:name w:val="ListLabel 30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3">
    <w:name w:val="ListLabel 30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4">
    <w:name w:val="ListLabel 30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5">
    <w:name w:val="ListLabel 30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6">
    <w:name w:val="ListLabel 30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7">
    <w:name w:val="ListLabel 307"/>
    <w:qFormat/>
    <w:rsid w:val="003F41FA"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08">
    <w:name w:val="ListLabel 30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9">
    <w:name w:val="ListLabel 30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0">
    <w:name w:val="ListLabel 31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1">
    <w:name w:val="ListLabel 31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2">
    <w:name w:val="ListLabel 31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3">
    <w:name w:val="ListLabel 31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4">
    <w:name w:val="ListLabel 31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5">
    <w:name w:val="ListLabel 31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16">
    <w:name w:val="ListLabel 31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9">
    <w:name w:val="ListLabel 31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0">
    <w:name w:val="ListLabel 32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1">
    <w:name w:val="ListLabel 32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2">
    <w:name w:val="ListLabel 32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3">
    <w:name w:val="ListLabel 32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4">
    <w:name w:val="ListLabel 32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25">
    <w:name w:val="ListLabel 32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26">
    <w:name w:val="ListLabel 32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7">
    <w:name w:val="ListLabel 32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8">
    <w:name w:val="ListLabel 32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9">
    <w:name w:val="ListLabel 32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0">
    <w:name w:val="ListLabel 33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1">
    <w:name w:val="ListLabel 33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2">
    <w:name w:val="ListLabel 33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3">
    <w:name w:val="ListLabel 33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34">
    <w:name w:val="ListLabel 33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35">
    <w:name w:val="ListLabel 33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6">
    <w:name w:val="ListLabel 33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7">
    <w:name w:val="ListLabel 33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8">
    <w:name w:val="ListLabel 33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9">
    <w:name w:val="ListLabel 33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0">
    <w:name w:val="ListLabel 34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1">
    <w:name w:val="ListLabel 34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2">
    <w:name w:val="ListLabel 34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43">
    <w:name w:val="ListLabel 34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44">
    <w:name w:val="ListLabel 34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5">
    <w:name w:val="ListLabel 34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6">
    <w:name w:val="ListLabel 34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7">
    <w:name w:val="ListLabel 34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8">
    <w:name w:val="ListLabel 34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9">
    <w:name w:val="ListLabel 34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0">
    <w:name w:val="ListLabel 35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1">
    <w:name w:val="ListLabel 351"/>
    <w:qFormat/>
    <w:rsid w:val="003F41FA"/>
    <w:rPr>
      <w:rFonts w:eastAsia="Arial" w:cs="Arial"/>
      <w:b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52">
    <w:name w:val="ListLabel 35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53">
    <w:name w:val="ListLabel 35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4">
    <w:name w:val="ListLabel 35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5">
    <w:name w:val="ListLabel 35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6">
    <w:name w:val="ListLabel 35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7">
    <w:name w:val="ListLabel 35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8">
    <w:name w:val="ListLabel 35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9">
    <w:name w:val="ListLabel 359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0">
    <w:name w:val="ListLabel 360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61">
    <w:name w:val="ListLabel 361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62">
    <w:name w:val="ListLabel 362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3">
    <w:name w:val="ListLabel 363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4">
    <w:name w:val="ListLabel 364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5">
    <w:name w:val="ListLabel 365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6">
    <w:name w:val="ListLabel 366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7">
    <w:name w:val="ListLabel 367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8">
    <w:name w:val="ListLabel 368"/>
    <w:qFormat/>
    <w:rsid w:val="003F41FA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9">
    <w:name w:val="ListLabel 369"/>
    <w:qFormat/>
    <w:rsid w:val="003F41FA"/>
    <w:rPr>
      <w:b w:val="0"/>
      <w:i w:val="0"/>
    </w:rPr>
  </w:style>
  <w:style w:type="character" w:customStyle="1" w:styleId="ListLabel370">
    <w:name w:val="ListLabel 370"/>
    <w:qFormat/>
    <w:rsid w:val="003F41FA"/>
    <w:rPr>
      <w:rFonts w:eastAsia="Times New Roman" w:cs="Calibri"/>
    </w:rPr>
  </w:style>
  <w:style w:type="character" w:customStyle="1" w:styleId="ListLabel371">
    <w:name w:val="ListLabel 371"/>
    <w:qFormat/>
    <w:rsid w:val="003F41FA"/>
    <w:rPr>
      <w:b w:val="0"/>
      <w:i w:val="0"/>
      <w:sz w:val="22"/>
      <w:szCs w:val="22"/>
    </w:rPr>
  </w:style>
  <w:style w:type="character" w:customStyle="1" w:styleId="ListLabel372">
    <w:name w:val="ListLabel 372"/>
    <w:qFormat/>
    <w:rsid w:val="003F41FA"/>
    <w:rPr>
      <w:b w:val="0"/>
      <w:i w:val="0"/>
      <w:sz w:val="22"/>
      <w:szCs w:val="22"/>
    </w:rPr>
  </w:style>
  <w:style w:type="character" w:customStyle="1" w:styleId="ListLabel373">
    <w:name w:val="ListLabel 373"/>
    <w:qFormat/>
    <w:rsid w:val="003F41FA"/>
    <w:rPr>
      <w:rFonts w:cs="Wingdings"/>
      <w:sz w:val="22"/>
    </w:rPr>
  </w:style>
  <w:style w:type="character" w:customStyle="1" w:styleId="ListLabel374">
    <w:name w:val="ListLabel 374"/>
    <w:qFormat/>
    <w:rsid w:val="003F41FA"/>
    <w:rPr>
      <w:rFonts w:cs="Courier New"/>
    </w:rPr>
  </w:style>
  <w:style w:type="character" w:customStyle="1" w:styleId="ListLabel375">
    <w:name w:val="ListLabel 375"/>
    <w:qFormat/>
    <w:rsid w:val="003F41FA"/>
    <w:rPr>
      <w:rFonts w:cs="Wingdings"/>
    </w:rPr>
  </w:style>
  <w:style w:type="character" w:customStyle="1" w:styleId="ListLabel376">
    <w:name w:val="ListLabel 376"/>
    <w:qFormat/>
    <w:rsid w:val="003F41FA"/>
    <w:rPr>
      <w:rFonts w:cs="Symbol"/>
    </w:rPr>
  </w:style>
  <w:style w:type="character" w:customStyle="1" w:styleId="ListLabel377">
    <w:name w:val="ListLabel 377"/>
    <w:qFormat/>
    <w:rsid w:val="003F41FA"/>
    <w:rPr>
      <w:rFonts w:cs="Courier New"/>
    </w:rPr>
  </w:style>
  <w:style w:type="character" w:customStyle="1" w:styleId="ListLabel378">
    <w:name w:val="ListLabel 378"/>
    <w:qFormat/>
    <w:rsid w:val="003F41FA"/>
    <w:rPr>
      <w:rFonts w:cs="Wingdings"/>
    </w:rPr>
  </w:style>
  <w:style w:type="character" w:customStyle="1" w:styleId="ListLabel379">
    <w:name w:val="ListLabel 379"/>
    <w:qFormat/>
    <w:rsid w:val="003F41FA"/>
    <w:rPr>
      <w:rFonts w:cs="Symbol"/>
    </w:rPr>
  </w:style>
  <w:style w:type="character" w:customStyle="1" w:styleId="ListLabel380">
    <w:name w:val="ListLabel 380"/>
    <w:qFormat/>
    <w:rsid w:val="003F41FA"/>
    <w:rPr>
      <w:rFonts w:cs="Courier New"/>
    </w:rPr>
  </w:style>
  <w:style w:type="character" w:customStyle="1" w:styleId="ListLabel381">
    <w:name w:val="ListLabel 381"/>
    <w:qFormat/>
    <w:rsid w:val="003F41FA"/>
    <w:rPr>
      <w:rFonts w:cs="Wingdings"/>
    </w:rPr>
  </w:style>
  <w:style w:type="character" w:customStyle="1" w:styleId="ListLabel382">
    <w:name w:val="ListLabel 38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83">
    <w:name w:val="ListLabel 38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84">
    <w:name w:val="ListLabel 38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85">
    <w:name w:val="ListLabel 38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86">
    <w:name w:val="ListLabel 38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87">
    <w:name w:val="ListLabel 38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88">
    <w:name w:val="ListLabel 38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89">
    <w:name w:val="ListLabel 38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90">
    <w:name w:val="ListLabel 39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91">
    <w:name w:val="ListLabel 39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92">
    <w:name w:val="ListLabel 39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93">
    <w:name w:val="ListLabel 39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94">
    <w:name w:val="ListLabel 39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95">
    <w:name w:val="ListLabel 39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96">
    <w:name w:val="ListLabel 39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97">
    <w:name w:val="ListLabel 39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98">
    <w:name w:val="ListLabel 39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99">
    <w:name w:val="ListLabel 39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0">
    <w:name w:val="ListLabel 40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01">
    <w:name w:val="ListLabel 40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02">
    <w:name w:val="ListLabel 40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3">
    <w:name w:val="ListLabel 40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4">
    <w:name w:val="ListLabel 40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5">
    <w:name w:val="ListLabel 40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6">
    <w:name w:val="ListLabel 40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7">
    <w:name w:val="ListLabel 40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8">
    <w:name w:val="ListLabel 40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9">
    <w:name w:val="ListLabel 40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10">
    <w:name w:val="ListLabel 41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11">
    <w:name w:val="ListLabel 41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2">
    <w:name w:val="ListLabel 41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3">
    <w:name w:val="ListLabel 41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4">
    <w:name w:val="ListLabel 41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5">
    <w:name w:val="ListLabel 41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6">
    <w:name w:val="ListLabel 41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7">
    <w:name w:val="ListLabel 41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8">
    <w:name w:val="ListLabel 41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19">
    <w:name w:val="ListLabel 41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20">
    <w:name w:val="ListLabel 42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1">
    <w:name w:val="ListLabel 42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2">
    <w:name w:val="ListLabel 42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3">
    <w:name w:val="ListLabel 42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4">
    <w:name w:val="ListLabel 42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5">
    <w:name w:val="ListLabel 42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6">
    <w:name w:val="ListLabel 42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7">
    <w:name w:val="ListLabel 42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28">
    <w:name w:val="ListLabel 42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9">
    <w:name w:val="ListLabel 42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0">
    <w:name w:val="ListLabel 43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1">
    <w:name w:val="ListLabel 43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2">
    <w:name w:val="ListLabel 43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3">
    <w:name w:val="ListLabel 43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4">
    <w:name w:val="ListLabel 43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5">
    <w:name w:val="ListLabel 43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6">
    <w:name w:val="ListLabel 43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37">
    <w:name w:val="ListLabel 43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8">
    <w:name w:val="ListLabel 43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9">
    <w:name w:val="ListLabel 43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0">
    <w:name w:val="ListLabel 44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1">
    <w:name w:val="ListLabel 44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2">
    <w:name w:val="ListLabel 44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3">
    <w:name w:val="ListLabel 44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4">
    <w:name w:val="ListLabel 44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5">
    <w:name w:val="ListLabel 44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46">
    <w:name w:val="ListLabel 44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47">
    <w:name w:val="ListLabel 44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8">
    <w:name w:val="ListLabel 44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9">
    <w:name w:val="ListLabel 44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0">
    <w:name w:val="ListLabel 45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1">
    <w:name w:val="ListLabel 45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2">
    <w:name w:val="ListLabel 45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3">
    <w:name w:val="ListLabel 45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4">
    <w:name w:val="ListLabel 45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55">
    <w:name w:val="ListLabel 45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56">
    <w:name w:val="ListLabel 45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7">
    <w:name w:val="ListLabel 45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8">
    <w:name w:val="ListLabel 45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9">
    <w:name w:val="ListLabel 45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0">
    <w:name w:val="ListLabel 46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1">
    <w:name w:val="ListLabel 46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2">
    <w:name w:val="ListLabel 46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3">
    <w:name w:val="ListLabel 46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64">
    <w:name w:val="ListLabel 464"/>
    <w:qFormat/>
    <w:rsid w:val="004335D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65">
    <w:name w:val="ListLabel 465"/>
    <w:qFormat/>
    <w:rsid w:val="004335D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6">
    <w:name w:val="ListLabel 466"/>
    <w:qFormat/>
    <w:rsid w:val="004335D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7">
    <w:name w:val="ListLabel 467"/>
    <w:qFormat/>
    <w:rsid w:val="004335D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8">
    <w:name w:val="ListLabel 468"/>
    <w:qFormat/>
    <w:rsid w:val="004335D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9">
    <w:name w:val="ListLabel 469"/>
    <w:qFormat/>
    <w:rsid w:val="004335D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70">
    <w:name w:val="ListLabel 470"/>
    <w:qFormat/>
    <w:rsid w:val="004335D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71">
    <w:name w:val="ListLabel 471"/>
    <w:qFormat/>
    <w:rsid w:val="004335D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72">
    <w:name w:val="ListLabel 47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73">
    <w:name w:val="ListLabel 47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74">
    <w:name w:val="ListLabel 47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75">
    <w:name w:val="ListLabel 47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76">
    <w:name w:val="ListLabel 47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77">
    <w:name w:val="ListLabel 47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78">
    <w:name w:val="ListLabel 47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79">
    <w:name w:val="ListLabel 47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0">
    <w:name w:val="ListLabel 48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1">
    <w:name w:val="ListLabel 48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82">
    <w:name w:val="ListLabel 48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3">
    <w:name w:val="ListLabel 48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4">
    <w:name w:val="ListLabel 48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5">
    <w:name w:val="ListLabel 48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6">
    <w:name w:val="ListLabel 48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7">
    <w:name w:val="ListLabel 48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8">
    <w:name w:val="ListLabel 48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9">
    <w:name w:val="ListLabel 48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90">
    <w:name w:val="ListLabel 49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1">
    <w:name w:val="ListLabel 49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2">
    <w:name w:val="ListLabel 49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3">
    <w:name w:val="ListLabel 49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4">
    <w:name w:val="ListLabel 49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5">
    <w:name w:val="ListLabel 49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6">
    <w:name w:val="ListLabel 49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7">
    <w:name w:val="ListLabel 49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8">
    <w:name w:val="ListLabel 49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499">
    <w:name w:val="ListLabel 49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00">
    <w:name w:val="ListLabel 50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1">
    <w:name w:val="ListLabel 50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2">
    <w:name w:val="ListLabel 50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3">
    <w:name w:val="ListLabel 50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4">
    <w:name w:val="ListLabel 50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5">
    <w:name w:val="ListLabel 50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6">
    <w:name w:val="ListLabel 50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7">
    <w:name w:val="ListLabel 50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08">
    <w:name w:val="ListLabel 50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09">
    <w:name w:val="ListLabel 50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0">
    <w:name w:val="ListLabel 51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1">
    <w:name w:val="ListLabel 51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2">
    <w:name w:val="ListLabel 51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3">
    <w:name w:val="ListLabel 51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4">
    <w:name w:val="ListLabel 51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5">
    <w:name w:val="ListLabel 51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6">
    <w:name w:val="ListLabel 51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17">
    <w:name w:val="ListLabel 51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18">
    <w:name w:val="ListLabel 51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9">
    <w:name w:val="ListLabel 51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0">
    <w:name w:val="ListLabel 52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1">
    <w:name w:val="ListLabel 52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2">
    <w:name w:val="ListLabel 52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3">
    <w:name w:val="ListLabel 52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4">
    <w:name w:val="ListLabel 52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5">
    <w:name w:val="ListLabel 525"/>
    <w:qFormat/>
    <w:rsid w:val="004335DE"/>
    <w:rPr>
      <w:rFonts w:eastAsia="Arial" w:cs="Arial"/>
      <w:b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26">
    <w:name w:val="ListLabel 52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27">
    <w:name w:val="ListLabel 52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8">
    <w:name w:val="ListLabel 52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9">
    <w:name w:val="ListLabel 52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0">
    <w:name w:val="ListLabel 53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1">
    <w:name w:val="ListLabel 53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2">
    <w:name w:val="ListLabel 53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3">
    <w:name w:val="ListLabel 533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4">
    <w:name w:val="ListLabel 534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35">
    <w:name w:val="ListLabel 535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36">
    <w:name w:val="ListLabel 536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7">
    <w:name w:val="ListLabel 537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8">
    <w:name w:val="ListLabel 538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9">
    <w:name w:val="ListLabel 539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40">
    <w:name w:val="ListLabel 540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41">
    <w:name w:val="ListLabel 541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42">
    <w:name w:val="ListLabel 542"/>
    <w:qFormat/>
    <w:rsid w:val="004335D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43">
    <w:name w:val="ListLabel 543"/>
    <w:qFormat/>
    <w:rsid w:val="004335DE"/>
    <w:rPr>
      <w:b w:val="0"/>
      <w:i w:val="0"/>
    </w:rPr>
  </w:style>
  <w:style w:type="character" w:customStyle="1" w:styleId="ListLabel544">
    <w:name w:val="ListLabel 544"/>
    <w:qFormat/>
    <w:rsid w:val="004335DE"/>
    <w:rPr>
      <w:rFonts w:eastAsia="Times New Roman" w:cs="Calibri"/>
    </w:rPr>
  </w:style>
  <w:style w:type="character" w:customStyle="1" w:styleId="ListLabel545">
    <w:name w:val="ListLabel 545"/>
    <w:qFormat/>
    <w:rsid w:val="004335DE"/>
    <w:rPr>
      <w:b w:val="0"/>
      <w:i w:val="0"/>
      <w:sz w:val="22"/>
      <w:szCs w:val="22"/>
    </w:rPr>
  </w:style>
  <w:style w:type="character" w:customStyle="1" w:styleId="ListLabel546">
    <w:name w:val="ListLabel 546"/>
    <w:qFormat/>
    <w:rsid w:val="004335DE"/>
    <w:rPr>
      <w:b w:val="0"/>
      <w:i w:val="0"/>
      <w:sz w:val="22"/>
      <w:szCs w:val="22"/>
    </w:rPr>
  </w:style>
  <w:style w:type="character" w:customStyle="1" w:styleId="ListLabel547">
    <w:name w:val="ListLabel 547"/>
    <w:qFormat/>
    <w:rsid w:val="004335DE"/>
    <w:rPr>
      <w:rFonts w:cs="Wingdings"/>
      <w:sz w:val="22"/>
    </w:rPr>
  </w:style>
  <w:style w:type="character" w:customStyle="1" w:styleId="ListLabel548">
    <w:name w:val="ListLabel 548"/>
    <w:qFormat/>
    <w:rsid w:val="004335DE"/>
    <w:rPr>
      <w:rFonts w:cs="Courier New"/>
    </w:rPr>
  </w:style>
  <w:style w:type="character" w:customStyle="1" w:styleId="ListLabel549">
    <w:name w:val="ListLabel 549"/>
    <w:qFormat/>
    <w:rsid w:val="004335DE"/>
    <w:rPr>
      <w:rFonts w:cs="Wingdings"/>
    </w:rPr>
  </w:style>
  <w:style w:type="character" w:customStyle="1" w:styleId="ListLabel550">
    <w:name w:val="ListLabel 550"/>
    <w:qFormat/>
    <w:rsid w:val="004335DE"/>
    <w:rPr>
      <w:rFonts w:cs="Symbol"/>
    </w:rPr>
  </w:style>
  <w:style w:type="character" w:customStyle="1" w:styleId="ListLabel551">
    <w:name w:val="ListLabel 551"/>
    <w:qFormat/>
    <w:rsid w:val="004335DE"/>
    <w:rPr>
      <w:rFonts w:cs="Courier New"/>
    </w:rPr>
  </w:style>
  <w:style w:type="character" w:customStyle="1" w:styleId="ListLabel552">
    <w:name w:val="ListLabel 552"/>
    <w:qFormat/>
    <w:rsid w:val="004335DE"/>
    <w:rPr>
      <w:rFonts w:cs="Wingdings"/>
    </w:rPr>
  </w:style>
  <w:style w:type="character" w:customStyle="1" w:styleId="ListLabel553">
    <w:name w:val="ListLabel 553"/>
    <w:qFormat/>
    <w:rsid w:val="004335DE"/>
    <w:rPr>
      <w:rFonts w:cs="Symbol"/>
    </w:rPr>
  </w:style>
  <w:style w:type="character" w:customStyle="1" w:styleId="ListLabel554">
    <w:name w:val="ListLabel 554"/>
    <w:qFormat/>
    <w:rsid w:val="004335DE"/>
    <w:rPr>
      <w:rFonts w:cs="Courier New"/>
    </w:rPr>
  </w:style>
  <w:style w:type="character" w:customStyle="1" w:styleId="ListLabel555">
    <w:name w:val="ListLabel 555"/>
    <w:qFormat/>
    <w:rsid w:val="004335DE"/>
    <w:rPr>
      <w:rFonts w:cs="Wingdings"/>
    </w:rPr>
  </w:style>
  <w:style w:type="character" w:customStyle="1" w:styleId="ListLabel556">
    <w:name w:val="ListLabel 556"/>
    <w:qFormat/>
    <w:rsid w:val="004335DE"/>
    <w:rPr>
      <w:rFonts w:cs="Courier New"/>
    </w:rPr>
  </w:style>
  <w:style w:type="character" w:customStyle="1" w:styleId="ListLabel557">
    <w:name w:val="ListLabel 557"/>
    <w:qFormat/>
    <w:rsid w:val="004335DE"/>
    <w:rPr>
      <w:rFonts w:cs="Courier New"/>
    </w:rPr>
  </w:style>
  <w:style w:type="character" w:customStyle="1" w:styleId="ListLabel558">
    <w:name w:val="ListLabel 558"/>
    <w:qFormat/>
    <w:rsid w:val="004335DE"/>
    <w:rPr>
      <w:rFonts w:cs="Courier New"/>
    </w:rPr>
  </w:style>
  <w:style w:type="character" w:customStyle="1" w:styleId="ListLabel559">
    <w:name w:val="ListLabel 55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60">
    <w:name w:val="ListLabel 56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61">
    <w:name w:val="ListLabel 56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62">
    <w:name w:val="ListLabel 56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63">
    <w:name w:val="ListLabel 56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64">
    <w:name w:val="ListLabel 56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65">
    <w:name w:val="ListLabel 56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66">
    <w:name w:val="ListLabel 56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67">
    <w:name w:val="ListLabel 56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68">
    <w:name w:val="ListLabel 56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69">
    <w:name w:val="ListLabel 56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70">
    <w:name w:val="ListLabel 57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71">
    <w:name w:val="ListLabel 57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72">
    <w:name w:val="ListLabel 57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73">
    <w:name w:val="ListLabel 57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74">
    <w:name w:val="ListLabel 57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75">
    <w:name w:val="ListLabel 57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76">
    <w:name w:val="ListLabel 57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77">
    <w:name w:val="ListLabel 57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78">
    <w:name w:val="ListLabel 57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79">
    <w:name w:val="ListLabel 57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0">
    <w:name w:val="ListLabel 58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1">
    <w:name w:val="ListLabel 58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2">
    <w:name w:val="ListLabel 58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3">
    <w:name w:val="ListLabel 58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4">
    <w:name w:val="ListLabel 58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5">
    <w:name w:val="ListLabel 58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6">
    <w:name w:val="ListLabel 58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87">
    <w:name w:val="ListLabel 58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88">
    <w:name w:val="ListLabel 58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9">
    <w:name w:val="ListLabel 58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0">
    <w:name w:val="ListLabel 59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1">
    <w:name w:val="ListLabel 59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2">
    <w:name w:val="ListLabel 59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3">
    <w:name w:val="ListLabel 59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4">
    <w:name w:val="ListLabel 59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5">
    <w:name w:val="ListLabel 59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96">
    <w:name w:val="ListLabel 59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597">
    <w:name w:val="ListLabel 59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8">
    <w:name w:val="ListLabel 59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9">
    <w:name w:val="ListLabel 59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0">
    <w:name w:val="ListLabel 60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1">
    <w:name w:val="ListLabel 60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2">
    <w:name w:val="ListLabel 60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3">
    <w:name w:val="ListLabel 60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4">
    <w:name w:val="ListLabel 60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05">
    <w:name w:val="ListLabel 60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6">
    <w:name w:val="ListLabel 60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7">
    <w:name w:val="ListLabel 60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8">
    <w:name w:val="ListLabel 60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9">
    <w:name w:val="ListLabel 60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0">
    <w:name w:val="ListLabel 61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1">
    <w:name w:val="ListLabel 61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2">
    <w:name w:val="ListLabel 61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3">
    <w:name w:val="ListLabel 61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14">
    <w:name w:val="ListLabel 61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5">
    <w:name w:val="ListLabel 61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6">
    <w:name w:val="ListLabel 61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7">
    <w:name w:val="ListLabel 61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8">
    <w:name w:val="ListLabel 61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9">
    <w:name w:val="ListLabel 61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0">
    <w:name w:val="ListLabel 62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1">
    <w:name w:val="ListLabel 62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2">
    <w:name w:val="ListLabel 62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23">
    <w:name w:val="ListLabel 62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24">
    <w:name w:val="ListLabel 62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5">
    <w:name w:val="ListLabel 62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6">
    <w:name w:val="ListLabel 62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7">
    <w:name w:val="ListLabel 62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8">
    <w:name w:val="ListLabel 62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9">
    <w:name w:val="ListLabel 62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0">
    <w:name w:val="ListLabel 63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1">
    <w:name w:val="ListLabel 63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32">
    <w:name w:val="ListLabel 63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33">
    <w:name w:val="ListLabel 63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4">
    <w:name w:val="ListLabel 63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5">
    <w:name w:val="ListLabel 63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6">
    <w:name w:val="ListLabel 63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7">
    <w:name w:val="ListLabel 63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8">
    <w:name w:val="ListLabel 63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9">
    <w:name w:val="ListLabel 63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0">
    <w:name w:val="ListLabel 64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41">
    <w:name w:val="ListLabel 641"/>
    <w:qFormat/>
    <w:rsid w:val="000E6D3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42">
    <w:name w:val="ListLabel 642"/>
    <w:qFormat/>
    <w:rsid w:val="000E6D3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3">
    <w:name w:val="ListLabel 643"/>
    <w:qFormat/>
    <w:rsid w:val="000E6D3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4">
    <w:name w:val="ListLabel 644"/>
    <w:qFormat/>
    <w:rsid w:val="000E6D3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5">
    <w:name w:val="ListLabel 645"/>
    <w:qFormat/>
    <w:rsid w:val="000E6D3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6">
    <w:name w:val="ListLabel 646"/>
    <w:qFormat/>
    <w:rsid w:val="000E6D3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7">
    <w:name w:val="ListLabel 647"/>
    <w:qFormat/>
    <w:rsid w:val="000E6D3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8">
    <w:name w:val="ListLabel 648"/>
    <w:qFormat/>
    <w:rsid w:val="000E6D3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9">
    <w:name w:val="ListLabel 64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50">
    <w:name w:val="ListLabel 65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51">
    <w:name w:val="ListLabel 65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2">
    <w:name w:val="ListLabel 65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3">
    <w:name w:val="ListLabel 65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4">
    <w:name w:val="ListLabel 65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5">
    <w:name w:val="ListLabel 65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6">
    <w:name w:val="ListLabel 65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7">
    <w:name w:val="ListLabel 65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8">
    <w:name w:val="ListLabel 65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59">
    <w:name w:val="ListLabel 65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0">
    <w:name w:val="ListLabel 66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1">
    <w:name w:val="ListLabel 66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2">
    <w:name w:val="ListLabel 66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3">
    <w:name w:val="ListLabel 66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4">
    <w:name w:val="ListLabel 66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5">
    <w:name w:val="ListLabel 66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6">
    <w:name w:val="ListLabel 66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67">
    <w:name w:val="ListLabel 66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8">
    <w:name w:val="ListLabel 66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9">
    <w:name w:val="ListLabel 66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0">
    <w:name w:val="ListLabel 67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1">
    <w:name w:val="ListLabel 67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2">
    <w:name w:val="ListLabel 67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3">
    <w:name w:val="ListLabel 67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4">
    <w:name w:val="ListLabel 67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5">
    <w:name w:val="ListLabel 67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76">
    <w:name w:val="ListLabel 67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77">
    <w:name w:val="ListLabel 67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78">
    <w:name w:val="ListLabel 67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79">
    <w:name w:val="ListLabel 67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0">
    <w:name w:val="ListLabel 68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1">
    <w:name w:val="ListLabel 68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2">
    <w:name w:val="ListLabel 68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3">
    <w:name w:val="ListLabel 68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4">
    <w:name w:val="ListLabel 68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85">
    <w:name w:val="ListLabel 68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86">
    <w:name w:val="ListLabel 68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7">
    <w:name w:val="ListLabel 68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8">
    <w:name w:val="ListLabel 68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9">
    <w:name w:val="ListLabel 68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0">
    <w:name w:val="ListLabel 69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1">
    <w:name w:val="ListLabel 69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2">
    <w:name w:val="ListLabel 69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3">
    <w:name w:val="ListLabel 69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94">
    <w:name w:val="ListLabel 69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695">
    <w:name w:val="ListLabel 69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6">
    <w:name w:val="ListLabel 69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7">
    <w:name w:val="ListLabel 69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8">
    <w:name w:val="ListLabel 69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9">
    <w:name w:val="ListLabel 69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0">
    <w:name w:val="ListLabel 70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1">
    <w:name w:val="ListLabel 70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2">
    <w:name w:val="ListLabel 702"/>
    <w:qFormat/>
    <w:rsid w:val="000E6D3E"/>
    <w:rPr>
      <w:rFonts w:eastAsia="Arial" w:cs="Arial"/>
      <w:b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703">
    <w:name w:val="ListLabel 70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704">
    <w:name w:val="ListLabel 70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5">
    <w:name w:val="ListLabel 70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6">
    <w:name w:val="ListLabel 70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7">
    <w:name w:val="ListLabel 70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8">
    <w:name w:val="ListLabel 70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9">
    <w:name w:val="ListLabel 70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0">
    <w:name w:val="ListLabel 710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1">
    <w:name w:val="ListLabel 711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712">
    <w:name w:val="ListLabel 712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713">
    <w:name w:val="ListLabel 713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4">
    <w:name w:val="ListLabel 714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5">
    <w:name w:val="ListLabel 715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6">
    <w:name w:val="ListLabel 716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7">
    <w:name w:val="ListLabel 717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8">
    <w:name w:val="ListLabel 718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9">
    <w:name w:val="ListLabel 719"/>
    <w:qFormat/>
    <w:rsid w:val="000E6D3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20">
    <w:name w:val="ListLabel 720"/>
    <w:qFormat/>
    <w:rsid w:val="000E6D3E"/>
    <w:rPr>
      <w:b w:val="0"/>
      <w:i w:val="0"/>
    </w:rPr>
  </w:style>
  <w:style w:type="character" w:customStyle="1" w:styleId="ListLabel721">
    <w:name w:val="ListLabel 721"/>
    <w:qFormat/>
    <w:rsid w:val="000E6D3E"/>
    <w:rPr>
      <w:rFonts w:eastAsia="Times New Roman" w:cs="Calibri"/>
    </w:rPr>
  </w:style>
  <w:style w:type="character" w:customStyle="1" w:styleId="ListLabel722">
    <w:name w:val="ListLabel 722"/>
    <w:qFormat/>
    <w:rsid w:val="000E6D3E"/>
    <w:rPr>
      <w:b w:val="0"/>
      <w:i w:val="0"/>
      <w:sz w:val="22"/>
      <w:szCs w:val="22"/>
    </w:rPr>
  </w:style>
  <w:style w:type="character" w:customStyle="1" w:styleId="ListLabel723">
    <w:name w:val="ListLabel 723"/>
    <w:qFormat/>
    <w:rsid w:val="000E6D3E"/>
    <w:rPr>
      <w:b w:val="0"/>
      <w:i w:val="0"/>
      <w:sz w:val="22"/>
      <w:szCs w:val="22"/>
    </w:rPr>
  </w:style>
  <w:style w:type="character" w:customStyle="1" w:styleId="ListLabel724">
    <w:name w:val="ListLabel 724"/>
    <w:qFormat/>
    <w:rsid w:val="000E6D3E"/>
    <w:rPr>
      <w:rFonts w:cs="Wingdings"/>
      <w:sz w:val="22"/>
    </w:rPr>
  </w:style>
  <w:style w:type="character" w:customStyle="1" w:styleId="ListLabel725">
    <w:name w:val="ListLabel 725"/>
    <w:qFormat/>
    <w:rsid w:val="000E6D3E"/>
    <w:rPr>
      <w:rFonts w:cs="Courier New"/>
    </w:rPr>
  </w:style>
  <w:style w:type="character" w:customStyle="1" w:styleId="ListLabel726">
    <w:name w:val="ListLabel 726"/>
    <w:qFormat/>
    <w:rsid w:val="000E6D3E"/>
    <w:rPr>
      <w:rFonts w:cs="Wingdings"/>
    </w:rPr>
  </w:style>
  <w:style w:type="character" w:customStyle="1" w:styleId="ListLabel727">
    <w:name w:val="ListLabel 727"/>
    <w:qFormat/>
    <w:rsid w:val="000E6D3E"/>
    <w:rPr>
      <w:rFonts w:cs="Symbol"/>
    </w:rPr>
  </w:style>
  <w:style w:type="character" w:customStyle="1" w:styleId="ListLabel728">
    <w:name w:val="ListLabel 728"/>
    <w:qFormat/>
    <w:rsid w:val="000E6D3E"/>
    <w:rPr>
      <w:rFonts w:cs="Courier New"/>
    </w:rPr>
  </w:style>
  <w:style w:type="character" w:customStyle="1" w:styleId="ListLabel729">
    <w:name w:val="ListLabel 729"/>
    <w:qFormat/>
    <w:rsid w:val="000E6D3E"/>
    <w:rPr>
      <w:rFonts w:cs="Wingdings"/>
    </w:rPr>
  </w:style>
  <w:style w:type="character" w:customStyle="1" w:styleId="ListLabel730">
    <w:name w:val="ListLabel 730"/>
    <w:qFormat/>
    <w:rsid w:val="000E6D3E"/>
    <w:rPr>
      <w:rFonts w:cs="Symbol"/>
    </w:rPr>
  </w:style>
  <w:style w:type="character" w:customStyle="1" w:styleId="ListLabel731">
    <w:name w:val="ListLabel 731"/>
    <w:qFormat/>
    <w:rsid w:val="000E6D3E"/>
    <w:rPr>
      <w:rFonts w:cs="Courier New"/>
    </w:rPr>
  </w:style>
  <w:style w:type="character" w:customStyle="1" w:styleId="ListLabel732">
    <w:name w:val="ListLabel 732"/>
    <w:qFormat/>
    <w:rsid w:val="000E6D3E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0E6D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F41FA"/>
    <w:pPr>
      <w:spacing w:after="140" w:line="276" w:lineRule="auto"/>
    </w:pPr>
  </w:style>
  <w:style w:type="paragraph" w:styleId="Lista">
    <w:name w:val="List"/>
    <w:basedOn w:val="Tekstpodstawowy"/>
    <w:rsid w:val="003F41FA"/>
    <w:rPr>
      <w:rFonts w:cs="Lucida Sans"/>
    </w:rPr>
  </w:style>
  <w:style w:type="paragraph" w:customStyle="1" w:styleId="Caption">
    <w:name w:val="Caption"/>
    <w:basedOn w:val="Normalny"/>
    <w:qFormat/>
    <w:rsid w:val="004335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41FA"/>
    <w:pPr>
      <w:suppressLineNumbers/>
    </w:pPr>
    <w:rPr>
      <w:rFonts w:cs="Lucida Sans"/>
    </w:rPr>
  </w:style>
  <w:style w:type="paragraph" w:customStyle="1" w:styleId="Header">
    <w:name w:val="Header"/>
    <w:basedOn w:val="Normalny"/>
    <w:next w:val="Tekstpodstawowy"/>
    <w:link w:val="NagwekZnak"/>
    <w:qFormat/>
    <w:rsid w:val="003F41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3F41FA"/>
    <w:pPr>
      <w:keepNext/>
      <w:keepLines/>
      <w:spacing w:after="0"/>
      <w:ind w:left="1503"/>
      <w:jc w:val="left"/>
      <w:outlineLvl w:val="0"/>
    </w:pPr>
    <w:rPr>
      <w:b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F67B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genda1">
    <w:name w:val="Legenda1"/>
    <w:basedOn w:val="Normalny"/>
    <w:qFormat/>
    <w:rsid w:val="003F41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18314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3F41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wstpny">
    <w:name w:val="tekst wstępny"/>
    <w:basedOn w:val="Normalny"/>
    <w:qFormat/>
    <w:rsid w:val="001F7D68"/>
    <w:pPr>
      <w:suppressAutoHyphens/>
      <w:spacing w:before="60" w:after="6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1F7D6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7D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7D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87E95"/>
    <w:pPr>
      <w:ind w:left="720"/>
      <w:contextualSpacing/>
    </w:pPr>
  </w:style>
  <w:style w:type="paragraph" w:customStyle="1" w:styleId="StandardowyArial11">
    <w:name w:val="Standardowy + Arial 11"/>
    <w:basedOn w:val="tekstwstpny"/>
    <w:qFormat/>
    <w:rsid w:val="00187E95"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semiHidden/>
    <w:unhideWhenUsed/>
    <w:qFormat/>
    <w:rsid w:val="001831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rsid w:val="004335DE"/>
  </w:style>
  <w:style w:type="table" w:customStyle="1" w:styleId="TableGrid">
    <w:name w:val="TableGrid"/>
    <w:rsid w:val="003F41F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E731-7445-47A0-9145-97C2DC16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12160</Words>
  <Characters>72966</Characters>
  <Application>Microsoft Office Word</Application>
  <DocSecurity>0</DocSecurity>
  <Lines>608</Lines>
  <Paragraphs>169</Paragraphs>
  <ScaleCrop>false</ScaleCrop>
  <Company>Resort Obrony Narodowej</Company>
  <LinksUpToDate>false</LinksUpToDate>
  <CharactersWithSpaces>84957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Nosewicz Agnieszka</dc:creator>
  <cp:lastModifiedBy>a.czora</cp:lastModifiedBy>
  <cp:revision>2</cp:revision>
  <cp:lastPrinted>2020-06-04T13:25:00Z</cp:lastPrinted>
  <dcterms:created xsi:type="dcterms:W3CDTF">2020-06-05T07:11:00Z</dcterms:created>
  <dcterms:modified xsi:type="dcterms:W3CDTF">2020-06-05T07:11:00Z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Resort Obrony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