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60" w:rsidRPr="006051F0" w:rsidRDefault="00080060" w:rsidP="00584A85">
      <w:pPr>
        <w:suppressAutoHyphens/>
        <w:spacing w:after="0" w:line="360" w:lineRule="auto"/>
        <w:jc w:val="center"/>
        <w:outlineLvl w:val="0"/>
        <w:rPr>
          <w:rFonts w:ascii="Arial Narrow" w:eastAsia="Times New Roman" w:hAnsi="Arial Narrow" w:cs="Arial"/>
          <w:sz w:val="24"/>
          <w:szCs w:val="24"/>
          <w:lang w:eastAsia="ar-SA"/>
        </w:rPr>
      </w:pPr>
    </w:p>
    <w:p w:rsidR="00080060" w:rsidRPr="006051F0" w:rsidRDefault="00080060" w:rsidP="00584A85">
      <w:pPr>
        <w:suppressAutoHyphens/>
        <w:spacing w:after="0" w:line="360" w:lineRule="auto"/>
        <w:jc w:val="center"/>
        <w:outlineLvl w:val="0"/>
        <w:rPr>
          <w:rFonts w:ascii="Arial Narrow" w:eastAsia="Times New Roman" w:hAnsi="Arial Narrow" w:cs="Arial"/>
          <w:sz w:val="24"/>
          <w:szCs w:val="24"/>
          <w:lang w:eastAsia="ar-SA"/>
        </w:rPr>
      </w:pPr>
    </w:p>
    <w:p w:rsidR="00584A85" w:rsidRPr="006051F0" w:rsidRDefault="000927E0" w:rsidP="00584A85">
      <w:pPr>
        <w:suppressAutoHyphens/>
        <w:spacing w:after="0" w:line="360" w:lineRule="auto"/>
        <w:jc w:val="center"/>
        <w:outlineLvl w:val="0"/>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WZÓR </w:t>
      </w:r>
      <w:r w:rsidR="0074305C" w:rsidRPr="006051F0">
        <w:rPr>
          <w:rFonts w:ascii="Arial Narrow" w:eastAsia="Times New Roman" w:hAnsi="Arial Narrow" w:cs="Arial"/>
          <w:sz w:val="24"/>
          <w:szCs w:val="24"/>
          <w:lang w:eastAsia="ar-SA"/>
        </w:rPr>
        <w:t>UMOW</w:t>
      </w:r>
      <w:r w:rsidRPr="006051F0">
        <w:rPr>
          <w:rFonts w:ascii="Arial Narrow" w:eastAsia="Times New Roman" w:hAnsi="Arial Narrow" w:cs="Arial"/>
          <w:sz w:val="24"/>
          <w:szCs w:val="24"/>
          <w:lang w:eastAsia="ar-SA"/>
        </w:rPr>
        <w:t>Y</w:t>
      </w:r>
      <w:r w:rsidR="0074305C" w:rsidRPr="006051F0">
        <w:rPr>
          <w:rFonts w:ascii="Arial Narrow" w:eastAsia="Times New Roman" w:hAnsi="Arial Narrow" w:cs="Arial"/>
          <w:sz w:val="24"/>
          <w:szCs w:val="24"/>
          <w:lang w:eastAsia="ar-SA"/>
        </w:rPr>
        <w:t xml:space="preserve"> nr </w:t>
      </w:r>
      <w:r w:rsidR="00BD7639" w:rsidRPr="006051F0">
        <w:rPr>
          <w:rFonts w:ascii="Arial Narrow" w:eastAsia="Times New Roman" w:hAnsi="Arial Narrow" w:cs="Arial"/>
          <w:sz w:val="24"/>
          <w:szCs w:val="24"/>
          <w:lang w:eastAsia="ar-SA"/>
        </w:rPr>
        <w:t>…………………….</w:t>
      </w:r>
      <w:r w:rsidR="003A1243" w:rsidRPr="006051F0">
        <w:rPr>
          <w:rFonts w:ascii="Arial Narrow" w:eastAsia="Times New Roman" w:hAnsi="Arial Narrow" w:cs="Arial"/>
          <w:sz w:val="24"/>
          <w:szCs w:val="24"/>
          <w:lang w:eastAsia="ar-SA"/>
        </w:rPr>
        <w:t>.</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W dniu </w:t>
      </w:r>
      <w:r w:rsidR="00BD7639" w:rsidRPr="006051F0">
        <w:rPr>
          <w:rFonts w:ascii="Arial Narrow" w:eastAsia="Times New Roman" w:hAnsi="Arial Narrow" w:cs="Arial"/>
          <w:sz w:val="24"/>
          <w:szCs w:val="24"/>
          <w:lang w:eastAsia="ar-SA"/>
        </w:rPr>
        <w:t>……………….</w:t>
      </w:r>
      <w:r w:rsidR="0092611D" w:rsidRPr="006051F0">
        <w:rPr>
          <w:rFonts w:ascii="Arial Narrow" w:eastAsia="Times New Roman" w:hAnsi="Arial Narrow" w:cs="Arial"/>
          <w:sz w:val="24"/>
          <w:szCs w:val="24"/>
          <w:lang w:eastAsia="ar-SA"/>
        </w:rPr>
        <w:t xml:space="preserve"> r.</w:t>
      </w:r>
      <w:r w:rsidRPr="006051F0">
        <w:rPr>
          <w:rFonts w:ascii="Arial Narrow" w:eastAsia="Times New Roman" w:hAnsi="Arial Narrow" w:cs="Arial"/>
          <w:sz w:val="24"/>
          <w:szCs w:val="24"/>
          <w:lang w:eastAsia="ar-SA"/>
        </w:rPr>
        <w:t xml:space="preserve">  pomiędzy: </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Powiatem Krośnieńskim z siedzibą w Krośnie Odrzańskim przy ul. Piastów 10B, NIP 926-14-76-924, reprezentowanym przez Zarząd Powiatu, w imieniu którego działają:</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1. Pan Grzegorz Garczyński - Starosta Krośnieński</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 xml:space="preserve">2. </w:t>
      </w:r>
      <w:r w:rsidR="005033B7" w:rsidRPr="006051F0">
        <w:rPr>
          <w:rFonts w:ascii="Arial Narrow" w:eastAsia="MS Mincho" w:hAnsi="Arial Narrow" w:cs="Arial"/>
          <w:sz w:val="24"/>
          <w:szCs w:val="24"/>
          <w:lang w:eastAsia="ar-SA"/>
        </w:rPr>
        <w:t>…………………………………………………………</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przy kontrasygnacie Skarbnika - Pani Ewy Obary,</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 xml:space="preserve">zwanym w dalszej części umowy </w:t>
      </w:r>
      <w:r w:rsidRPr="006051F0">
        <w:rPr>
          <w:rFonts w:ascii="Arial Narrow" w:eastAsia="MS Mincho" w:hAnsi="Arial Narrow" w:cs="Arial"/>
          <w:b/>
          <w:sz w:val="24"/>
          <w:szCs w:val="24"/>
          <w:lang w:eastAsia="ar-SA"/>
        </w:rPr>
        <w:t>Zamawiającym</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p>
    <w:p w:rsidR="00D364CD" w:rsidRPr="006051F0" w:rsidRDefault="00584A85" w:rsidP="0092611D">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a </w:t>
      </w:r>
      <w:r w:rsidR="00D364CD" w:rsidRPr="006051F0">
        <w:rPr>
          <w:rFonts w:ascii="Arial Narrow" w:eastAsia="Times New Roman" w:hAnsi="Arial Narrow" w:cs="Arial"/>
          <w:sz w:val="24"/>
          <w:szCs w:val="24"/>
          <w:lang w:eastAsia="ar-SA"/>
        </w:rPr>
        <w:t>………………………………………… reprezentującym</w:t>
      </w:r>
      <w:r w:rsidR="007075E2" w:rsidRPr="006051F0">
        <w:rPr>
          <w:rFonts w:ascii="Arial Narrow" w:eastAsia="Times New Roman" w:hAnsi="Arial Narrow" w:cs="Arial"/>
          <w:sz w:val="24"/>
          <w:szCs w:val="24"/>
          <w:lang w:eastAsia="ar-SA"/>
        </w:rPr>
        <w:t>/i</w:t>
      </w:r>
      <w:r w:rsidR="00D364CD" w:rsidRPr="006051F0">
        <w:rPr>
          <w:rFonts w:ascii="Arial Narrow" w:eastAsia="Times New Roman" w:hAnsi="Arial Narrow" w:cs="Arial"/>
          <w:sz w:val="24"/>
          <w:szCs w:val="24"/>
          <w:lang w:eastAsia="ar-SA"/>
        </w:rPr>
        <w:t xml:space="preserve"> przedsiębiorstwo :………………………….</w:t>
      </w:r>
      <w:r w:rsidR="0092611D" w:rsidRPr="006051F0">
        <w:rPr>
          <w:rFonts w:ascii="Arial Narrow" w:eastAsia="Times New Roman" w:hAnsi="Arial Narrow" w:cs="Arial"/>
          <w:sz w:val="24"/>
          <w:szCs w:val="24"/>
          <w:lang w:eastAsia="ar-SA"/>
        </w:rPr>
        <w:t xml:space="preserve">, </w:t>
      </w:r>
      <w:r w:rsidRPr="006051F0">
        <w:rPr>
          <w:rFonts w:ascii="Arial Narrow" w:eastAsia="Times New Roman" w:hAnsi="Arial Narrow" w:cs="Arial"/>
          <w:sz w:val="24"/>
          <w:szCs w:val="24"/>
          <w:lang w:eastAsia="ar-SA"/>
        </w:rPr>
        <w:t xml:space="preserve">adres </w:t>
      </w:r>
      <w:r w:rsidR="00E9727D" w:rsidRPr="006051F0">
        <w:rPr>
          <w:rFonts w:ascii="Arial Narrow" w:eastAsia="Times New Roman" w:hAnsi="Arial Narrow" w:cs="Arial"/>
          <w:sz w:val="24"/>
          <w:szCs w:val="24"/>
          <w:lang w:eastAsia="ar-SA"/>
        </w:rPr>
        <w:t>s</w:t>
      </w:r>
      <w:r w:rsidRPr="006051F0">
        <w:rPr>
          <w:rFonts w:ascii="Arial Narrow" w:eastAsia="Times New Roman" w:hAnsi="Arial Narrow" w:cs="Arial"/>
          <w:sz w:val="24"/>
          <w:szCs w:val="24"/>
          <w:lang w:eastAsia="ar-SA"/>
        </w:rPr>
        <w:t>iedziby</w:t>
      </w:r>
      <w:r w:rsidR="0092611D" w:rsidRPr="006051F0">
        <w:rPr>
          <w:rFonts w:ascii="Arial Narrow" w:eastAsia="Times New Roman" w:hAnsi="Arial Narrow" w:cs="Arial"/>
          <w:sz w:val="24"/>
          <w:szCs w:val="24"/>
          <w:lang w:eastAsia="ar-SA"/>
        </w:rPr>
        <w:t xml:space="preserve">: . </w:t>
      </w:r>
      <w:r w:rsidR="00D364CD" w:rsidRPr="006051F0">
        <w:rPr>
          <w:rFonts w:ascii="Arial Narrow" w:eastAsia="Times New Roman" w:hAnsi="Arial Narrow" w:cs="Arial"/>
          <w:sz w:val="24"/>
          <w:szCs w:val="24"/>
          <w:lang w:eastAsia="ar-SA"/>
        </w:rPr>
        <w:t>………………………………………………………………………………………………</w:t>
      </w:r>
      <w:r w:rsidR="0092611D" w:rsidRPr="006051F0">
        <w:rPr>
          <w:rFonts w:ascii="Arial Narrow" w:eastAsia="Times New Roman" w:hAnsi="Arial Narrow" w:cs="Arial"/>
          <w:sz w:val="24"/>
          <w:szCs w:val="24"/>
          <w:lang w:eastAsia="ar-SA"/>
        </w:rPr>
        <w:t xml:space="preserve"> </w:t>
      </w:r>
    </w:p>
    <w:p w:rsidR="00584A85" w:rsidRPr="006051F0" w:rsidRDefault="00584A85" w:rsidP="0092611D">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posiadając</w:t>
      </w:r>
      <w:r w:rsidR="0092611D" w:rsidRPr="006051F0">
        <w:rPr>
          <w:rFonts w:ascii="Arial Narrow" w:eastAsia="Times New Roman" w:hAnsi="Arial Narrow" w:cs="Arial"/>
          <w:sz w:val="24"/>
          <w:szCs w:val="24"/>
          <w:lang w:eastAsia="ar-SA"/>
        </w:rPr>
        <w:t xml:space="preserve">y </w:t>
      </w:r>
      <w:r w:rsidRPr="006051F0">
        <w:rPr>
          <w:rFonts w:ascii="Arial Narrow" w:eastAsia="Times New Roman" w:hAnsi="Arial Narrow" w:cs="Arial"/>
          <w:sz w:val="24"/>
          <w:szCs w:val="24"/>
          <w:lang w:eastAsia="ar-SA"/>
        </w:rPr>
        <w:t>NIP:</w:t>
      </w:r>
      <w:r w:rsidR="00D364CD" w:rsidRPr="006051F0">
        <w:rPr>
          <w:rFonts w:ascii="Arial Narrow" w:eastAsia="Times New Roman" w:hAnsi="Arial Narrow" w:cs="Arial"/>
          <w:sz w:val="24"/>
          <w:szCs w:val="24"/>
          <w:lang w:eastAsia="ar-SA"/>
        </w:rPr>
        <w:t>…………………………</w:t>
      </w:r>
      <w:r w:rsidRPr="006051F0">
        <w:rPr>
          <w:rFonts w:ascii="Arial Narrow" w:eastAsia="Times New Roman" w:hAnsi="Arial Narrow" w:cs="Arial"/>
          <w:sz w:val="24"/>
          <w:szCs w:val="24"/>
          <w:lang w:eastAsia="ar-SA"/>
        </w:rPr>
        <w:t xml:space="preserve">; REGON: </w:t>
      </w:r>
      <w:r w:rsidR="00D364CD" w:rsidRPr="006051F0">
        <w:rPr>
          <w:rFonts w:ascii="Arial Narrow" w:eastAsia="Times New Roman" w:hAnsi="Arial Narrow" w:cs="Arial"/>
          <w:sz w:val="24"/>
          <w:szCs w:val="24"/>
          <w:lang w:eastAsia="ar-SA"/>
        </w:rPr>
        <w:t>…………………….</w:t>
      </w:r>
      <w:r w:rsidRPr="006051F0">
        <w:rPr>
          <w:rFonts w:ascii="Arial Narrow" w:eastAsia="Times New Roman" w:hAnsi="Arial Narrow" w:cs="Arial"/>
          <w:sz w:val="24"/>
          <w:szCs w:val="24"/>
          <w:lang w:eastAsia="ar-SA"/>
        </w:rPr>
        <w:t xml:space="preserve">, </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zwan</w:t>
      </w:r>
      <w:r w:rsidR="0092611D" w:rsidRPr="006051F0">
        <w:rPr>
          <w:rFonts w:ascii="Arial Narrow" w:eastAsia="Times New Roman" w:hAnsi="Arial Narrow" w:cs="Arial"/>
          <w:sz w:val="24"/>
          <w:szCs w:val="24"/>
          <w:lang w:eastAsia="ar-SA"/>
        </w:rPr>
        <w:t>ym</w:t>
      </w:r>
      <w:r w:rsidRPr="006051F0">
        <w:rPr>
          <w:rFonts w:ascii="Arial Narrow" w:eastAsia="Times New Roman" w:hAnsi="Arial Narrow" w:cs="Arial"/>
          <w:sz w:val="24"/>
          <w:szCs w:val="24"/>
          <w:lang w:eastAsia="ar-SA"/>
        </w:rPr>
        <w:t xml:space="preserve"> dalej </w:t>
      </w:r>
      <w:r w:rsidRPr="006051F0">
        <w:rPr>
          <w:rFonts w:ascii="Arial Narrow" w:eastAsia="Times New Roman" w:hAnsi="Arial Narrow" w:cs="Arial"/>
          <w:b/>
          <w:sz w:val="24"/>
          <w:szCs w:val="24"/>
          <w:lang w:eastAsia="ar-SA"/>
        </w:rPr>
        <w:t>Wykonawc</w:t>
      </w:r>
      <w:r w:rsidR="00680AD0" w:rsidRPr="006051F0">
        <w:rPr>
          <w:rFonts w:ascii="Arial Narrow" w:eastAsia="Times New Roman" w:hAnsi="Arial Narrow" w:cs="Arial"/>
          <w:b/>
          <w:sz w:val="24"/>
          <w:szCs w:val="24"/>
          <w:lang w:eastAsia="ar-SA"/>
        </w:rPr>
        <w:t>ą</w:t>
      </w:r>
      <w:r w:rsidRPr="006051F0">
        <w:rPr>
          <w:rFonts w:ascii="Arial Narrow" w:eastAsia="Times New Roman" w:hAnsi="Arial Narrow" w:cs="Arial"/>
          <w:sz w:val="24"/>
          <w:szCs w:val="24"/>
          <w:lang w:eastAsia="ar-SA"/>
        </w:rPr>
        <w:t xml:space="preserve">, </w:t>
      </w:r>
    </w:p>
    <w:p w:rsidR="00584A85" w:rsidRPr="006051F0" w:rsidRDefault="000927E0" w:rsidP="00584A85">
      <w:pPr>
        <w:suppressAutoHyphens/>
        <w:spacing w:after="0" w:line="360" w:lineRule="auto"/>
        <w:jc w:val="both"/>
        <w:rPr>
          <w:rFonts w:ascii="Arial Narrow" w:eastAsia="Times New Roman" w:hAnsi="Arial Narrow" w:cs="Arial"/>
          <w:i/>
          <w:sz w:val="24"/>
          <w:szCs w:val="24"/>
          <w:lang w:eastAsia="ar-SA"/>
        </w:rPr>
      </w:pPr>
      <w:r w:rsidRPr="006051F0">
        <w:rPr>
          <w:rFonts w:ascii="Arial Narrow" w:eastAsia="Times New Roman" w:hAnsi="Arial Narrow" w:cs="Arial"/>
          <w:sz w:val="24"/>
          <w:szCs w:val="24"/>
          <w:lang w:eastAsia="ar-SA"/>
        </w:rPr>
        <w:t xml:space="preserve">po przeprowadzeniu postępowania o udzielenie zamówienia publicznego w trybie przetargu </w:t>
      </w:r>
      <w:r w:rsidRPr="006051F0">
        <w:rPr>
          <w:rFonts w:ascii="Arial Narrow" w:eastAsia="Times New Roman" w:hAnsi="Arial Narrow" w:cs="Arial"/>
          <w:sz w:val="24"/>
          <w:szCs w:val="24"/>
          <w:lang w:eastAsia="ar-SA"/>
        </w:rPr>
        <w:br/>
        <w:t xml:space="preserve">nieograniczonego, na podstawie  art. 39 ustawy z dnia 29 stycznia 2004 r. Prawo zamówień publicznych </w:t>
      </w:r>
      <w:r w:rsidR="00584A85" w:rsidRPr="006051F0">
        <w:rPr>
          <w:rFonts w:ascii="Arial Narrow" w:eastAsia="Times New Roman" w:hAnsi="Arial Narrow" w:cs="Arial"/>
          <w:sz w:val="24"/>
          <w:szCs w:val="24"/>
          <w:lang w:eastAsia="ar-SA"/>
        </w:rPr>
        <w:t>(</w:t>
      </w:r>
      <w:r w:rsidR="0092611D" w:rsidRPr="006051F0">
        <w:rPr>
          <w:rFonts w:ascii="Arial Narrow" w:hAnsi="Arial Narrow"/>
          <w:sz w:val="24"/>
          <w:szCs w:val="24"/>
        </w:rPr>
        <w:t xml:space="preserve">Dz. U. z 2019 r. poz. 1843 </w:t>
      </w:r>
      <w:proofErr w:type="spellStart"/>
      <w:r w:rsidR="0092611D" w:rsidRPr="006051F0">
        <w:rPr>
          <w:rFonts w:ascii="Arial Narrow" w:hAnsi="Arial Narrow"/>
          <w:sz w:val="24"/>
          <w:szCs w:val="24"/>
        </w:rPr>
        <w:t>t.j</w:t>
      </w:r>
      <w:proofErr w:type="spellEnd"/>
      <w:r w:rsidR="0092611D" w:rsidRPr="006051F0">
        <w:rPr>
          <w:rFonts w:ascii="Arial Narrow" w:hAnsi="Arial Narrow"/>
          <w:sz w:val="24"/>
          <w:szCs w:val="24"/>
        </w:rPr>
        <w:t>.</w:t>
      </w:r>
      <w:r w:rsidR="00584A85" w:rsidRPr="006051F0">
        <w:rPr>
          <w:rFonts w:ascii="Arial Narrow" w:eastAsia="Times New Roman" w:hAnsi="Arial Narrow" w:cs="Arial"/>
          <w:sz w:val="24"/>
          <w:szCs w:val="24"/>
          <w:lang w:eastAsia="ar-SA"/>
        </w:rPr>
        <w:t>) została zawarta umowa następującej treści:</w:t>
      </w:r>
    </w:p>
    <w:p w:rsidR="00584A85" w:rsidRPr="006051F0" w:rsidRDefault="00584A85"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p>
    <w:p w:rsidR="00584A85" w:rsidRPr="006051F0" w:rsidRDefault="00584A85"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§1</w:t>
      </w:r>
      <w:r w:rsidRPr="006051F0">
        <w:rPr>
          <w:rFonts w:ascii="Arial Narrow" w:eastAsia="Times New Roman" w:hAnsi="Arial Narrow"/>
          <w:sz w:val="24"/>
          <w:szCs w:val="24"/>
          <w:lang w:eastAsia="pl-PL"/>
        </w:rPr>
        <w:t>.</w:t>
      </w:r>
      <w:r w:rsidRPr="006051F0">
        <w:rPr>
          <w:rFonts w:ascii="Arial Narrow" w:eastAsia="Times New Roman" w:hAnsi="Arial Narrow"/>
          <w:b/>
          <w:sz w:val="24"/>
          <w:szCs w:val="24"/>
          <w:lang w:eastAsia="pl-PL"/>
        </w:rPr>
        <w:t xml:space="preserve"> POSTANOWIENIA OGÓLNE</w:t>
      </w:r>
    </w:p>
    <w:p w:rsidR="00A87759" w:rsidRPr="006051F0" w:rsidRDefault="00A87759"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p>
    <w:p w:rsidR="002F0B05" w:rsidRPr="006051F0" w:rsidRDefault="00584A85" w:rsidP="00584A85">
      <w:pPr>
        <w:numPr>
          <w:ilvl w:val="0"/>
          <w:numId w:val="5"/>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powierza Wykonawcy wykonanie robót budowlanych </w:t>
      </w:r>
      <w:r w:rsidR="000927E0" w:rsidRPr="006051F0">
        <w:rPr>
          <w:rFonts w:ascii="Arial Narrow" w:eastAsia="Times New Roman" w:hAnsi="Arial Narrow"/>
          <w:sz w:val="24"/>
          <w:szCs w:val="24"/>
          <w:lang w:eastAsia="pl-PL"/>
        </w:rPr>
        <w:t xml:space="preserve">polegających na </w:t>
      </w:r>
      <w:r w:rsidR="000927E0" w:rsidRPr="006051F0">
        <w:rPr>
          <w:rFonts w:ascii="Arial Narrow" w:eastAsia="Times New Roman" w:hAnsi="Arial Narrow"/>
          <w:b/>
          <w:bCs/>
          <w:sz w:val="24"/>
          <w:szCs w:val="24"/>
          <w:lang w:eastAsia="pl-PL"/>
        </w:rPr>
        <w:t>Termomodernizacji budynku szpitala w Krośnie Odrzańskim</w:t>
      </w:r>
      <w:r w:rsidR="000927E0" w:rsidRPr="006051F0">
        <w:rPr>
          <w:rFonts w:ascii="Arial Narrow" w:eastAsia="Times New Roman" w:hAnsi="Arial Narrow"/>
          <w:sz w:val="24"/>
          <w:szCs w:val="24"/>
          <w:lang w:eastAsia="pl-PL"/>
        </w:rPr>
        <w:t xml:space="preserve"> w technologii „Zaprojektuj i wybuduj” na podstawie Programu Funkcjonalno-Użytkowego, Audytu Energetycznego, oraz pozostałych dokumentów </w:t>
      </w:r>
      <w:r w:rsidR="002F0B05" w:rsidRPr="006051F0">
        <w:rPr>
          <w:rFonts w:ascii="Arial Narrow" w:eastAsia="Times New Roman" w:hAnsi="Arial Narrow"/>
          <w:sz w:val="24"/>
          <w:szCs w:val="24"/>
          <w:lang w:eastAsia="pl-PL"/>
        </w:rPr>
        <w:t xml:space="preserve">wyjściowych. Miejscem prowadzenia robót </w:t>
      </w:r>
      <w:r w:rsidR="00651C51" w:rsidRPr="006051F0">
        <w:rPr>
          <w:rFonts w:ascii="Arial Narrow" w:eastAsia="Times New Roman" w:hAnsi="Arial Narrow"/>
          <w:sz w:val="24"/>
          <w:szCs w:val="24"/>
          <w:lang w:eastAsia="pl-PL"/>
        </w:rPr>
        <w:t xml:space="preserve">budowlanych </w:t>
      </w:r>
      <w:r w:rsidR="002F0B05" w:rsidRPr="006051F0">
        <w:rPr>
          <w:rFonts w:ascii="Arial Narrow" w:eastAsia="Times New Roman" w:hAnsi="Arial Narrow"/>
          <w:sz w:val="24"/>
          <w:szCs w:val="24"/>
          <w:lang w:eastAsia="pl-PL"/>
        </w:rPr>
        <w:t>jest budynek szpitala w Krośnie Odrzańskim przy ul. Piastów 3.</w:t>
      </w:r>
      <w:r w:rsidRPr="006051F0">
        <w:rPr>
          <w:rFonts w:ascii="Arial Narrow" w:eastAsia="Times New Roman" w:hAnsi="Arial Narrow"/>
          <w:bCs/>
          <w:sz w:val="24"/>
          <w:szCs w:val="24"/>
          <w:lang w:eastAsia="pl-PL"/>
        </w:rPr>
        <w:t xml:space="preserve"> </w:t>
      </w:r>
      <w:r w:rsidR="002F0B05" w:rsidRPr="006051F0">
        <w:rPr>
          <w:rFonts w:ascii="Arial Narrow" w:eastAsia="Times New Roman" w:hAnsi="Arial Narrow"/>
          <w:bCs/>
          <w:sz w:val="24"/>
          <w:szCs w:val="24"/>
          <w:lang w:eastAsia="pl-PL"/>
        </w:rPr>
        <w:t xml:space="preserve">Szczegółowy zakres prac został ujęty w Opisie Przedmiotu Zamówienia stanowiącym załącznik </w:t>
      </w:r>
      <w:r w:rsidR="00651C51" w:rsidRPr="006051F0">
        <w:rPr>
          <w:rFonts w:ascii="Arial Narrow" w:eastAsia="Times New Roman" w:hAnsi="Arial Narrow"/>
          <w:bCs/>
          <w:sz w:val="24"/>
          <w:szCs w:val="24"/>
          <w:lang w:eastAsia="pl-PL"/>
        </w:rPr>
        <w:t xml:space="preserve">nr ….  </w:t>
      </w:r>
      <w:r w:rsidR="002F0B05" w:rsidRPr="006051F0">
        <w:rPr>
          <w:rFonts w:ascii="Arial Narrow" w:eastAsia="Times New Roman" w:hAnsi="Arial Narrow"/>
          <w:bCs/>
          <w:sz w:val="24"/>
          <w:szCs w:val="24"/>
          <w:lang w:eastAsia="pl-PL"/>
        </w:rPr>
        <w:t xml:space="preserve">do niniejszej umowy. </w:t>
      </w:r>
    </w:p>
    <w:p w:rsidR="00651C51" w:rsidRPr="006051F0" w:rsidRDefault="00584A85" w:rsidP="00651C51">
      <w:pPr>
        <w:spacing w:after="0" w:line="360" w:lineRule="auto"/>
        <w:ind w:left="36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Wykonawca oświadcza, że zapoznał się z </w:t>
      </w:r>
      <w:r w:rsidR="002F0B05" w:rsidRPr="006051F0">
        <w:rPr>
          <w:rFonts w:ascii="Arial Narrow" w:eastAsia="Times New Roman" w:hAnsi="Arial Narrow"/>
          <w:sz w:val="24"/>
          <w:szCs w:val="24"/>
          <w:lang w:eastAsia="pl-PL"/>
        </w:rPr>
        <w:t>Programem Funkcjonalno-Użytkowym, Audytem Energetycznym, oraz że dokonał wizji lokalnej (lub na własne ryzyko zrezygnował</w:t>
      </w:r>
      <w:r w:rsidR="00651C51" w:rsidRPr="006051F0">
        <w:rPr>
          <w:rFonts w:ascii="Arial Narrow" w:eastAsia="Times New Roman" w:hAnsi="Arial Narrow"/>
          <w:sz w:val="24"/>
          <w:szCs w:val="24"/>
          <w:lang w:eastAsia="pl-PL"/>
        </w:rPr>
        <w:t xml:space="preserve"> z jej przeprowadzenia) </w:t>
      </w:r>
      <w:r w:rsidR="002F0B05" w:rsidRPr="006051F0">
        <w:rPr>
          <w:rFonts w:ascii="Arial Narrow" w:eastAsia="Times New Roman" w:hAnsi="Arial Narrow"/>
          <w:sz w:val="24"/>
          <w:szCs w:val="24"/>
          <w:lang w:eastAsia="pl-PL"/>
        </w:rPr>
        <w:t xml:space="preserve">przed złożeniem oferty </w:t>
      </w:r>
    </w:p>
    <w:p w:rsidR="00584A85" w:rsidRPr="006051F0" w:rsidRDefault="00651C51" w:rsidP="00651C51">
      <w:pPr>
        <w:pStyle w:val="Akapitzlist"/>
        <w:numPr>
          <w:ilvl w:val="0"/>
          <w:numId w:val="5"/>
        </w:numPr>
        <w:spacing w:after="0" w:line="360" w:lineRule="auto"/>
        <w:jc w:val="both"/>
        <w:rPr>
          <w:rFonts w:ascii="Arial Narrow" w:hAnsi="Arial Narrow"/>
          <w:bCs/>
          <w:sz w:val="24"/>
          <w:szCs w:val="24"/>
        </w:rPr>
      </w:pPr>
      <w:r w:rsidRPr="006051F0">
        <w:rPr>
          <w:rFonts w:ascii="Arial Narrow" w:hAnsi="Arial Narrow"/>
          <w:sz w:val="24"/>
          <w:szCs w:val="24"/>
        </w:rPr>
        <w:t xml:space="preserve">Program Funkcjonalno-Użytkowy, Audyt energetyczny </w:t>
      </w:r>
      <w:r w:rsidR="00584A85" w:rsidRPr="006051F0">
        <w:rPr>
          <w:rFonts w:ascii="Arial Narrow" w:hAnsi="Arial Narrow"/>
          <w:sz w:val="24"/>
          <w:szCs w:val="24"/>
        </w:rPr>
        <w:t xml:space="preserve">oraz wszystkie dodatkowe dokumenty przekazane Wykonawcy stanowią część umowy, a wymagania określone choćby w jednym z nich są obowiązujące dla Wykonawcy tak, jakby były zawarte w całej dokumentacji.  </w:t>
      </w:r>
    </w:p>
    <w:p w:rsidR="00A87759" w:rsidRPr="006051F0" w:rsidRDefault="00A87759" w:rsidP="00584A85">
      <w:pPr>
        <w:spacing w:after="0" w:line="360" w:lineRule="auto"/>
        <w:ind w:left="360"/>
        <w:contextualSpacing/>
        <w:jc w:val="center"/>
        <w:rPr>
          <w:rFonts w:ascii="Arial Narrow" w:eastAsia="Times New Roman" w:hAnsi="Arial Narrow"/>
          <w:b/>
          <w:sz w:val="24"/>
          <w:szCs w:val="24"/>
          <w:lang w:eastAsia="pl-PL"/>
        </w:rPr>
      </w:pPr>
    </w:p>
    <w:p w:rsidR="00584A85" w:rsidRPr="006051F0" w:rsidRDefault="00584A85" w:rsidP="00584A85">
      <w:pPr>
        <w:spacing w:after="0" w:line="360" w:lineRule="auto"/>
        <w:ind w:left="360"/>
        <w:contextualSpacing/>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2. OBOWIĄZKI ZAMAWIAJACEGO</w:t>
      </w:r>
    </w:p>
    <w:p w:rsidR="00A87759" w:rsidRPr="006051F0" w:rsidRDefault="00A87759" w:rsidP="00584A85">
      <w:pPr>
        <w:spacing w:after="0" w:line="360" w:lineRule="auto"/>
        <w:ind w:left="360"/>
        <w:contextualSpacing/>
        <w:jc w:val="center"/>
        <w:rPr>
          <w:rFonts w:ascii="Arial Narrow" w:eastAsia="Times New Roman" w:hAnsi="Arial Narrow"/>
          <w:b/>
          <w:sz w:val="24"/>
          <w:szCs w:val="24"/>
          <w:lang w:eastAsia="pl-PL"/>
        </w:rPr>
      </w:pP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Zamawiający jest zobowiązany do realizacji Umowy w terminach i na zasadach określonych w Umowie.</w:t>
      </w:r>
    </w:p>
    <w:p w:rsidR="00584A85" w:rsidRPr="006051F0" w:rsidRDefault="00584A85" w:rsidP="00584A85">
      <w:pPr>
        <w:widowControl w:val="0"/>
        <w:numPr>
          <w:ilvl w:val="1"/>
          <w:numId w:val="14"/>
        </w:numPr>
        <w:suppressAutoHyphens/>
        <w:spacing w:before="120" w:after="0" w:line="360" w:lineRule="auto"/>
        <w:contextualSpacing/>
        <w:jc w:val="both"/>
        <w:rPr>
          <w:rFonts w:ascii="Arial Narrow" w:hAnsi="Arial Narrow"/>
          <w:sz w:val="24"/>
          <w:szCs w:val="24"/>
        </w:rPr>
      </w:pPr>
      <w:r w:rsidRPr="006051F0">
        <w:rPr>
          <w:rFonts w:ascii="Arial Narrow" w:hAnsi="Arial Narrow"/>
          <w:sz w:val="24"/>
          <w:szCs w:val="24"/>
        </w:rPr>
        <w:t>Zamawiający przekaże Wykonawcy plac budowy wynikający z zamówienia w dniu zawarcia niniejszej Umowy.</w:t>
      </w:r>
      <w:r w:rsidR="00651C51" w:rsidRPr="006051F0">
        <w:rPr>
          <w:rFonts w:ascii="Arial Narrow" w:hAnsi="Arial Narrow"/>
          <w:sz w:val="24"/>
          <w:szCs w:val="24"/>
        </w:rPr>
        <w:t xml:space="preserve"> W protokole przekazania placu budowy zostaną określone zasady użyczenia pomieszczeń socjalnych, placów składowych, miejsc postojowych oraz mediów.  </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 xml:space="preserve">W dniu podpisania umowy Zamawiający przekaże bezpłatnie Wykonawcy 1 egzemplarz dokumentacji </w:t>
      </w:r>
      <w:proofErr w:type="spellStart"/>
      <w:r w:rsidR="00651C51" w:rsidRPr="006051F0">
        <w:rPr>
          <w:rFonts w:ascii="Arial Narrow" w:hAnsi="Arial Narrow"/>
          <w:sz w:val="24"/>
          <w:szCs w:val="24"/>
        </w:rPr>
        <w:t>tj</w:t>
      </w:r>
      <w:proofErr w:type="spellEnd"/>
      <w:r w:rsidR="00651C51" w:rsidRPr="006051F0">
        <w:rPr>
          <w:rFonts w:ascii="Arial Narrow" w:hAnsi="Arial Narrow"/>
          <w:sz w:val="24"/>
          <w:szCs w:val="24"/>
        </w:rPr>
        <w:t xml:space="preserve"> Program Funkcjonalno-Użytkowy, oraz audyt energetyczny budynku, dokumentację techniczną budynku </w:t>
      </w:r>
      <w:r w:rsidRPr="006051F0">
        <w:rPr>
          <w:rFonts w:ascii="Arial Narrow" w:hAnsi="Arial Narrow"/>
          <w:sz w:val="24"/>
          <w:szCs w:val="24"/>
        </w:rPr>
        <w:t>w wersji papierowej i elektronicznej.</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 xml:space="preserve">Dokumentacja </w:t>
      </w:r>
      <w:r w:rsidR="00651C51" w:rsidRPr="006051F0">
        <w:rPr>
          <w:rFonts w:ascii="Arial Narrow" w:hAnsi="Arial Narrow"/>
          <w:sz w:val="24"/>
          <w:szCs w:val="24"/>
        </w:rPr>
        <w:t xml:space="preserve">wskazana w pkt.3  §2 </w:t>
      </w:r>
      <w:r w:rsidRPr="006051F0">
        <w:rPr>
          <w:rFonts w:ascii="Arial Narrow" w:hAnsi="Arial Narrow"/>
          <w:sz w:val="24"/>
          <w:szCs w:val="24"/>
        </w:rPr>
        <w:t>stanowi własność Zamawiającego i mo</w:t>
      </w:r>
      <w:r w:rsidR="00651C51" w:rsidRPr="006051F0">
        <w:rPr>
          <w:rFonts w:ascii="Arial Narrow" w:hAnsi="Arial Narrow"/>
          <w:sz w:val="24"/>
          <w:szCs w:val="24"/>
        </w:rPr>
        <w:t>że</w:t>
      </w:r>
      <w:r w:rsidRPr="006051F0">
        <w:rPr>
          <w:rFonts w:ascii="Arial Narrow" w:hAnsi="Arial Narrow"/>
          <w:sz w:val="24"/>
          <w:szCs w:val="24"/>
        </w:rPr>
        <w:t xml:space="preserve"> być wykorzystan</w:t>
      </w:r>
      <w:r w:rsidR="00651C51" w:rsidRPr="006051F0">
        <w:rPr>
          <w:rFonts w:ascii="Arial Narrow" w:hAnsi="Arial Narrow"/>
          <w:sz w:val="24"/>
          <w:szCs w:val="24"/>
        </w:rPr>
        <w:t>a</w:t>
      </w:r>
      <w:r w:rsidRPr="006051F0">
        <w:rPr>
          <w:rFonts w:ascii="Arial Narrow" w:hAnsi="Arial Narrow"/>
          <w:sz w:val="24"/>
          <w:szCs w:val="24"/>
        </w:rPr>
        <w:t xml:space="preserve"> wyłącznie w celu wykonania przedmiotu Umowy zgodnie z przeznaczeniem.</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Zamawiający jest także zobowiązany do:</w:t>
      </w:r>
    </w:p>
    <w:p w:rsidR="00584A85" w:rsidRPr="006051F0" w:rsidRDefault="00584A85" w:rsidP="00584A85">
      <w:pPr>
        <w:numPr>
          <w:ilvl w:val="0"/>
          <w:numId w:val="13"/>
        </w:numPr>
        <w:spacing w:after="0" w:line="360" w:lineRule="auto"/>
        <w:ind w:left="851" w:hanging="284"/>
        <w:contextualSpacing/>
        <w:jc w:val="both"/>
        <w:rPr>
          <w:rFonts w:ascii="Arial Narrow" w:hAnsi="Arial Narrow"/>
          <w:sz w:val="24"/>
          <w:szCs w:val="24"/>
        </w:rPr>
      </w:pPr>
      <w:r w:rsidRPr="006051F0">
        <w:rPr>
          <w:rFonts w:ascii="Arial Narrow" w:hAnsi="Arial Narrow"/>
          <w:sz w:val="24"/>
          <w:szCs w:val="24"/>
        </w:rPr>
        <w:t>ustanowienia nadzoru inwestorskiego,</w:t>
      </w:r>
    </w:p>
    <w:p w:rsidR="00531BB9" w:rsidRPr="006051F0" w:rsidRDefault="00584A85" w:rsidP="00531BB9">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protokolarnego przekazania Wykonawcy placu budowy</w:t>
      </w:r>
      <w:r w:rsidR="00651C51" w:rsidRPr="006051F0">
        <w:rPr>
          <w:rFonts w:ascii="Arial Narrow" w:hAnsi="Arial Narrow"/>
          <w:sz w:val="24"/>
          <w:szCs w:val="24"/>
        </w:rPr>
        <w:t>,</w:t>
      </w:r>
      <w:r w:rsidRPr="006051F0">
        <w:rPr>
          <w:rFonts w:ascii="Arial Narrow" w:hAnsi="Arial Narrow"/>
          <w:sz w:val="24"/>
          <w:szCs w:val="24"/>
        </w:rPr>
        <w:t xml:space="preserve"> </w:t>
      </w:r>
    </w:p>
    <w:p w:rsidR="00531BB9" w:rsidRPr="006051F0" w:rsidRDefault="00531BB9" w:rsidP="00531BB9">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 xml:space="preserve">uzgodnienia założeń przedprojektowych z Wykonawcą, </w:t>
      </w:r>
    </w:p>
    <w:p w:rsidR="00584A85" w:rsidRPr="006051F0" w:rsidRDefault="00584A85" w:rsidP="00584A85">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dokonani</w:t>
      </w:r>
      <w:r w:rsidR="00531BB9" w:rsidRPr="006051F0">
        <w:rPr>
          <w:rFonts w:ascii="Arial Narrow" w:hAnsi="Arial Narrow"/>
          <w:sz w:val="24"/>
          <w:szCs w:val="24"/>
        </w:rPr>
        <w:t>a</w:t>
      </w:r>
      <w:r w:rsidRPr="006051F0">
        <w:rPr>
          <w:rFonts w:ascii="Arial Narrow" w:hAnsi="Arial Narrow"/>
          <w:sz w:val="24"/>
          <w:szCs w:val="24"/>
        </w:rPr>
        <w:t xml:space="preserve"> odbior</w:t>
      </w:r>
      <w:r w:rsidR="00651C51" w:rsidRPr="006051F0">
        <w:rPr>
          <w:rFonts w:ascii="Arial Narrow" w:hAnsi="Arial Narrow"/>
          <w:sz w:val="24"/>
          <w:szCs w:val="24"/>
        </w:rPr>
        <w:t xml:space="preserve">ów częściowych i odbioru </w:t>
      </w:r>
      <w:r w:rsidRPr="006051F0">
        <w:rPr>
          <w:rFonts w:ascii="Arial Narrow" w:hAnsi="Arial Narrow"/>
          <w:sz w:val="24"/>
          <w:szCs w:val="24"/>
        </w:rPr>
        <w:t>końcowego robót,</w:t>
      </w:r>
    </w:p>
    <w:p w:rsidR="00584A85" w:rsidRPr="006051F0" w:rsidRDefault="00584A85" w:rsidP="00584A85">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terminowej zapłaty wynagrodzenia należnego Wykonawcy za wykonanie przedmiotu Umowy,</w:t>
      </w:r>
    </w:p>
    <w:p w:rsidR="007075E2"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ustanawia Inspektora nadzoru inwestorskiego w osobie </w:t>
      </w:r>
      <w:r w:rsidR="00651C51" w:rsidRPr="006051F0">
        <w:rPr>
          <w:rFonts w:ascii="Arial Narrow" w:eastAsia="Times New Roman" w:hAnsi="Arial Narrow"/>
          <w:sz w:val="24"/>
          <w:szCs w:val="24"/>
          <w:lang w:eastAsia="pl-PL"/>
        </w:rPr>
        <w:t>……………</w:t>
      </w:r>
      <w:r w:rsidR="007075E2" w:rsidRPr="006051F0">
        <w:rPr>
          <w:rFonts w:ascii="Arial Narrow" w:eastAsia="Times New Roman" w:hAnsi="Arial Narrow"/>
          <w:sz w:val="24"/>
          <w:szCs w:val="24"/>
          <w:lang w:eastAsia="pl-PL"/>
        </w:rPr>
        <w:t>…………………</w:t>
      </w:r>
      <w:r w:rsidR="00651C51" w:rsidRPr="006051F0">
        <w:rPr>
          <w:rFonts w:ascii="Arial Narrow" w:eastAsia="Times New Roman" w:hAnsi="Arial Narrow"/>
          <w:sz w:val="24"/>
          <w:szCs w:val="24"/>
          <w:lang w:eastAsia="pl-PL"/>
        </w:rPr>
        <w:t>…………………………..</w:t>
      </w:r>
      <w:r w:rsidR="00ED4515" w:rsidRPr="006051F0">
        <w:rPr>
          <w:rFonts w:ascii="Arial Narrow" w:eastAsia="Times New Roman" w:hAnsi="Arial Narrow"/>
          <w:sz w:val="24"/>
          <w:szCs w:val="24"/>
          <w:lang w:eastAsia="pl-PL"/>
        </w:rPr>
        <w:t xml:space="preserve">tel. </w:t>
      </w:r>
      <w:r w:rsidR="007075E2" w:rsidRPr="006051F0">
        <w:rPr>
          <w:rFonts w:ascii="Arial Narrow" w:eastAsia="Times New Roman" w:hAnsi="Arial Narrow"/>
          <w:sz w:val="24"/>
          <w:szCs w:val="24"/>
          <w:lang w:eastAsia="pl-PL"/>
        </w:rPr>
        <w:t>…………………</w:t>
      </w:r>
      <w:r w:rsidR="00651C51" w:rsidRPr="006051F0">
        <w:rPr>
          <w:rFonts w:ascii="Arial Narrow" w:eastAsia="Times New Roman" w:hAnsi="Arial Narrow"/>
          <w:sz w:val="24"/>
          <w:szCs w:val="24"/>
          <w:lang w:eastAsia="pl-PL"/>
        </w:rPr>
        <w:t>…………………………</w:t>
      </w:r>
      <w:r w:rsidR="00ED4515" w:rsidRPr="006051F0">
        <w:rPr>
          <w:rFonts w:ascii="Arial Narrow" w:eastAsia="Times New Roman" w:hAnsi="Arial Narrow"/>
          <w:sz w:val="24"/>
          <w:szCs w:val="24"/>
          <w:lang w:eastAsia="pl-PL"/>
        </w:rPr>
        <w:t xml:space="preserve">, </w:t>
      </w:r>
    </w:p>
    <w:p w:rsidR="00584A85" w:rsidRPr="006051F0" w:rsidRDefault="00ED4515" w:rsidP="007075E2">
      <w:pPr>
        <w:spacing w:after="0" w:line="360" w:lineRule="auto"/>
        <w:ind w:left="50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e-mail</w:t>
      </w:r>
      <w:r w:rsidR="00651C51" w:rsidRPr="006051F0">
        <w:rPr>
          <w:rFonts w:ascii="Arial Narrow" w:hAnsi="Arial Narrow"/>
        </w:rPr>
        <w:t>…………………………………………..</w:t>
      </w:r>
      <w:r w:rsidRPr="006051F0">
        <w:rPr>
          <w:rFonts w:ascii="Arial Narrow" w:eastAsia="Times New Roman" w:hAnsi="Arial Narrow"/>
          <w:sz w:val="24"/>
          <w:szCs w:val="24"/>
          <w:lang w:eastAsia="pl-PL"/>
        </w:rPr>
        <w:t xml:space="preserve"> </w:t>
      </w:r>
      <w:r w:rsidR="00584A85" w:rsidRPr="006051F0">
        <w:rPr>
          <w:rFonts w:ascii="Arial Narrow" w:eastAsia="Times New Roman" w:hAnsi="Arial Narrow"/>
          <w:sz w:val="24"/>
          <w:szCs w:val="24"/>
          <w:lang w:eastAsia="pl-PL"/>
        </w:rPr>
        <w:t xml:space="preserve"> </w:t>
      </w:r>
    </w:p>
    <w:p w:rsidR="00584A85"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Inspektor nadzoru inwestorskiego reprezentuje Zamawiającego wobec Wykonawcy działając w imieniu i na rachunek Zamawiającego w zakresie wynikającym z przepisów Prawa budowlanego.</w:t>
      </w:r>
    </w:p>
    <w:p w:rsidR="00584A85"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zastrzega sobie prawo zmiany Inspektora nadzoru inwestorskiego i zobowiązuje się do niezwłocznego powiadomienia o tym Wykonawcy.</w:t>
      </w:r>
    </w:p>
    <w:p w:rsidR="00584A85" w:rsidRPr="006051F0" w:rsidRDefault="00584A85" w:rsidP="00584A85">
      <w:pPr>
        <w:spacing w:after="0" w:line="360" w:lineRule="auto"/>
        <w:ind w:left="502"/>
        <w:jc w:val="both"/>
        <w:rPr>
          <w:rFonts w:ascii="Arial Narrow" w:eastAsia="Times New Roman" w:hAnsi="Arial Narrow"/>
          <w:sz w:val="24"/>
          <w:szCs w:val="24"/>
          <w:lang w:eastAsia="pl-PL"/>
        </w:rPr>
      </w:pPr>
    </w:p>
    <w:p w:rsidR="00080060" w:rsidRPr="006051F0" w:rsidRDefault="00080060" w:rsidP="00584A85">
      <w:pPr>
        <w:spacing w:after="0" w:line="360" w:lineRule="auto"/>
        <w:ind w:left="502"/>
        <w:jc w:val="both"/>
        <w:rPr>
          <w:rFonts w:ascii="Arial Narrow" w:eastAsia="Times New Roman" w:hAnsi="Arial Narrow"/>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3. OBOWIAZKI WYKONAWCY</w:t>
      </w:r>
    </w:p>
    <w:p w:rsidR="00584A85" w:rsidRPr="006051F0" w:rsidRDefault="00584A85" w:rsidP="00584A85">
      <w:pPr>
        <w:tabs>
          <w:tab w:val="left" w:pos="426"/>
        </w:tabs>
        <w:suppressAutoHyphens/>
        <w:spacing w:after="0" w:line="240" w:lineRule="auto"/>
        <w:ind w:left="510" w:right="510"/>
        <w:jc w:val="both"/>
        <w:rPr>
          <w:rFonts w:ascii="Arial Narrow" w:eastAsia="Times New Roman" w:hAnsi="Arial Narrow"/>
          <w:sz w:val="24"/>
          <w:szCs w:val="24"/>
          <w:lang w:eastAsia="pl-PL"/>
        </w:rPr>
      </w:pP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jest zobowiązany do realizacji Umowy w terminach i na zasadach określonych w Umowie oraz </w:t>
      </w:r>
      <w:r w:rsidR="00651C51" w:rsidRPr="006051F0">
        <w:rPr>
          <w:rFonts w:ascii="Arial Narrow" w:eastAsia="Times New Roman" w:hAnsi="Arial Narrow"/>
          <w:sz w:val="24"/>
          <w:szCs w:val="24"/>
          <w:lang w:eastAsia="pl-PL"/>
        </w:rPr>
        <w:t>w SIWZ</w:t>
      </w: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zobowiązuje się zrealizować zamówione roboty </w:t>
      </w:r>
      <w:r w:rsidR="00651C51" w:rsidRPr="006051F0">
        <w:rPr>
          <w:rFonts w:ascii="Arial Narrow" w:eastAsia="Times New Roman" w:hAnsi="Arial Narrow"/>
          <w:sz w:val="24"/>
          <w:szCs w:val="24"/>
          <w:lang w:eastAsia="pl-PL"/>
        </w:rPr>
        <w:t>budowlane</w:t>
      </w:r>
      <w:r w:rsidRPr="006051F0">
        <w:rPr>
          <w:rFonts w:ascii="Arial Narrow" w:eastAsia="Times New Roman" w:hAnsi="Arial Narrow"/>
          <w:sz w:val="24"/>
          <w:szCs w:val="24"/>
          <w:lang w:eastAsia="pl-PL"/>
        </w:rPr>
        <w:t xml:space="preserve"> zgodnie z:</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warunkami wynikającymi z obowiązujących przepisów technicznych i prawa budowlanego;</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wymaganiami wynikającymi z obowiązujących Polskich Norm i aprobat technicznych;</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zasadami rzetelnej wiedzy technicznej i ustalonymi zwyczajami.</w:t>
      </w:r>
    </w:p>
    <w:p w:rsidR="00531BB9" w:rsidRPr="006051F0" w:rsidRDefault="00584A85" w:rsidP="00531BB9">
      <w:pPr>
        <w:widowControl w:val="0"/>
        <w:numPr>
          <w:ilvl w:val="0"/>
          <w:numId w:val="8"/>
        </w:numPr>
        <w:suppressAutoHyphens/>
        <w:spacing w:before="120" w:after="0" w:line="360" w:lineRule="auto"/>
        <w:contextualSpacing/>
        <w:jc w:val="both"/>
        <w:rPr>
          <w:rFonts w:ascii="Arial Narrow" w:hAnsi="Arial Narrow"/>
          <w:sz w:val="24"/>
          <w:szCs w:val="24"/>
        </w:rPr>
      </w:pPr>
      <w:r w:rsidRPr="006051F0">
        <w:rPr>
          <w:rFonts w:ascii="Arial Narrow" w:hAnsi="Arial Narrow"/>
          <w:sz w:val="24"/>
          <w:szCs w:val="24"/>
        </w:rPr>
        <w:t xml:space="preserve">Rozpoczęcie realizacji </w:t>
      </w:r>
      <w:r w:rsidR="00531BB9" w:rsidRPr="006051F0">
        <w:rPr>
          <w:rFonts w:ascii="Arial Narrow" w:hAnsi="Arial Narrow"/>
          <w:sz w:val="24"/>
          <w:szCs w:val="24"/>
        </w:rPr>
        <w:t>zadania „Termomodernizacja budynku szpitala w Krośnie Odrzańskim” odbędzie się wg harmonogramu stanowiącego załącznik nr …… do niniejszej umowy</w:t>
      </w: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nie może wykorzystywać błędów lub opuszczeń w dokumentach kontraktowych </w:t>
      </w:r>
      <w:r w:rsidRPr="006051F0">
        <w:rPr>
          <w:rFonts w:ascii="Arial Narrow" w:eastAsia="Times New Roman" w:hAnsi="Arial Narrow"/>
          <w:sz w:val="24"/>
          <w:szCs w:val="24"/>
          <w:lang w:eastAsia="pl-PL"/>
        </w:rPr>
        <w:br/>
        <w:t xml:space="preserve">i projektowych, a o ich wykryciu winien natychmiast powiadomić Zamawiającego oraz działającego w jego imieniu Inspektora nadzoru inwestorskiego, w celu podjęcia decyzji o wprowadzenie zmian lub poprawek.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 przejęciu </w:t>
      </w:r>
      <w:r w:rsidRPr="006051F0">
        <w:rPr>
          <w:rFonts w:ascii="Arial Narrow" w:hAnsi="Arial Narrow"/>
          <w:sz w:val="24"/>
          <w:szCs w:val="24"/>
        </w:rPr>
        <w:t>placu budowy</w:t>
      </w:r>
      <w:r w:rsidR="00531BB9" w:rsidRPr="006051F0">
        <w:rPr>
          <w:rFonts w:ascii="Arial Narrow" w:hAnsi="Arial Narrow"/>
          <w:sz w:val="24"/>
          <w:szCs w:val="24"/>
        </w:rPr>
        <w:t xml:space="preserve">. </w:t>
      </w:r>
      <w:r w:rsidRPr="006051F0">
        <w:rPr>
          <w:rFonts w:ascii="Arial Narrow" w:hAnsi="Arial Narrow"/>
          <w:sz w:val="24"/>
          <w:szCs w:val="24"/>
        </w:rPr>
        <w:t xml:space="preserve"> </w:t>
      </w:r>
      <w:r w:rsidRPr="006051F0">
        <w:rPr>
          <w:rFonts w:ascii="Arial Narrow" w:eastAsia="Times New Roman" w:hAnsi="Arial Narrow"/>
          <w:sz w:val="24"/>
          <w:szCs w:val="24"/>
          <w:lang w:eastAsia="pl-PL"/>
        </w:rPr>
        <w:t>Wykonawca staje się jego gospodarzem w rozumieniu przepisów ustawy Prawo budowlane.</w:t>
      </w:r>
    </w:p>
    <w:p w:rsidR="00531BB9" w:rsidRPr="006051F0" w:rsidRDefault="00531BB9"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 uwagi na fakt, iż roboty budowlane będą prowadzone w czynnym obiekcie o charakterze medycznym, całość procesu budowlanego należy zaprogramować w taki sposób, aby skutki prowadzenia robót budowlanych były jak najmniej uciążliwe dla Pacjentów i Personelu szpitala.</w:t>
      </w:r>
      <w:r w:rsidRPr="006051F0">
        <w:rPr>
          <w:rFonts w:ascii="Arial Narrow" w:eastAsia="Times New Roman" w:hAnsi="Arial Narrow"/>
          <w:sz w:val="24"/>
          <w:szCs w:val="24"/>
          <w:lang w:eastAsia="pl-PL"/>
        </w:rPr>
        <w:br/>
        <w:t xml:space="preserve">Zakres i terminy planowanych prac inwazyjnych w obiekcie należy uzgodnić z wyznaczonymi osobami ze strony szpitala.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Od momentu protokolarnego przejęcia od Zamawiającego </w:t>
      </w:r>
      <w:r w:rsidRPr="006051F0">
        <w:rPr>
          <w:rFonts w:ascii="Arial Narrow" w:hAnsi="Arial Narrow"/>
          <w:sz w:val="24"/>
          <w:szCs w:val="24"/>
        </w:rPr>
        <w:t>placu budowy (remontu)</w:t>
      </w:r>
      <w:r w:rsidRPr="006051F0">
        <w:rPr>
          <w:rFonts w:ascii="Arial Narrow" w:eastAsia="Times New Roman" w:hAnsi="Arial Narrow"/>
          <w:sz w:val="24"/>
          <w:szCs w:val="24"/>
          <w:lang w:eastAsia="pl-PL"/>
        </w:rPr>
        <w:t>, Wykonawca ponosi do chwili oddania przedmiotu zamówienia odpowiedzialność na zasadach ogólnych za szkody wynikłe na tym terenie.</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Przy pracach wewnątrz </w:t>
      </w:r>
      <w:r w:rsidR="00587CF6" w:rsidRPr="006051F0">
        <w:rPr>
          <w:rFonts w:ascii="Arial Narrow" w:eastAsia="Times New Roman" w:hAnsi="Arial Narrow"/>
          <w:sz w:val="24"/>
          <w:szCs w:val="24"/>
          <w:lang w:eastAsia="pl-PL"/>
        </w:rPr>
        <w:t xml:space="preserve">i na zewnątrz </w:t>
      </w:r>
      <w:r w:rsidRPr="006051F0">
        <w:rPr>
          <w:rFonts w:ascii="Arial Narrow" w:eastAsia="Times New Roman" w:hAnsi="Arial Narrow"/>
          <w:sz w:val="24"/>
          <w:szCs w:val="24"/>
          <w:lang w:eastAsia="pl-PL"/>
        </w:rPr>
        <w:t xml:space="preserve">obiektu należy na bieżąco utrzymywać czystość. Część korytarza wokół remontowanych </w:t>
      </w:r>
      <w:r w:rsidR="00B81D18" w:rsidRPr="006051F0">
        <w:rPr>
          <w:rFonts w:ascii="Arial Narrow" w:eastAsia="Times New Roman" w:hAnsi="Arial Narrow"/>
          <w:sz w:val="24"/>
          <w:szCs w:val="24"/>
          <w:lang w:eastAsia="pl-PL"/>
        </w:rPr>
        <w:t>pomieszczeń</w:t>
      </w:r>
      <w:r w:rsidRPr="006051F0">
        <w:rPr>
          <w:rFonts w:ascii="Arial Narrow" w:eastAsia="Times New Roman" w:hAnsi="Arial Narrow"/>
          <w:sz w:val="24"/>
          <w:szCs w:val="24"/>
          <w:lang w:eastAsia="pl-PL"/>
        </w:rPr>
        <w:t xml:space="preserve"> należy wygrodzić tak, aby nie utrudniało to pracy w</w:t>
      </w:r>
      <w:r w:rsidR="00587CF6" w:rsidRPr="006051F0">
        <w:rPr>
          <w:rFonts w:ascii="Arial Narrow" w:eastAsia="Times New Roman" w:hAnsi="Arial Narrow"/>
          <w:sz w:val="24"/>
          <w:szCs w:val="24"/>
          <w:lang w:eastAsia="pl-PL"/>
        </w:rPr>
        <w:t xml:space="preserve"> </w:t>
      </w:r>
      <w:r w:rsidR="00B81D18" w:rsidRPr="006051F0">
        <w:rPr>
          <w:rFonts w:ascii="Arial Narrow" w:eastAsia="Times New Roman" w:hAnsi="Arial Narrow"/>
          <w:sz w:val="24"/>
          <w:szCs w:val="24"/>
          <w:lang w:eastAsia="pl-PL"/>
        </w:rPr>
        <w:t>szpitalu</w:t>
      </w:r>
      <w:r w:rsidRPr="006051F0">
        <w:rPr>
          <w:rFonts w:ascii="Arial Narrow" w:eastAsia="Times New Roman" w:hAnsi="Arial Narrow"/>
          <w:sz w:val="24"/>
          <w:szCs w:val="24"/>
          <w:lang w:eastAsia="pl-PL"/>
        </w:rPr>
        <w:t xml:space="preserve">.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Roboty wykonane będą z materiałów dostarczonych przez Wykonawcę,</w:t>
      </w:r>
      <w:r w:rsidR="0074305C" w:rsidRPr="006051F0">
        <w:rPr>
          <w:rFonts w:ascii="Arial Narrow" w:eastAsia="Times New Roman" w:hAnsi="Arial Narrow"/>
          <w:sz w:val="24"/>
          <w:szCs w:val="24"/>
          <w:lang w:eastAsia="pl-PL"/>
        </w:rPr>
        <w:t xml:space="preserve"> których wartość wliczona jest </w:t>
      </w:r>
      <w:r w:rsidRPr="006051F0">
        <w:rPr>
          <w:rFonts w:ascii="Arial Narrow" w:eastAsia="Times New Roman" w:hAnsi="Arial Narrow"/>
          <w:sz w:val="24"/>
          <w:szCs w:val="24"/>
          <w:lang w:eastAsia="pl-PL"/>
        </w:rPr>
        <w:t xml:space="preserve">w wynagrodzenie określone w  § 6 ust. 1 niniejszej umowy.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Wszystkie materiały zastosowane do realizacji zamówienia powinny odpowiadać co do jakości wymogom wyrobów dopuszczonych do obrotu i stosowania w budownictwie, określonym w art. 10 ustawy Prawo Budowlane.</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zapewnia do wykonania robót odpowiedni</w:t>
      </w:r>
      <w:r w:rsidR="00587CF6" w:rsidRPr="006051F0">
        <w:rPr>
          <w:rFonts w:ascii="Arial Narrow" w:eastAsia="Times New Roman" w:hAnsi="Arial Narrow"/>
          <w:sz w:val="24"/>
          <w:szCs w:val="24"/>
          <w:lang w:eastAsia="pl-PL"/>
        </w:rPr>
        <w:t xml:space="preserve">o wykwalifikowany personel, a także </w:t>
      </w:r>
      <w:r w:rsidRPr="006051F0">
        <w:rPr>
          <w:rFonts w:ascii="Arial Narrow" w:eastAsia="Times New Roman" w:hAnsi="Arial Narrow"/>
          <w:sz w:val="24"/>
          <w:szCs w:val="24"/>
          <w:lang w:eastAsia="pl-PL"/>
        </w:rPr>
        <w:t xml:space="preserve"> maszyny i urządzenia.</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w:t>
      </w:r>
      <w:r w:rsidRPr="006051F0">
        <w:rPr>
          <w:rFonts w:ascii="Arial Narrow" w:eastAsia="Times New Roman" w:hAnsi="Arial Narrow"/>
          <w:b/>
          <w:sz w:val="24"/>
          <w:szCs w:val="24"/>
          <w:lang w:eastAsia="pl-PL"/>
        </w:rPr>
        <w:t>na okres obejmujący co najmniej okres wykonania niniejszego zamówienia</w:t>
      </w:r>
      <w:r w:rsidRPr="006051F0">
        <w:rPr>
          <w:rFonts w:ascii="Arial Narrow" w:eastAsia="Times New Roman" w:hAnsi="Arial Narrow"/>
          <w:sz w:val="24"/>
          <w:szCs w:val="24"/>
          <w:lang w:eastAsia="pl-PL"/>
        </w:rPr>
        <w:t xml:space="preserve"> zobowiązuje się do ubezpieczenia od odpowiedzialności cywilnej w zakresie prowadzonej działalności gospodarczej, w tym działalności zgodnej z przedmiotem zamówienia, na sumę ubezpieczenia nie mniejszą niż kwota wynagrodzenia, o którym mowa w § 6 ust. 1 niniejszej umowy. Dokumentem potwierdzającym spełnienie tego warunku jest polisa, a przypadku jej braku inny dokument potwierdzający, że Wykonawca jest ubezpieczony od odpowiedzialności cywilnej w zakresie prowadzonej działalności.</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Poza innymi obowiązkami wynikającymi z treści umowy, do obowiązków Wykonawcy należy </w:t>
      </w:r>
      <w:r w:rsidRPr="006051F0">
        <w:rPr>
          <w:rFonts w:ascii="Arial Narrow" w:eastAsia="Times New Roman" w:hAnsi="Arial Narrow"/>
          <w:sz w:val="24"/>
          <w:szCs w:val="24"/>
          <w:lang w:eastAsia="pl-PL"/>
        </w:rPr>
        <w:br/>
        <w:t>w szczególności:</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zorganizowanie zaplecza i placu budowy przy zastosowaniu zabezpieczeń wynikających </w:t>
      </w:r>
      <w:r w:rsidRPr="006051F0">
        <w:rPr>
          <w:rFonts w:ascii="Arial Narrow" w:eastAsia="Times New Roman" w:hAnsi="Arial Narrow"/>
          <w:sz w:val="24"/>
          <w:szCs w:val="24"/>
          <w:lang w:eastAsia="pl-PL"/>
        </w:rPr>
        <w:br/>
        <w:t>z przepisów, w szczególności bhp i ppoż.;</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prowadzenia dziennika wewnętrznego budowy;</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zatrudnienie przez Wykonawcę lub Podwykonawcę na podstawie umowy o pracę przynajmniej dwóch pracowników wykonujących prace budowlane na terenie budowy lub inne ściśle związane z pracami wykonywanymi na placu budowy (remontu);</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umożliwienie Zamawiającemu przeprowadzenie kontroli w zakresie wykonania obowiązku określonego w punkcie 3 w szczególności poprzez przedłożenie Zamawiającemu przez Wykonawcę lub Podwykonawcę zanonimizowanych kopii umów o pracę do wglądu oraz składania wyjaśnień w tym zakresie;</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uprzątnięcia terenu budowy;</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sporządzenia dokumentów do odbioru końcowego wymienionych w § 5 ust. 2;</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sporządzenie Planu bezpieczeństwa i ochrony zdrowia na budowie zgodnie z art. 21 a ustawy Prawo budowlane;</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przedkładanie Zamawiającemu projektu umowy o podwykonawstwo, której przedmiotem są roboty </w:t>
      </w:r>
      <w:r w:rsidR="00587CF6" w:rsidRPr="006051F0">
        <w:rPr>
          <w:rFonts w:ascii="Arial Narrow" w:eastAsia="Times New Roman" w:hAnsi="Arial Narrow"/>
          <w:sz w:val="24"/>
          <w:szCs w:val="24"/>
          <w:lang w:eastAsia="pl-PL"/>
        </w:rPr>
        <w:t>budowlane, montażowe lub instalacyjne</w:t>
      </w:r>
      <w:r w:rsidRPr="006051F0">
        <w:rPr>
          <w:rFonts w:ascii="Arial Narrow" w:eastAsia="Times New Roman" w:hAnsi="Arial Narrow"/>
          <w:sz w:val="24"/>
          <w:szCs w:val="24"/>
          <w:lang w:eastAsia="pl-PL"/>
        </w:rPr>
        <w:t xml:space="preserve"> a także projektu jej zmian;</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dostarczenia najpóźniej w dniu pisemnego zawiadomienia o zakończenia robót certyfikatów na znak bezpieczeństwa, deklarację zgodności lub certyfikatów zgodności z obowiązującą normą lub aprobatą techniczną dla materiałów użytych do realizacji zamówienia</w:t>
      </w:r>
      <w:r w:rsidR="00587CF6" w:rsidRPr="006051F0">
        <w:rPr>
          <w:rFonts w:ascii="Arial Narrow" w:eastAsia="Times New Roman" w:hAnsi="Arial Narrow"/>
          <w:sz w:val="24"/>
          <w:szCs w:val="24"/>
          <w:lang w:eastAsia="pl-PL"/>
        </w:rPr>
        <w:t>, kart gwarancyjnych, dokumentacji techniczno-ruchowych zainstalowanych urządzeń i systemów</w:t>
      </w:r>
    </w:p>
    <w:p w:rsidR="00584A85" w:rsidRPr="006051F0" w:rsidRDefault="00584A85" w:rsidP="00587CF6">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uzgodnienia z Zamawiającym koloru farb przed malowaniem poszczególnych pomieszczeń.</w:t>
      </w:r>
    </w:p>
    <w:p w:rsidR="00587CF6" w:rsidRPr="006051F0" w:rsidRDefault="00E915CB" w:rsidP="00587CF6">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w:t>
      </w:r>
      <w:r w:rsidR="00587CF6" w:rsidRPr="006051F0">
        <w:rPr>
          <w:rFonts w:ascii="Arial Narrow" w:eastAsia="Times New Roman" w:hAnsi="Arial Narrow"/>
          <w:sz w:val="24"/>
          <w:szCs w:val="24"/>
          <w:lang w:eastAsia="pl-PL"/>
        </w:rPr>
        <w:t xml:space="preserve">rzeprowadzenia szkolenia z obsługi </w:t>
      </w:r>
      <w:r w:rsidRPr="006051F0">
        <w:rPr>
          <w:rFonts w:ascii="Arial Narrow" w:eastAsia="Times New Roman" w:hAnsi="Arial Narrow"/>
          <w:sz w:val="24"/>
          <w:szCs w:val="24"/>
          <w:lang w:eastAsia="pl-PL"/>
        </w:rPr>
        <w:t>i konserwacji zainstalowanych systemów i urządzeń dla personelu szpitala.</w:t>
      </w:r>
      <w:r w:rsidR="00587CF6" w:rsidRPr="006051F0">
        <w:rPr>
          <w:rFonts w:ascii="Arial Narrow" w:eastAsia="Times New Roman" w:hAnsi="Arial Narrow"/>
          <w:sz w:val="24"/>
          <w:szCs w:val="24"/>
          <w:lang w:eastAsia="pl-PL"/>
        </w:rPr>
        <w:t xml:space="preserve"> </w:t>
      </w:r>
    </w:p>
    <w:p w:rsidR="00584A85" w:rsidRPr="006051F0" w:rsidRDefault="00584A85" w:rsidP="00584A85">
      <w:pPr>
        <w:pStyle w:val="Akapitzlist"/>
        <w:keepLines/>
        <w:numPr>
          <w:ilvl w:val="0"/>
          <w:numId w:val="8"/>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zobowiązany jest do pisemnego informowania Zamawiającego o każdej zmianie siedziby, nazwy podmiotu, numeru NIP i telefonu.</w:t>
      </w:r>
    </w:p>
    <w:p w:rsidR="00CD64E0" w:rsidRPr="006051F0" w:rsidRDefault="00CD64E0" w:rsidP="00CD64E0">
      <w:pPr>
        <w:pStyle w:val="Akapitzlist"/>
        <w:keepLines/>
        <w:tabs>
          <w:tab w:val="left" w:pos="426"/>
          <w:tab w:val="left" w:pos="720"/>
          <w:tab w:val="left" w:pos="1080"/>
          <w:tab w:val="left" w:pos="8931"/>
          <w:tab w:val="left" w:pos="9070"/>
        </w:tabs>
        <w:snapToGrid w:val="0"/>
        <w:spacing w:after="0" w:line="360" w:lineRule="auto"/>
        <w:ind w:left="397" w:right="-2"/>
        <w:jc w:val="both"/>
        <w:rPr>
          <w:rFonts w:ascii="Arial Narrow" w:eastAsia="Times New Roman" w:hAnsi="Arial Narrow"/>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4. PODWYKONASTWO</w:t>
      </w:r>
    </w:p>
    <w:p w:rsidR="00A87759" w:rsidRPr="006051F0" w:rsidRDefault="00A87759"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Powierzenie wykonania części zamówienia Podwykonawcom nie zwalnia Wykonawcy </w:t>
      </w:r>
      <w:r w:rsidRPr="006051F0">
        <w:rPr>
          <w:rFonts w:ascii="Arial Narrow" w:eastAsia="Times New Roman" w:hAnsi="Arial Narrow"/>
          <w:sz w:val="24"/>
          <w:szCs w:val="24"/>
          <w:lang w:eastAsia="pl-PL"/>
        </w:rPr>
        <w:br/>
        <w:t>z odpowiedzialności za należyte wykonanie tego zamówienia.</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Jakakolwiek przerwa w realizacji przedmiotu umowy wynikająca z braku Podwykonawcy lub dalszego Podwykonawcy będzie traktowana jako przerwa wynikła z przyczyn zależnych od </w:t>
      </w:r>
      <w:r w:rsidRPr="006051F0">
        <w:rPr>
          <w:rFonts w:ascii="Arial Narrow" w:eastAsia="Times New Roman" w:hAnsi="Arial Narrow"/>
          <w:sz w:val="24"/>
          <w:szCs w:val="24"/>
          <w:lang w:eastAsia="pl-PL"/>
        </w:rPr>
        <w:lastRenderedPageBreak/>
        <w:t>Wykonawcy i nie może stanowić podstawy do zmiany terminu zakończenia robót, o którym mowa w § 5 ust. 1 niniejszej umowy.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Umowy o podwykonawstwo powinny mieć formę pisemną pod rygorem nieważności i przewidywać zapłatę wynagrodzenia za jej wykonanie w formie pieniężnej ze wskazaniem wynagrodzenia brutto.</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przedkłada Zmawiającemu do akceptacji projekty umów o podwykonawstwo lub zmian do umowy o podwykonawstwo na roboty budowlane, a Zamawiający ma 5 dni roboczych na zgłoszenie zastrzeżeń do projektu do umowy lub jej zmian. </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przedkłada Zamawiającemu, potwierdzone za zgodność z oryginałem przez osoby do tego upoważnione, kopie umów o podwykonawstwo na roboty budowlane w terminie 7 dni od dnia ich zawarcia.</w:t>
      </w:r>
    </w:p>
    <w:p w:rsidR="00584A85" w:rsidRPr="006051F0" w:rsidRDefault="00584A85" w:rsidP="00584A85">
      <w:pPr>
        <w:numPr>
          <w:ilvl w:val="0"/>
          <w:numId w:val="7"/>
        </w:numPr>
        <w:shd w:val="clear" w:color="auto" w:fill="FFFFFF"/>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przypadku powierzenia Podwykonawcy lub dalszemu Podwykonawcy wykonania zamówienia lub części zamówienia, wynagrodzenie, o którym mowa w § 6 ust. 1, będzie płatne po prze</w:t>
      </w:r>
      <w:r w:rsidR="00F86C88" w:rsidRPr="006051F0">
        <w:rPr>
          <w:rFonts w:ascii="Arial Narrow" w:eastAsia="Times New Roman" w:hAnsi="Arial Narrow"/>
          <w:sz w:val="24"/>
          <w:szCs w:val="24"/>
          <w:lang w:eastAsia="pl-PL"/>
        </w:rPr>
        <w:t>d</w:t>
      </w:r>
      <w:r w:rsidRPr="006051F0">
        <w:rPr>
          <w:rFonts w:ascii="Arial Narrow" w:eastAsia="Times New Roman" w:hAnsi="Arial Narrow"/>
          <w:sz w:val="24"/>
          <w:szCs w:val="24"/>
          <w:lang w:eastAsia="pl-PL"/>
        </w:rPr>
        <w:t>stawieniu przez Wykonawcę dowodów potwierdzających zapłatę wymagalnego wynagrodzenia Podwykonawcy lub dalszemu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Wynagrodzenie</w:t>
      </w:r>
      <w:r w:rsidR="00E915CB" w:rsidRPr="006051F0">
        <w:rPr>
          <w:rFonts w:ascii="Arial Narrow" w:eastAsia="Times New Roman" w:hAnsi="Arial Narrow"/>
          <w:sz w:val="24"/>
          <w:szCs w:val="24"/>
          <w:lang w:eastAsia="pl-PL"/>
        </w:rPr>
        <w:t xml:space="preserve"> </w:t>
      </w:r>
      <w:r w:rsidRPr="006051F0">
        <w:rPr>
          <w:rFonts w:ascii="Arial Narrow" w:eastAsia="Times New Roman" w:hAnsi="Arial Narrow"/>
          <w:sz w:val="24"/>
          <w:szCs w:val="24"/>
          <w:lang w:eastAsia="pl-PL"/>
        </w:rPr>
        <w:t>o którym mowa w ust. 8 dotyczy wyłącznie należności powstałych po zaakceptowaniu przez Zamawiającego umowy o podwykonawstwo, której przedmiotem są roboty remontowe, lub po przedłożeniu Zamawiającemu poświadczonej za zgodność z oryginałe</w:t>
      </w:r>
      <w:r w:rsidR="0033599E" w:rsidRPr="006051F0">
        <w:rPr>
          <w:rFonts w:ascii="Arial Narrow" w:eastAsia="Times New Roman" w:hAnsi="Arial Narrow"/>
          <w:sz w:val="24"/>
          <w:szCs w:val="24"/>
          <w:lang w:eastAsia="pl-PL"/>
        </w:rPr>
        <w:t xml:space="preserve">m kopii umowy </w:t>
      </w:r>
      <w:r w:rsidRPr="006051F0">
        <w:rPr>
          <w:rFonts w:ascii="Arial Narrow" w:eastAsia="Times New Roman" w:hAnsi="Arial Narrow"/>
          <w:sz w:val="24"/>
          <w:szCs w:val="24"/>
          <w:lang w:eastAsia="pl-PL"/>
        </w:rPr>
        <w:t>o podwykonawstwo, której przedmiotem są dostawy lub usługi.</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Bezpośrednia zapłata obejmuje wyłącznie należne wynagrodzenie, bez odsetek, należnych Podwykonawcy lub dalszemu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W przypadku zgłoszenia uwag, o których mowa w ust. 11 Zamawiający:</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nie dokona bezpośredniej zapłaty wynagrodzenia Podwykonawcy lub dalszemu Podwykonawcy, jeżeli Wykonawca wykaże niezasadność takiej zapłaty, albo </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złoży do depozytu sądowego kwotę potrzebną na pokrycie wynagrodzenia Podwykonawcy lub dalszemu Podwykonawcy w przypadku zaistnienia zasadniczej wątpliwości Zamawiającego </w:t>
      </w:r>
      <w:r w:rsidRPr="006051F0">
        <w:rPr>
          <w:rFonts w:ascii="Arial Narrow" w:eastAsia="Times New Roman" w:hAnsi="Arial Narrow"/>
          <w:sz w:val="24"/>
          <w:szCs w:val="24"/>
          <w:lang w:eastAsia="pl-PL"/>
        </w:rPr>
        <w:br/>
        <w:t>co do wysokości należnej zapłaty lub podmiotu, któremu płatność się należy, albo</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dokona bezpośredniej zapłaty wynagrodzenia Podwykonawcy lub dalszemu Podwykonawcy, jeżeli Podwykonawca lub dalszy Podwykonawca wykaże zasadność takiej zapłaty, w terminie do 3 dni od dnia wykazania zasadności.</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dokonania bezpośredniej zapłaty Podwykonawcy lub dalszemu Podwykonawcy, </w:t>
      </w:r>
      <w:r w:rsidRPr="006051F0">
        <w:rPr>
          <w:rFonts w:ascii="Arial Narrow" w:eastAsia="Times New Roman" w:hAnsi="Arial Narrow"/>
          <w:sz w:val="24"/>
          <w:szCs w:val="24"/>
          <w:lang w:eastAsia="pl-PL"/>
        </w:rPr>
        <w:br/>
        <w:t>o którym mowa w ust. 8, Zamawiający potrąca kwotę wypłaconego wynagrodzenia z wynagrodzenia należnego Wykonawcy.</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Termin zapłaty wynagrodzenia Podwykonawcy lub dalszemu Podwykonawcy przewidziany </w:t>
      </w:r>
      <w:r w:rsidRPr="006051F0">
        <w:rPr>
          <w:rFonts w:ascii="Arial Narrow" w:eastAsia="Times New Roman" w:hAnsi="Arial Narrow"/>
          <w:sz w:val="24"/>
          <w:szCs w:val="24"/>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Postanowienia dotyczące umów o podwykonawstwo oraz obowiązków z nimi związanych stosuje się odpowiednio do dalszego podwykonawstwa. </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5. TERMIN WYKONANIA I ODBIÓR KOŃCOWY PRZEDMIOTU UMOWY</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keepLines/>
        <w:numPr>
          <w:ilvl w:val="0"/>
          <w:numId w:val="9"/>
        </w:numPr>
        <w:tabs>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Przedmiot zamówienia należy wykonać i przekazać Zamawiającemu w terminie</w:t>
      </w:r>
      <w:r w:rsidR="00261E34" w:rsidRPr="006051F0">
        <w:rPr>
          <w:rFonts w:ascii="Arial Narrow" w:eastAsia="Times New Roman" w:hAnsi="Arial Narrow"/>
          <w:sz w:val="24"/>
          <w:szCs w:val="24"/>
          <w:lang w:eastAsia="pl-PL"/>
        </w:rPr>
        <w:t xml:space="preserve"> do dnia </w:t>
      </w:r>
      <w:r w:rsidR="00261E34" w:rsidRPr="006051F0">
        <w:rPr>
          <w:rFonts w:ascii="Arial Narrow" w:eastAsia="Times New Roman" w:hAnsi="Arial Narrow"/>
          <w:b/>
          <w:sz w:val="24"/>
          <w:szCs w:val="24"/>
          <w:lang w:eastAsia="pl-PL"/>
        </w:rPr>
        <w:t>………………………     (nie później niż do 15.12.2021 roku)</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Za datę zakończenia robót przyjmuje się dzień pisemnego zawiadomienia Zamawiającego o ich ukończeniu.</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W terminie do 3 dni roboczych po zgłoszeniu zakończenia remontu nastąpi rozpoczęcie procedur odbiorowych wykonanych prac.</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lastRenderedPageBreak/>
        <w:t>Odbiór końcowy przedmiotu umowy nastąpi na podstawie protokołu końcowego odbioru robót.</w:t>
      </w:r>
    </w:p>
    <w:p w:rsidR="00584A85" w:rsidRPr="006051F0" w:rsidRDefault="00584A85" w:rsidP="00584A85">
      <w:pPr>
        <w:numPr>
          <w:ilvl w:val="0"/>
          <w:numId w:val="9"/>
        </w:numPr>
        <w:tabs>
          <w:tab w:val="left" w:pos="851"/>
        </w:tabs>
        <w:spacing w:after="0" w:line="360" w:lineRule="auto"/>
        <w:contextualSpacing/>
        <w:jc w:val="both"/>
        <w:rPr>
          <w:rFonts w:ascii="Arial Narrow" w:hAnsi="Arial Narrow"/>
          <w:sz w:val="24"/>
          <w:szCs w:val="24"/>
        </w:rPr>
      </w:pPr>
      <w:r w:rsidRPr="006051F0">
        <w:rPr>
          <w:rFonts w:ascii="Arial Narrow" w:hAnsi="Arial Narrow"/>
          <w:sz w:val="24"/>
          <w:szCs w:val="24"/>
        </w:rPr>
        <w:t>Strony przewidują przyjmowani</w:t>
      </w:r>
      <w:r w:rsidR="00261E34" w:rsidRPr="006051F0">
        <w:rPr>
          <w:rFonts w:ascii="Arial Narrow" w:hAnsi="Arial Narrow"/>
          <w:sz w:val="24"/>
          <w:szCs w:val="24"/>
        </w:rPr>
        <w:t>e</w:t>
      </w:r>
      <w:r w:rsidRPr="006051F0">
        <w:rPr>
          <w:rFonts w:ascii="Arial Narrow" w:hAnsi="Arial Narrow"/>
          <w:sz w:val="24"/>
          <w:szCs w:val="24"/>
        </w:rPr>
        <w:t xml:space="preserve"> wykonanych częściowo robót</w:t>
      </w:r>
      <w:r w:rsidR="00261E34" w:rsidRPr="006051F0">
        <w:rPr>
          <w:rFonts w:ascii="Arial Narrow" w:hAnsi="Arial Narrow"/>
          <w:sz w:val="24"/>
          <w:szCs w:val="24"/>
        </w:rPr>
        <w:t>.</w:t>
      </w:r>
    </w:p>
    <w:p w:rsidR="00353C60" w:rsidRPr="006051F0" w:rsidRDefault="00353C60"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6. WYNAGRODZENIE WYKONAWCY</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numPr>
          <w:ilvl w:val="0"/>
          <w:numId w:val="10"/>
        </w:numPr>
        <w:tabs>
          <w:tab w:val="num" w:pos="426"/>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za wykonanie przedmiotu umowy określonego w § 1 ust. 1, Strony ustalają zgodnie </w:t>
      </w:r>
      <w:r w:rsidRPr="006051F0">
        <w:rPr>
          <w:rFonts w:ascii="Arial Narrow" w:eastAsia="Times New Roman" w:hAnsi="Arial Narrow"/>
          <w:sz w:val="24"/>
          <w:szCs w:val="24"/>
          <w:lang w:eastAsia="pl-PL"/>
        </w:rPr>
        <w:br/>
        <w:t xml:space="preserve">na łączną kwotę brutto </w:t>
      </w:r>
      <w:r w:rsidR="00831EBC"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 xml:space="preserve"> (słownie: </w:t>
      </w:r>
      <w:r w:rsidR="00831EBC" w:rsidRPr="006051F0">
        <w:rPr>
          <w:rFonts w:ascii="Arial Narrow" w:eastAsia="Times New Roman" w:hAnsi="Arial Narrow"/>
          <w:b/>
          <w:sz w:val="24"/>
          <w:szCs w:val="24"/>
          <w:lang w:eastAsia="pl-PL"/>
        </w:rPr>
        <w:t>………………………………….</w:t>
      </w:r>
      <w:r w:rsidR="003C35C2"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w:t>
      </w:r>
    </w:p>
    <w:p w:rsidR="00584A85" w:rsidRPr="006051F0" w:rsidRDefault="00584A85" w:rsidP="00584A85">
      <w:pPr>
        <w:numPr>
          <w:ilvl w:val="0"/>
          <w:numId w:val="10"/>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Wykonawcy określone jest </w:t>
      </w:r>
      <w:r w:rsidRPr="006051F0">
        <w:rPr>
          <w:rFonts w:ascii="Arial Narrow" w:eastAsia="Times New Roman" w:hAnsi="Arial Narrow"/>
          <w:b/>
          <w:sz w:val="24"/>
          <w:szCs w:val="24"/>
          <w:lang w:eastAsia="pl-PL"/>
        </w:rPr>
        <w:t>w formie ryczałtu.</w:t>
      </w:r>
      <w:r w:rsidRPr="006051F0">
        <w:rPr>
          <w:rFonts w:ascii="Arial Narrow" w:eastAsia="Times New Roman" w:hAnsi="Arial Narrow"/>
          <w:sz w:val="24"/>
          <w:szCs w:val="24"/>
          <w:lang w:eastAsia="pl-PL"/>
        </w:rPr>
        <w:t xml:space="preserve"> </w:t>
      </w:r>
    </w:p>
    <w:p w:rsidR="00261E34" w:rsidRPr="006051F0" w:rsidRDefault="00261E34" w:rsidP="00584A85">
      <w:pPr>
        <w:numPr>
          <w:ilvl w:val="0"/>
          <w:numId w:val="10"/>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Na cenę ryczałtową składają się następujące kwoty brutto wynikające z formularza oferty:</w:t>
      </w:r>
    </w:p>
    <w:p w:rsidR="00261E34" w:rsidRPr="006051F0" w:rsidRDefault="00261E34" w:rsidP="00261E34">
      <w:pPr>
        <w:spacing w:after="0" w:line="360" w:lineRule="auto"/>
        <w:ind w:left="1477"/>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Prace projektowe : wartość brutto : …………  zł. (słownie ………………..złotych )</w:t>
      </w:r>
    </w:p>
    <w:p w:rsidR="00261E34" w:rsidRPr="006051F0" w:rsidRDefault="00261E34" w:rsidP="00261E34">
      <w:pPr>
        <w:spacing w:after="0" w:line="360" w:lineRule="auto"/>
        <w:ind w:left="1477"/>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Prace budowlano-montażowe i instalacyjne  : wartość brutto : …………  zł. (słownie ………………..złotych )</w:t>
      </w:r>
    </w:p>
    <w:p w:rsidR="00261E34" w:rsidRPr="006051F0" w:rsidRDefault="00261E34" w:rsidP="00261E34">
      <w:pPr>
        <w:spacing w:after="0" w:line="360" w:lineRule="auto"/>
        <w:ind w:left="360"/>
        <w:jc w:val="both"/>
        <w:rPr>
          <w:rFonts w:ascii="Arial Narrow" w:eastAsia="Times New Roman" w:hAnsi="Arial Narrow"/>
          <w:sz w:val="24"/>
          <w:szCs w:val="24"/>
          <w:lang w:eastAsia="pl-PL"/>
        </w:rPr>
      </w:pPr>
    </w:p>
    <w:p w:rsidR="00584A85" w:rsidRPr="006051F0" w:rsidRDefault="00584A85" w:rsidP="00584A85">
      <w:pPr>
        <w:keepLines/>
        <w:numPr>
          <w:ilvl w:val="0"/>
          <w:numId w:val="10"/>
        </w:numPr>
        <w:tabs>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Wynagrodzenie Wykonawcy obejmuje wszelkie koszty związane z wykonaniem przedmiotu umowy, </w:t>
      </w:r>
      <w:r w:rsidRPr="006051F0">
        <w:rPr>
          <w:rFonts w:ascii="Arial Narrow" w:eastAsia="Times New Roman" w:hAnsi="Arial Narrow"/>
          <w:snapToGrid w:val="0"/>
          <w:sz w:val="24"/>
          <w:szCs w:val="24"/>
          <w:lang w:eastAsia="pl-PL"/>
        </w:rPr>
        <w:br/>
        <w:t>a w szczególności:</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wszystkich robót przygotowawczych;</w:t>
      </w:r>
    </w:p>
    <w:p w:rsidR="00831EBC" w:rsidRPr="006051F0" w:rsidRDefault="00831EBC"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prac projektowych</w:t>
      </w:r>
      <w:r w:rsidR="008E76E0" w:rsidRPr="006051F0">
        <w:rPr>
          <w:rFonts w:ascii="Arial Narrow" w:eastAsia="Times New Roman" w:hAnsi="Arial Narrow"/>
          <w:sz w:val="24"/>
          <w:szCs w:val="24"/>
          <w:lang w:eastAsia="pl-PL"/>
        </w:rPr>
        <w:t xml:space="preserve"> i uzgodnień</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zorganizowania, utrzymania zaplecza i placu budowy;</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właściwego oznakowania i zabezpieczenia prowadzonych robót;</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wszelkie opłaty, narzuty, podatki itp.;</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koszty związane z odbiorami wykonanych robót;</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koszty związane z przekazaniem odpadów firmom posiadającym zezwolenia na prowadzenie działalności w zakresie zbierania i transportu odpadów, zgodnie z ustawą z dnia 14 grudnia 2012 roku o odpadach (</w:t>
      </w:r>
      <w:r w:rsidR="003C35C2" w:rsidRPr="006051F0">
        <w:rPr>
          <w:rFonts w:ascii="Arial Narrow" w:eastAsia="Times New Roman" w:hAnsi="Arial Narrow"/>
          <w:sz w:val="24"/>
          <w:szCs w:val="24"/>
          <w:lang w:eastAsia="pl-PL"/>
        </w:rPr>
        <w:t xml:space="preserve">Dz.U. z 2019 r. poz. 701 </w:t>
      </w:r>
      <w:proofErr w:type="spellStart"/>
      <w:r w:rsidR="003C35C2" w:rsidRPr="006051F0">
        <w:rPr>
          <w:rFonts w:ascii="Arial Narrow" w:eastAsia="Times New Roman" w:hAnsi="Arial Narrow"/>
          <w:sz w:val="24"/>
          <w:szCs w:val="24"/>
          <w:lang w:eastAsia="pl-PL"/>
        </w:rPr>
        <w:t>t.j</w:t>
      </w:r>
      <w:proofErr w:type="spellEnd"/>
      <w:r w:rsidR="003C35C2" w:rsidRPr="006051F0">
        <w:rPr>
          <w:rFonts w:ascii="Arial Narrow" w:eastAsia="Times New Roman" w:hAnsi="Arial Narrow"/>
          <w:sz w:val="24"/>
          <w:szCs w:val="24"/>
          <w:lang w:eastAsia="pl-PL"/>
        </w:rPr>
        <w:t>.</w:t>
      </w:r>
      <w:r w:rsidRPr="006051F0">
        <w:rPr>
          <w:rFonts w:ascii="Arial Narrow" w:eastAsia="Times New Roman" w:hAnsi="Arial Narrow"/>
          <w:sz w:val="24"/>
          <w:szCs w:val="24"/>
          <w:lang w:eastAsia="pl-PL"/>
        </w:rPr>
        <w:t xml:space="preserve"> z </w:t>
      </w:r>
      <w:proofErr w:type="spellStart"/>
      <w:r w:rsidRPr="006051F0">
        <w:rPr>
          <w:rFonts w:ascii="Arial Narrow" w:eastAsia="Times New Roman" w:hAnsi="Arial Narrow"/>
          <w:sz w:val="24"/>
          <w:szCs w:val="24"/>
          <w:lang w:eastAsia="pl-PL"/>
        </w:rPr>
        <w:t>późn</w:t>
      </w:r>
      <w:proofErr w:type="spellEnd"/>
      <w:r w:rsidRPr="006051F0">
        <w:rPr>
          <w:rFonts w:ascii="Arial Narrow" w:eastAsia="Times New Roman" w:hAnsi="Arial Narrow"/>
          <w:sz w:val="24"/>
          <w:szCs w:val="24"/>
          <w:lang w:eastAsia="pl-PL"/>
        </w:rPr>
        <w:t>. zm.).</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inne koszty wynikające z realizacji przedmiotu niniejszej umowy, w szczególności doprowadzenie </w:t>
      </w:r>
      <w:r w:rsidRPr="006051F0">
        <w:rPr>
          <w:rFonts w:ascii="Arial Narrow" w:eastAsia="Times New Roman" w:hAnsi="Arial Narrow"/>
          <w:sz w:val="24"/>
          <w:szCs w:val="24"/>
          <w:lang w:eastAsia="pl-PL"/>
        </w:rPr>
        <w:br/>
        <w:t>i użytkowanie mediów.</w:t>
      </w:r>
    </w:p>
    <w:p w:rsidR="00584A85" w:rsidRPr="006051F0" w:rsidRDefault="00584A85" w:rsidP="00584A85">
      <w:pPr>
        <w:keepNext/>
        <w:spacing w:after="0" w:line="360" w:lineRule="auto"/>
        <w:jc w:val="center"/>
        <w:outlineLvl w:val="2"/>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7.</w:t>
      </w:r>
      <w:r w:rsidRPr="006051F0">
        <w:rPr>
          <w:rFonts w:ascii="Arial Narrow" w:eastAsia="Times New Roman" w:hAnsi="Arial Narrow"/>
          <w:sz w:val="24"/>
          <w:szCs w:val="24"/>
          <w:lang w:eastAsia="pl-PL"/>
        </w:rPr>
        <w:t xml:space="preserve"> </w:t>
      </w:r>
      <w:r w:rsidRPr="006051F0">
        <w:rPr>
          <w:rFonts w:ascii="Arial Narrow" w:eastAsia="Times New Roman" w:hAnsi="Arial Narrow"/>
          <w:b/>
          <w:sz w:val="24"/>
          <w:szCs w:val="24"/>
          <w:lang w:eastAsia="pl-PL"/>
        </w:rPr>
        <w:t>WARUNKI PŁATNOŚCI</w:t>
      </w:r>
    </w:p>
    <w:p w:rsidR="00584A85" w:rsidRPr="006051F0" w:rsidRDefault="00584A85" w:rsidP="00584A85">
      <w:pPr>
        <w:spacing w:after="0" w:line="360" w:lineRule="auto"/>
        <w:rPr>
          <w:rFonts w:ascii="Arial Narrow" w:eastAsia="Times New Roman" w:hAnsi="Arial Narrow"/>
          <w:sz w:val="24"/>
          <w:szCs w:val="24"/>
          <w:lang w:eastAsia="pl-PL"/>
        </w:rPr>
      </w:pPr>
    </w:p>
    <w:p w:rsidR="00584A85" w:rsidRPr="006051F0" w:rsidRDefault="00584A85" w:rsidP="00584A85">
      <w:pPr>
        <w:numPr>
          <w:ilvl w:val="0"/>
          <w:numId w:val="1"/>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Wynagrodzenie płatne będzie na podstawie faktury/rachunku wystawionego przez Wykonawcę </w:t>
      </w:r>
      <w:r w:rsidRPr="006051F0">
        <w:rPr>
          <w:rFonts w:ascii="Arial Narrow" w:eastAsia="Times New Roman" w:hAnsi="Arial Narrow"/>
          <w:sz w:val="24"/>
          <w:szCs w:val="24"/>
          <w:lang w:eastAsia="pl-PL"/>
        </w:rPr>
        <w:br/>
        <w:t xml:space="preserve">po wcześniejszym dokonaniu protokolarnego odbioru </w:t>
      </w:r>
      <w:r w:rsidR="00831EBC" w:rsidRPr="006051F0">
        <w:rPr>
          <w:rFonts w:ascii="Arial Narrow" w:eastAsia="Times New Roman" w:hAnsi="Arial Narrow"/>
          <w:sz w:val="24"/>
          <w:szCs w:val="24"/>
          <w:lang w:eastAsia="pl-PL"/>
        </w:rPr>
        <w:t xml:space="preserve">częściowego i </w:t>
      </w:r>
      <w:r w:rsidRPr="006051F0">
        <w:rPr>
          <w:rFonts w:ascii="Arial Narrow" w:eastAsia="Times New Roman" w:hAnsi="Arial Narrow"/>
          <w:sz w:val="24"/>
          <w:szCs w:val="24"/>
          <w:lang w:eastAsia="pl-PL"/>
        </w:rPr>
        <w:t>końcowego robót bez zastrzeżeń ze strony Zamawiającego.</w:t>
      </w:r>
    </w:p>
    <w:p w:rsidR="00584A85" w:rsidRPr="006051F0" w:rsidRDefault="00584A85" w:rsidP="00584A85">
      <w:pPr>
        <w:numPr>
          <w:ilvl w:val="0"/>
          <w:numId w:val="1"/>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Termin płatności wynosi 14 dni od daty otrzymania faktury/rachunku przez Zamawiającego, przelewem na rachunek bankowy Wykonawcy</w:t>
      </w:r>
      <w:r w:rsidR="001924F4" w:rsidRPr="006051F0">
        <w:rPr>
          <w:rFonts w:ascii="Arial Narrow" w:eastAsia="Times New Roman" w:hAnsi="Arial Narrow"/>
          <w:sz w:val="24"/>
          <w:szCs w:val="24"/>
          <w:lang w:eastAsia="pl-PL"/>
        </w:rPr>
        <w:t>.</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8. GWARANCJA i RĘKOJMIA</w:t>
      </w:r>
    </w:p>
    <w:p w:rsidR="00584A85" w:rsidRPr="006051F0" w:rsidRDefault="00584A85" w:rsidP="00584A85">
      <w:pPr>
        <w:spacing w:after="0" w:line="240" w:lineRule="auto"/>
        <w:rPr>
          <w:rFonts w:ascii="Arial Narrow" w:eastAsia="Times New Roman" w:hAnsi="Arial Narrow"/>
          <w:b/>
          <w:sz w:val="24"/>
          <w:szCs w:val="24"/>
          <w:lang w:eastAsia="pl-PL"/>
        </w:rPr>
      </w:pP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Na opisany w § 1 ust. 1 przedmiot umowy Wykonawca udziela </w:t>
      </w:r>
      <w:r w:rsidR="008E76E0"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 miesięcznej gwarancji</w:t>
      </w:r>
      <w:r w:rsidRPr="006051F0">
        <w:rPr>
          <w:rFonts w:ascii="Arial Narrow" w:eastAsia="Times New Roman" w:hAnsi="Arial Narrow"/>
          <w:sz w:val="24"/>
          <w:szCs w:val="24"/>
          <w:lang w:eastAsia="pl-PL"/>
        </w:rPr>
        <w:t>. Termin gwarancji biegnie od daty podpisania protokołu końcowego odbioru robót.</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Odpowiedzialność Wykonawcy z tytułu rękojmi za wady przedmiotu umowy obejmuje okres gwarancji określony w ust. 1.</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wystąpienia w przedmiocie umowy wad, Wykonawca zobowiązany jest do ich niezwłocznego usunięcia na własny koszt. </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może dochodzić roszczeń z tytułu gwarancji oraz rękojmi także po okresie określonym w ust. 1, jeżeli zgłosił wadę przed upływem tego okresu.</w:t>
      </w:r>
    </w:p>
    <w:p w:rsidR="00584A85" w:rsidRPr="006051F0" w:rsidRDefault="00584A85" w:rsidP="00584A85">
      <w:pPr>
        <w:numPr>
          <w:ilvl w:val="0"/>
          <w:numId w:val="3"/>
        </w:numPr>
        <w:spacing w:after="0" w:line="360" w:lineRule="auto"/>
        <w:jc w:val="both"/>
        <w:rPr>
          <w:rFonts w:ascii="Arial Narrow" w:eastAsia="Times New Roman" w:hAnsi="Arial Narrow"/>
          <w:b/>
          <w:sz w:val="24"/>
          <w:szCs w:val="24"/>
          <w:lang w:eastAsia="pl-PL"/>
        </w:rPr>
      </w:pPr>
      <w:r w:rsidRPr="006051F0">
        <w:rPr>
          <w:rFonts w:ascii="Arial Narrow" w:eastAsia="Times New Roman" w:hAnsi="Arial Narrow"/>
          <w:sz w:val="24"/>
          <w:szCs w:val="24"/>
          <w:lang w:eastAsia="pl-PL"/>
        </w:rPr>
        <w:t xml:space="preserve">Wady </w:t>
      </w:r>
      <w:r w:rsidR="008E76E0" w:rsidRPr="006051F0">
        <w:rPr>
          <w:rFonts w:ascii="Arial Narrow" w:eastAsia="Times New Roman" w:hAnsi="Arial Narrow"/>
          <w:sz w:val="24"/>
          <w:szCs w:val="24"/>
          <w:lang w:eastAsia="pl-PL"/>
        </w:rPr>
        <w:t xml:space="preserve">i usterki </w:t>
      </w:r>
      <w:r w:rsidRPr="006051F0">
        <w:rPr>
          <w:rFonts w:ascii="Arial Narrow" w:eastAsia="Times New Roman" w:hAnsi="Arial Narrow"/>
          <w:sz w:val="24"/>
          <w:szCs w:val="24"/>
          <w:lang w:eastAsia="pl-PL"/>
        </w:rPr>
        <w:t xml:space="preserve">stwierdzone w okresie gwarancji i rękojmi Wykonawca usunie na własny koszt w terminie wyznaczonym przez Zamawiającego lub innym terminie uzgodnionym przez strony.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9. KARY UMOWNE</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Strony ustanawiają odpowiedzialność za niewykonanie lub nienależyte wykonanie przedmiotu umowy, na niżej opisanych zasadach.</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zapłaci Zamawiającemu kary umowne:</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wykonaniu </w:t>
      </w:r>
      <w:r w:rsidR="008E76E0" w:rsidRPr="006051F0">
        <w:rPr>
          <w:rFonts w:ascii="Arial Narrow" w:eastAsia="Times New Roman" w:hAnsi="Arial Narrow"/>
          <w:sz w:val="24"/>
          <w:szCs w:val="24"/>
          <w:lang w:eastAsia="pl-PL"/>
        </w:rPr>
        <w:t>prac projektowych</w:t>
      </w:r>
      <w:r w:rsidRPr="006051F0">
        <w:rPr>
          <w:rFonts w:ascii="Arial Narrow" w:eastAsia="Times New Roman" w:hAnsi="Arial Narrow"/>
          <w:sz w:val="24"/>
          <w:szCs w:val="24"/>
          <w:lang w:eastAsia="pl-PL"/>
        </w:rPr>
        <w:t xml:space="preserve">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xml:space="preserve">% wynagrodzenia umownego, </w:t>
      </w:r>
      <w:r w:rsidRPr="006051F0">
        <w:rPr>
          <w:rFonts w:ascii="Arial Narrow" w:eastAsia="Times New Roman" w:hAnsi="Arial Narrow"/>
          <w:sz w:val="24"/>
          <w:szCs w:val="24"/>
          <w:lang w:eastAsia="pl-PL"/>
        </w:rPr>
        <w:br/>
        <w:t>o którym mowa w § 6 ust. 1 niniejszej umowy, za każdy dzień opóźnienia;</w:t>
      </w:r>
    </w:p>
    <w:p w:rsidR="008E76E0" w:rsidRPr="006051F0" w:rsidRDefault="008E76E0" w:rsidP="008E76E0">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wykonaniu robót budowlanych w wysokości 0,5% wynagrodzenia umownego, </w:t>
      </w:r>
      <w:r w:rsidRPr="006051F0">
        <w:rPr>
          <w:rFonts w:ascii="Arial Narrow" w:eastAsia="Times New Roman" w:hAnsi="Arial Narrow"/>
          <w:sz w:val="24"/>
          <w:szCs w:val="24"/>
          <w:lang w:eastAsia="pl-PL"/>
        </w:rPr>
        <w:br/>
        <w:t>o którym mowa w § 6 ust. 1 niniejszej umowy, za każdy dzień opóźnienia;</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usunięciu wad stwierdzonych przy odbiorze końcowym w wysokości </w:t>
      </w:r>
      <w:r w:rsidRPr="006051F0">
        <w:rPr>
          <w:rFonts w:ascii="Arial Narrow" w:eastAsia="Times New Roman" w:hAnsi="Arial Narrow"/>
          <w:sz w:val="24"/>
          <w:szCs w:val="24"/>
          <w:lang w:eastAsia="pl-PL"/>
        </w:rPr>
        <w:br/>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 za każdy dzień opóźnienia, liczonego od dnia wyznaczonego przez Zamawiającego na usunięcie wad;</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za brak zapłaty lub nieterminową zapłatę wynagrodzenia należnego Podwykonawcy w wysokości 1%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odstąpienie od umowy przez Zamawiającego z przyczyn leżących po stronie Wykonawcy w wysokości </w:t>
      </w:r>
      <w:r w:rsidR="008E76E0" w:rsidRPr="006051F0">
        <w:rPr>
          <w:rFonts w:ascii="Arial Narrow" w:eastAsia="Times New Roman" w:hAnsi="Arial Narrow"/>
          <w:sz w:val="24"/>
          <w:szCs w:val="24"/>
          <w:lang w:eastAsia="pl-PL"/>
        </w:rPr>
        <w:t>2</w:t>
      </w:r>
      <w:r w:rsidRPr="006051F0">
        <w:rPr>
          <w:rFonts w:ascii="Arial Narrow" w:eastAsia="Times New Roman" w:hAnsi="Arial Narrow"/>
          <w:sz w:val="24"/>
          <w:szCs w:val="24"/>
          <w:lang w:eastAsia="pl-PL"/>
        </w:rPr>
        <w:t xml:space="preserve">0% wynagrodzenia umownego, o którym mowa w § 6 ust. 1 niniejszej umowy; </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opóźnienie w usunięciu wad stwierdzonych w okresie gwarancji</w:t>
      </w:r>
      <w:r w:rsidR="005E1BD4" w:rsidRPr="006051F0">
        <w:rPr>
          <w:rFonts w:ascii="Arial Narrow" w:eastAsia="Times New Roman" w:hAnsi="Arial Narrow"/>
          <w:sz w:val="24"/>
          <w:szCs w:val="24"/>
          <w:lang w:eastAsia="pl-PL"/>
        </w:rPr>
        <w:t xml:space="preserve"> lub rękojmi</w:t>
      </w:r>
      <w:r w:rsidRPr="006051F0">
        <w:rPr>
          <w:rFonts w:ascii="Arial Narrow" w:eastAsia="Times New Roman" w:hAnsi="Arial Narrow"/>
          <w:sz w:val="24"/>
          <w:szCs w:val="24"/>
          <w:lang w:eastAsia="pl-PL"/>
        </w:rPr>
        <w:t xml:space="preserve"> w wysokości </w:t>
      </w:r>
      <w:r w:rsidRPr="006051F0">
        <w:rPr>
          <w:rFonts w:ascii="Arial Narrow" w:eastAsia="Times New Roman" w:hAnsi="Arial Narrow"/>
          <w:sz w:val="24"/>
          <w:szCs w:val="24"/>
          <w:lang w:eastAsia="pl-PL"/>
        </w:rPr>
        <w:br/>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 za każdy dzień opóźnienia, liczonego od dnia wyznaczonego przez Zamawiającego na usunięcie wad;</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niezatrudnienie przez wykonawcę lub podwykonawcę na umowę o pracę przynajmniej dwóch pracowników wykonujących prace budowlane m.in. murarz, tynkarz, elektryk, pomocnik murarza, kierownik budowy itp.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nieprzedłożenie do zaakceptowania projektu umowy o podwykonawstwo, której przedmiotem są roboty budowlane lub projektu zmian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nieprzedłożenie poświadczonej za zgodność z oryginałem kopii umowy o podwykonawstwo lub jej zmian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brak zmiany umowy o podwykonawstwo w zakresie terminu zapłaty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F26CD" w:rsidRPr="006051F0" w:rsidRDefault="005F26CD" w:rsidP="005F26CD">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brak wymaganych dokumentów potwierdzających spełnienie kryterium oceny oferty (jeśli w ofercie było wykazane) w zakresie montażu urządzeń pomp ciepła i paneli PV przez autoryzowanego przedstawiciela producenta tych urządzeń w wysokości 0,5% wartości wynagrodzenia umownego, o którym mowa w § 6 ust. 1 niniejszej umowy.</w:t>
      </w:r>
    </w:p>
    <w:p w:rsidR="005F26CD" w:rsidRPr="006051F0" w:rsidRDefault="005F26CD" w:rsidP="005F26CD">
      <w:pPr>
        <w:spacing w:after="0" w:line="360" w:lineRule="auto"/>
        <w:ind w:left="454"/>
        <w:jc w:val="both"/>
        <w:rPr>
          <w:rFonts w:ascii="Arial Narrow" w:eastAsia="Times New Roman" w:hAnsi="Arial Narrow"/>
          <w:sz w:val="24"/>
          <w:szCs w:val="24"/>
          <w:lang w:eastAsia="pl-PL"/>
        </w:rPr>
      </w:pPr>
    </w:p>
    <w:p w:rsidR="00584A85" w:rsidRPr="006051F0" w:rsidRDefault="00584A85" w:rsidP="00584A85">
      <w:pPr>
        <w:numPr>
          <w:ilvl w:val="0"/>
          <w:numId w:val="4"/>
        </w:numPr>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Postanowienia ust. 2 nie wyłączają możliwości dochodzenia odszkodowania uzupełniającego na zasadach ogólnych, jeżeli wartość powstałej szkody przekroczy wysokość kar umownych. </w:t>
      </w:r>
    </w:p>
    <w:p w:rsidR="00584A85" w:rsidRPr="006051F0" w:rsidRDefault="00584A85" w:rsidP="00584A85">
      <w:pPr>
        <w:numPr>
          <w:ilvl w:val="0"/>
          <w:numId w:val="4"/>
        </w:numPr>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z w:val="24"/>
          <w:szCs w:val="24"/>
          <w:lang w:eastAsia="pl-PL"/>
        </w:rPr>
        <w:t>Należności z tytułu kar umownych Zamawiający w pierwszej kolejności potrąci z wynagrodzenia wynikającego z faktury wystawionej przez Wykonawcę po protokolarnym końcowym odbiorze robót.</w:t>
      </w:r>
    </w:p>
    <w:p w:rsidR="00584A85" w:rsidRPr="006051F0" w:rsidRDefault="00584A85" w:rsidP="00584A85">
      <w:pPr>
        <w:numPr>
          <w:ilvl w:val="0"/>
          <w:numId w:val="4"/>
        </w:numPr>
        <w:spacing w:after="0" w:line="360" w:lineRule="auto"/>
        <w:ind w:left="357"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Zamawiającemu przysługuje prawo odstąpienia od umowy z trzydniowym wyprzedzeniem </w:t>
      </w:r>
      <w:r w:rsidRPr="006051F0">
        <w:rPr>
          <w:rFonts w:ascii="Arial Narrow" w:eastAsia="Times New Roman" w:hAnsi="Arial Narrow"/>
          <w:snapToGrid w:val="0"/>
          <w:sz w:val="24"/>
          <w:szCs w:val="24"/>
          <w:lang w:eastAsia="pl-PL"/>
        </w:rPr>
        <w:br/>
        <w:t>w następujących okolicznościach:</w:t>
      </w:r>
    </w:p>
    <w:p w:rsidR="00584A85" w:rsidRPr="006051F0" w:rsidRDefault="00584A85" w:rsidP="00584A85">
      <w:pPr>
        <w:keepLines/>
        <w:numPr>
          <w:ilvl w:val="0"/>
          <w:numId w:val="6"/>
        </w:numPr>
        <w:tabs>
          <w:tab w:val="left" w:pos="284"/>
          <w:tab w:val="left" w:pos="567"/>
          <w:tab w:val="left" w:pos="1080"/>
          <w:tab w:val="left" w:pos="1440"/>
          <w:tab w:val="left" w:pos="1800"/>
          <w:tab w:val="left" w:pos="1980"/>
          <w:tab w:val="left" w:pos="3240"/>
        </w:tabs>
        <w:spacing w:after="0" w:line="360" w:lineRule="auto"/>
        <w:ind w:right="-2"/>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lastRenderedPageBreak/>
        <w:t xml:space="preserve">Wykonawca realizuje przedmiot zamówienia w sposób niezgodny z postanowieniami umowy </w:t>
      </w:r>
      <w:r w:rsidRPr="006051F0">
        <w:rPr>
          <w:rFonts w:ascii="Arial Narrow" w:eastAsia="Times New Roman" w:hAnsi="Arial Narrow"/>
          <w:snapToGrid w:val="0"/>
          <w:sz w:val="24"/>
          <w:szCs w:val="24"/>
          <w:lang w:eastAsia="pl-PL"/>
        </w:rPr>
        <w:br/>
        <w:t>i kryteriami, warunkami i zasadami określonymi przez Zamawiającego w Specyfikacji Istotnych Warunków Zamówienia;</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Wykonawca nie rozpoczął realizacji umowy bez uzasadnionych przyczyn oraz nie kontynuuje ich mimo wezwania Zamawiającego;</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Wykonawca przerwał z przyczyn leżących po jego stronie realizację przedmiotu umowy i przerwa ta trwa dłużej niż </w:t>
      </w:r>
      <w:r w:rsidR="008E76E0" w:rsidRPr="006051F0">
        <w:rPr>
          <w:rFonts w:ascii="Arial Narrow" w:eastAsia="Times New Roman" w:hAnsi="Arial Narrow"/>
          <w:snapToGrid w:val="0"/>
          <w:sz w:val="24"/>
          <w:szCs w:val="24"/>
          <w:lang w:eastAsia="pl-PL"/>
        </w:rPr>
        <w:t>40</w:t>
      </w:r>
      <w:r w:rsidRPr="006051F0">
        <w:rPr>
          <w:rFonts w:ascii="Arial Narrow" w:eastAsia="Times New Roman" w:hAnsi="Arial Narrow"/>
          <w:snapToGrid w:val="0"/>
          <w:sz w:val="24"/>
          <w:szCs w:val="24"/>
          <w:lang w:eastAsia="pl-PL"/>
        </w:rPr>
        <w:t xml:space="preserve"> dni;</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z w:val="24"/>
          <w:szCs w:val="24"/>
          <w:lang w:eastAsia="pl-PL"/>
        </w:rPr>
      </w:pPr>
      <w:r w:rsidRPr="006051F0">
        <w:rPr>
          <w:rFonts w:ascii="Arial Narrow" w:eastAsia="Times New Roman" w:hAnsi="Arial Narrow"/>
          <w:snapToGrid w:val="0"/>
          <w:sz w:val="24"/>
          <w:szCs w:val="24"/>
          <w:lang w:eastAsia="pl-PL"/>
        </w:rPr>
        <w:t>w sytuacji określonej w art. 145 ust. 1 Prawa zamówień publicznych.</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przypadku nieusunięcia wad w terminach wskazanych przez Zamawiającego w protokole końcowym odbioru robót, Wykonawca wyraża zgodę na ich usunięcie na jego koszt i niebezpieczeństwo, z zachowaniem prawa Zamawiającego do kary umownej.</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nie usunięcia wad w terminach wskazanych przez Zamawiającego w protokołach </w:t>
      </w:r>
      <w:r w:rsidRPr="006051F0">
        <w:rPr>
          <w:rFonts w:ascii="Arial Narrow" w:eastAsia="Times New Roman" w:hAnsi="Arial Narrow"/>
          <w:sz w:val="24"/>
          <w:szCs w:val="24"/>
          <w:lang w:eastAsia="pl-PL"/>
        </w:rPr>
        <w:br/>
        <w:t xml:space="preserve">z przeglądu w okresie gwarancji Zamawiającemu przysługuje prawo do usunięcia wad na koszt Wykonawcy, z zachowaniem prawa do kary umownej. </w:t>
      </w: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10. ZABEZPIECZENIE NALEŻYTEGO WYKONANIA UMOWY</w:t>
      </w:r>
    </w:p>
    <w:p w:rsidR="007075E2" w:rsidRPr="006051F0" w:rsidRDefault="007075E2" w:rsidP="00584A85">
      <w:pPr>
        <w:spacing w:after="0" w:line="240" w:lineRule="auto"/>
        <w:jc w:val="center"/>
        <w:rPr>
          <w:rFonts w:ascii="Arial Narrow" w:eastAsia="Times New Roman" w:hAnsi="Arial Narrow"/>
          <w:b/>
          <w:sz w:val="24"/>
          <w:szCs w:val="24"/>
          <w:lang w:eastAsia="pl-PL"/>
        </w:rPr>
      </w:pP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Zabezpieczenie należytego wykonania umowy, zwane dalej zabezpieczeniem wyniesie </w:t>
      </w:r>
      <w:r w:rsidR="000C28FC" w:rsidRPr="006051F0">
        <w:rPr>
          <w:rFonts w:ascii="Arial Narrow" w:hAnsi="Arial Narrow"/>
          <w:sz w:val="24"/>
          <w:szCs w:val="24"/>
        </w:rPr>
        <w:t>10</w:t>
      </w:r>
      <w:r w:rsidRPr="006051F0">
        <w:rPr>
          <w:rFonts w:ascii="Arial Narrow" w:hAnsi="Arial Narrow"/>
          <w:sz w:val="24"/>
          <w:szCs w:val="24"/>
        </w:rPr>
        <w:t xml:space="preserve">% wynagrodzenia, </w:t>
      </w:r>
      <w:r w:rsidR="007075E2" w:rsidRPr="006051F0">
        <w:rPr>
          <w:rFonts w:ascii="Arial Narrow" w:hAnsi="Arial Narrow"/>
          <w:sz w:val="24"/>
          <w:szCs w:val="24"/>
        </w:rPr>
        <w:t>o którym mowa w § 6</w:t>
      </w:r>
      <w:r w:rsidRPr="006051F0">
        <w:rPr>
          <w:rFonts w:ascii="Arial Narrow" w:hAnsi="Arial Narrow"/>
          <w:sz w:val="24"/>
          <w:szCs w:val="24"/>
        </w:rPr>
        <w:t xml:space="preserve"> ust.1.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Kwota pozostawiona na zabezpieczenie roszczeń z tytułu rękojmi za wady wyniesie 30% wartości wniesionego zabezpieczenia.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Wykonawca wniesie zabezpieczenie najpóźniej w dniu zawarcia umowy w wybranej przez siebie jednej lub kilku formach przewidzianych w art. 148 ust.1 ustawy prawo zamówień publicznych, pod rygorem rozwiązania umowy przez Zamawiającego z winy Wykonawcy.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W przypadku wniesienia zabezpieczenia w formie pieniężnej Wykonawca wpłaci przelewem odpowiednią kwotę na rachunek Zamawiającego nr </w:t>
      </w:r>
      <w:r w:rsidR="000705B5" w:rsidRPr="006051F0">
        <w:rPr>
          <w:rFonts w:ascii="Arial Narrow" w:hAnsi="Arial Narrow"/>
          <w:sz w:val="24"/>
          <w:szCs w:val="24"/>
        </w:rPr>
        <w:t xml:space="preserve">35 1090 1551 0000 0001 4351 0004 w Santander Bank polska S.A.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Wniesienie zabezpieczenia w innej formie niż pieniężna następuje poprzez złożenie Zamawiającemu oryginału odpowiedniego dokumentu obejmującego okres realizacji umowy. W przypadku nieterminowego zakończenia realizacji umowy Wykonawca przedłoży nowy dokument na okres niezbędny do faktycznego zakończenia realizacji umowy, pod rygorem rozwiązania umowy przez Zamawiającego z winy Wykonawcy.</w:t>
      </w:r>
    </w:p>
    <w:p w:rsidR="00263607"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lastRenderedPageBreak/>
        <w:t>Zamawiający zwróci zabezpieczenie w terminach określonych w art. 151 ustawy prawo zamówień publicznych.</w:t>
      </w: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11</w:t>
      </w:r>
      <w:r w:rsidR="00584A85" w:rsidRPr="006051F0">
        <w:rPr>
          <w:rFonts w:ascii="Arial Narrow" w:eastAsia="Times New Roman" w:hAnsi="Arial Narrow"/>
          <w:b/>
          <w:sz w:val="24"/>
          <w:szCs w:val="24"/>
          <w:lang w:eastAsia="pl-PL"/>
        </w:rPr>
        <w:t>. POSTANOWIENIA KOŃCOWE</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Wszelkie zmiany i uzupełnienia treści niniejszej umowy mogą być dokonywane wyłącznie w formie pisemnej pod rygorem nieważności.</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dopuszcza możliwość zmiany terminu realizacji umowy</w:t>
      </w:r>
      <w:r w:rsidR="0059204E" w:rsidRPr="006051F0">
        <w:rPr>
          <w:rFonts w:ascii="Arial Narrow" w:eastAsia="Times New Roman" w:hAnsi="Arial Narrow"/>
          <w:sz w:val="24"/>
          <w:szCs w:val="24"/>
          <w:lang w:eastAsia="pl-PL"/>
        </w:rPr>
        <w:t xml:space="preserve"> oraz wysokości wynagrodzenia</w:t>
      </w:r>
      <w:r w:rsidRPr="006051F0">
        <w:rPr>
          <w:rFonts w:ascii="Arial Narrow" w:eastAsia="Times New Roman" w:hAnsi="Arial Narrow"/>
          <w:sz w:val="24"/>
          <w:szCs w:val="24"/>
          <w:lang w:eastAsia="pl-PL"/>
        </w:rPr>
        <w:t xml:space="preserve"> tylko w przypadku wystąpienia w trakcie realizacji przedmiotu umowy konieczności wykonania robót dodatkowych</w:t>
      </w:r>
      <w:r w:rsidR="0059204E" w:rsidRPr="006051F0">
        <w:rPr>
          <w:rFonts w:ascii="Arial Narrow" w:eastAsia="Times New Roman" w:hAnsi="Arial Narrow"/>
          <w:sz w:val="24"/>
          <w:szCs w:val="24"/>
          <w:lang w:eastAsia="pl-PL"/>
        </w:rPr>
        <w:t xml:space="preserve"> lub za</w:t>
      </w:r>
      <w:r w:rsidR="00C425FA" w:rsidRPr="006051F0">
        <w:rPr>
          <w:rFonts w:ascii="Arial Narrow" w:eastAsia="Times New Roman" w:hAnsi="Arial Narrow"/>
          <w:sz w:val="24"/>
          <w:szCs w:val="24"/>
          <w:lang w:eastAsia="pl-PL"/>
        </w:rPr>
        <w:t>miennych</w:t>
      </w:r>
      <w:r w:rsidRPr="006051F0">
        <w:rPr>
          <w:rFonts w:ascii="Arial Narrow" w:eastAsia="Times New Roman" w:hAnsi="Arial Narrow"/>
          <w:sz w:val="24"/>
          <w:szCs w:val="24"/>
          <w:lang w:eastAsia="pl-PL"/>
        </w:rPr>
        <w:t>, który</w:t>
      </w:r>
      <w:r w:rsidR="00C425FA" w:rsidRPr="006051F0">
        <w:rPr>
          <w:rFonts w:ascii="Arial Narrow" w:eastAsia="Times New Roman" w:hAnsi="Arial Narrow"/>
          <w:sz w:val="24"/>
          <w:szCs w:val="24"/>
          <w:lang w:eastAsia="pl-PL"/>
        </w:rPr>
        <w:t>ch wykonanie okaże się niezbędne do wykonania zamówienia</w:t>
      </w:r>
      <w:r w:rsidRPr="006051F0">
        <w:rPr>
          <w:rFonts w:ascii="Arial Narrow" w:eastAsia="Times New Roman" w:hAnsi="Arial Narrow"/>
          <w:sz w:val="24"/>
          <w:szCs w:val="24"/>
          <w:lang w:eastAsia="pl-PL"/>
        </w:rPr>
        <w:t>. Zamawiający zaakceptuje termin wykonania nieprzewidzianych robót dodatkowych po przedłożeniu kosztorysu i zakresu wykonania tych robót przez Wykonawcę.</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wystąpienia konieczności robót dodatkowych, o których mowa w ust. 3 Zamawiający zapłaci za te roboty dodatkowe na podstawie kosztorysu powykonawczego sporządzonego przez Wykonawcę niezwłocznie, nie później niż w ciągu 3 dni roboczych, zgodnie  cenami jednostkowymi zaoferowanymi w kosztorysie ofertowym Wykonawcy (przedłożonym przez Wykonawcę najpóźniej 2 dni robocze od dnia podpisania niniejszej umowy). Kosztorys powykonawczy zostanie sprawdzony </w:t>
      </w:r>
      <w:r w:rsidRPr="006051F0">
        <w:rPr>
          <w:rFonts w:ascii="Arial Narrow" w:eastAsia="Times New Roman" w:hAnsi="Arial Narrow"/>
          <w:sz w:val="24"/>
          <w:szCs w:val="24"/>
          <w:lang w:eastAsia="pl-PL"/>
        </w:rPr>
        <w:br/>
        <w:t xml:space="preserve">i zaakceptowany przez Inspektora nadzoru inwestorskiego i dopiero po jego akceptacji Wykonawca wystawi fakturę za roboty dodatkowe płatną w terminie 14 dni.   </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może w trakcie realizacji zamówienia, za uprzednią pisemną zgodą Zamawiającego, zastąpić Podwykonawcę innym Podwykonawcą, pod warunkiem, że wykaże on spełnianie warunków </w:t>
      </w:r>
      <w:r w:rsidRPr="006051F0">
        <w:rPr>
          <w:rFonts w:ascii="Arial Narrow" w:eastAsia="Times New Roman" w:hAnsi="Arial Narrow"/>
          <w:sz w:val="24"/>
          <w:szCs w:val="24"/>
          <w:lang w:eastAsia="pl-PL"/>
        </w:rPr>
        <w:br/>
        <w:t>w zakresie nie mniejszym niż wskazany na etapie postępowania o zamówienie publiczne dotychczasowy Podwykonawca.</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Możliwa jest zmiana treści umowy w przypadku zmiany oznaczenia danych dotyczących Zamawiającego lub Wykonawcy.</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w:t>
      </w:r>
      <w:r w:rsidR="008E76E0" w:rsidRPr="006051F0">
        <w:rPr>
          <w:rFonts w:ascii="Arial Narrow" w:eastAsia="Times New Roman" w:hAnsi="Arial Narrow"/>
          <w:sz w:val="24"/>
          <w:szCs w:val="24"/>
          <w:lang w:eastAsia="pl-PL"/>
        </w:rPr>
        <w:t xml:space="preserve">nie </w:t>
      </w:r>
      <w:r w:rsidRPr="006051F0">
        <w:rPr>
          <w:rFonts w:ascii="Arial Narrow" w:eastAsia="Times New Roman" w:hAnsi="Arial Narrow"/>
          <w:sz w:val="24"/>
          <w:szCs w:val="24"/>
          <w:lang w:eastAsia="pl-PL"/>
        </w:rPr>
        <w:t>dopuszcza możliwoś</w:t>
      </w:r>
      <w:r w:rsidR="008E76E0" w:rsidRPr="006051F0">
        <w:rPr>
          <w:rFonts w:ascii="Arial Narrow" w:eastAsia="Times New Roman" w:hAnsi="Arial Narrow"/>
          <w:sz w:val="24"/>
          <w:szCs w:val="24"/>
          <w:lang w:eastAsia="pl-PL"/>
        </w:rPr>
        <w:t>ci</w:t>
      </w:r>
      <w:r w:rsidRPr="006051F0">
        <w:rPr>
          <w:rFonts w:ascii="Arial Narrow" w:eastAsia="Times New Roman" w:hAnsi="Arial Narrow"/>
          <w:sz w:val="24"/>
          <w:szCs w:val="24"/>
          <w:lang w:eastAsia="pl-PL"/>
        </w:rPr>
        <w:t xml:space="preserve"> </w:t>
      </w:r>
      <w:r w:rsidRPr="006051F0">
        <w:rPr>
          <w:rFonts w:ascii="Arial Narrow" w:eastAsia="Times New Roman" w:hAnsi="Arial Narrow"/>
          <w:spacing w:val="-1"/>
          <w:sz w:val="24"/>
          <w:szCs w:val="24"/>
          <w:lang w:eastAsia="pl-PL"/>
        </w:rPr>
        <w:t xml:space="preserve">zastosowania innych rozwiązań technicznych/ technologicznych, niż wskazane w dokumentacji </w:t>
      </w:r>
      <w:r w:rsidR="008E76E0" w:rsidRPr="006051F0">
        <w:rPr>
          <w:rFonts w:ascii="Arial Narrow" w:eastAsia="Times New Roman" w:hAnsi="Arial Narrow"/>
          <w:spacing w:val="-1"/>
          <w:sz w:val="24"/>
          <w:szCs w:val="24"/>
          <w:lang w:eastAsia="pl-PL"/>
        </w:rPr>
        <w:t>wyjściowej (tj. Programie Funkcjonalno-Użytkowym i audycie energetycznym budynku)</w:t>
      </w:r>
      <w:r w:rsidRPr="006051F0">
        <w:rPr>
          <w:rFonts w:ascii="Arial Narrow" w:eastAsia="Times New Roman" w:hAnsi="Arial Narrow"/>
          <w:spacing w:val="-1"/>
          <w:sz w:val="24"/>
          <w:szCs w:val="24"/>
          <w:lang w:eastAsia="pl-PL"/>
        </w:rPr>
        <w:t xml:space="preserve">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lastRenderedPageBreak/>
        <w:t>§ 12</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sprawach nieuregulowanych postanowieniami niniejszej umowy, mają zastosowanie przepisy Kodeksu cywilnego, ustawy Prawo zamówień publicznych, Prawa budowlanego oraz innych powszechnie obowiązujących przepisów prawa.</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13</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Na wypadek sporu pomiędzy stronami właściwy miejscowo do jego rozpoznania będzie sąd określony według siedziby Zamawiającego.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14</w:t>
      </w:r>
    </w:p>
    <w:p w:rsidR="00584A85" w:rsidRPr="006051F0" w:rsidRDefault="00584A85" w:rsidP="00584A85">
      <w:pPr>
        <w:jc w:val="center"/>
        <w:rPr>
          <w:rFonts w:ascii="Arial Narrow" w:hAnsi="Arial Narrow"/>
          <w:sz w:val="24"/>
          <w:szCs w:val="24"/>
        </w:rPr>
      </w:pPr>
      <w:r w:rsidRPr="006051F0">
        <w:rPr>
          <w:rFonts w:ascii="Arial Narrow" w:hAnsi="Arial Narrow"/>
          <w:sz w:val="24"/>
          <w:szCs w:val="24"/>
        </w:rPr>
        <w:t>Ochrona danych osobowych (RODO)</w:t>
      </w:r>
    </w:p>
    <w:p w:rsidR="00584A85" w:rsidRPr="006051F0" w:rsidRDefault="00584A85" w:rsidP="00584A85">
      <w:pPr>
        <w:spacing w:after="0" w:line="240" w:lineRule="auto"/>
        <w:jc w:val="both"/>
        <w:rPr>
          <w:rFonts w:ascii="Arial Narrow" w:eastAsia="Times New Roman" w:hAnsi="Arial Narrow"/>
          <w:b/>
          <w:sz w:val="24"/>
          <w:szCs w:val="24"/>
          <w:lang w:eastAsia="pl-PL"/>
        </w:rPr>
      </w:pPr>
      <w:r w:rsidRPr="006051F0">
        <w:rPr>
          <w:rFonts w:ascii="Arial Narrow" w:hAnsi="Arial Narrow"/>
          <w:sz w:val="24"/>
          <w:szCs w:val="24"/>
        </w:rPr>
        <w:t xml:space="preserve">W postępowaniu obowiązują przepisy </w:t>
      </w:r>
      <w:r w:rsidRPr="006051F0">
        <w:rPr>
          <w:rFonts w:ascii="Arial Narrow" w:hAnsi="Arial Narrow"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Rozporządzeniem).</w:t>
      </w:r>
      <w:r w:rsidRPr="006051F0">
        <w:rPr>
          <w:rFonts w:ascii="Arial Narrow" w:hAnsi="Arial Narrow"/>
          <w:sz w:val="24"/>
          <w:szCs w:val="24"/>
        </w:rPr>
        <w:t xml:space="preserve"> Wykonawca, w zakresie danych osobowych przekazywanych Zamawiającemu w trakcie przedmiotowej procedury, zobowiązany jest wykonać wszystkie obowiązki wynikające z Rozporządzenia, w tym 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Starosta Krośnieński.</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15</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Umowę sporządzono w trzech jednobrzmiących egzemplarzach, jeden egzemplarz dla Wykonawcy oraz dwa dla Zamawiającego.</w:t>
      </w:r>
    </w:p>
    <w:p w:rsidR="00584A85" w:rsidRPr="006051F0" w:rsidRDefault="00584A85" w:rsidP="00584A85">
      <w:pPr>
        <w:spacing w:after="0" w:line="240" w:lineRule="auto"/>
        <w:ind w:firstLine="708"/>
        <w:rPr>
          <w:rFonts w:ascii="Arial Narrow" w:eastAsia="Times New Roman" w:hAnsi="Arial Narrow"/>
          <w:b/>
          <w:sz w:val="24"/>
          <w:szCs w:val="24"/>
          <w:lang w:eastAsia="pl-PL"/>
        </w:rPr>
      </w:pPr>
    </w:p>
    <w:p w:rsidR="00584A85" w:rsidRPr="006051F0" w:rsidRDefault="00584A85" w:rsidP="00584A85">
      <w:pPr>
        <w:spacing w:after="0" w:line="240" w:lineRule="auto"/>
        <w:ind w:firstLine="708"/>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xml:space="preserve"> Zamawiający:                                                                   Wykonawca:</w:t>
      </w:r>
    </w:p>
    <w:p w:rsidR="00584A85" w:rsidRPr="006051F0" w:rsidRDefault="00584A85" w:rsidP="00584A85">
      <w:pPr>
        <w:spacing w:after="0" w:line="240" w:lineRule="auto"/>
        <w:rPr>
          <w:rFonts w:ascii="Arial Narrow" w:eastAsia="Times New Roman" w:hAnsi="Arial Narrow"/>
          <w:sz w:val="24"/>
          <w:szCs w:val="24"/>
          <w:lang w:eastAsia="pl-PL"/>
        </w:rPr>
      </w:pPr>
    </w:p>
    <w:p w:rsidR="00EE44DF" w:rsidRPr="006051F0" w:rsidRDefault="00EE44DF">
      <w:pPr>
        <w:rPr>
          <w:rFonts w:ascii="Arial Narrow" w:hAnsi="Arial Narrow"/>
          <w:sz w:val="24"/>
          <w:szCs w:val="24"/>
        </w:rPr>
      </w:pPr>
    </w:p>
    <w:p w:rsidR="00B448E7" w:rsidRPr="006051F0" w:rsidRDefault="00B448E7">
      <w:pPr>
        <w:rPr>
          <w:rFonts w:ascii="Arial Narrow" w:hAnsi="Arial Narrow"/>
          <w:sz w:val="24"/>
          <w:szCs w:val="24"/>
        </w:rPr>
      </w:pPr>
    </w:p>
    <w:p w:rsidR="00A87759" w:rsidRPr="006051F0" w:rsidRDefault="00A87759">
      <w:pPr>
        <w:rPr>
          <w:rFonts w:ascii="Arial Narrow" w:hAnsi="Arial Narrow"/>
          <w:sz w:val="24"/>
          <w:szCs w:val="24"/>
        </w:rPr>
      </w:pPr>
    </w:p>
    <w:p w:rsidR="00E9727D" w:rsidRPr="006051F0" w:rsidRDefault="00E9727D">
      <w:pPr>
        <w:rPr>
          <w:rFonts w:ascii="Arial Narrow" w:hAnsi="Arial Narrow"/>
          <w:sz w:val="24"/>
          <w:szCs w:val="24"/>
        </w:rPr>
      </w:pPr>
    </w:p>
    <w:p w:rsidR="00B448E7" w:rsidRPr="006051F0" w:rsidRDefault="00B448E7">
      <w:pPr>
        <w:rPr>
          <w:rFonts w:ascii="Arial Narrow" w:hAnsi="Arial Narrow"/>
          <w:sz w:val="24"/>
          <w:szCs w:val="24"/>
        </w:rPr>
      </w:pPr>
      <w:r w:rsidRPr="006051F0">
        <w:rPr>
          <w:rFonts w:ascii="Arial Narrow" w:hAnsi="Arial Narrow"/>
          <w:sz w:val="24"/>
          <w:szCs w:val="24"/>
        </w:rPr>
        <w:t>Załączniki:</w:t>
      </w:r>
    </w:p>
    <w:p w:rsidR="00B448E7" w:rsidRPr="006051F0" w:rsidRDefault="00B448E7"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 xml:space="preserve">Dokumentacja </w:t>
      </w:r>
      <w:r w:rsidR="007E6D8D" w:rsidRPr="006051F0">
        <w:rPr>
          <w:rFonts w:ascii="Arial Narrow" w:eastAsia="Times New Roman" w:hAnsi="Arial Narrow"/>
          <w:bCs/>
          <w:sz w:val="24"/>
          <w:szCs w:val="24"/>
          <w:lang w:eastAsia="pl-PL"/>
        </w:rPr>
        <w:t>wyjściowa (Program funkcjonalno-użytkowy oraz audyt energetyczny budynku)</w:t>
      </w:r>
    </w:p>
    <w:p w:rsidR="00B448E7" w:rsidRPr="006051F0" w:rsidRDefault="00B448E7"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Kosztorys ofertowy</w:t>
      </w:r>
    </w:p>
    <w:p w:rsidR="007E6D8D" w:rsidRPr="006051F0" w:rsidRDefault="007E6D8D"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Harmonogram robót wraz ze wskazaniem rozdziału kosztów poszczególnych rodzajów prac</w:t>
      </w:r>
    </w:p>
    <w:p w:rsidR="007E6D8D" w:rsidRPr="006051F0" w:rsidRDefault="007E6D8D" w:rsidP="007E6D8D">
      <w:pPr>
        <w:rPr>
          <w:rFonts w:ascii="Arial Narrow" w:hAnsi="Arial Narrow"/>
          <w:sz w:val="24"/>
          <w:szCs w:val="24"/>
        </w:rPr>
      </w:pPr>
    </w:p>
    <w:p w:rsidR="007E6D8D" w:rsidRPr="006051F0" w:rsidRDefault="007E6D8D" w:rsidP="007E6D8D">
      <w:pPr>
        <w:rPr>
          <w:rFonts w:ascii="Arial Narrow" w:hAnsi="Arial Narrow"/>
          <w:sz w:val="24"/>
          <w:szCs w:val="24"/>
        </w:rPr>
      </w:pPr>
    </w:p>
    <w:p w:rsidR="007E6D8D" w:rsidRPr="006051F0" w:rsidRDefault="007E6D8D" w:rsidP="007E6D8D">
      <w:pPr>
        <w:rPr>
          <w:rFonts w:ascii="Arial Narrow" w:hAnsi="Arial Narrow"/>
          <w:sz w:val="24"/>
          <w:szCs w:val="24"/>
        </w:rPr>
      </w:pPr>
      <w:r w:rsidRPr="006051F0">
        <w:rPr>
          <w:rFonts w:ascii="Arial Narrow" w:hAnsi="Arial Narrow"/>
          <w:sz w:val="24"/>
          <w:szCs w:val="24"/>
        </w:rPr>
        <w:t>Załącznik nr …</w:t>
      </w:r>
    </w:p>
    <w:p w:rsidR="007E6D8D" w:rsidRPr="006051F0" w:rsidRDefault="007E6D8D" w:rsidP="007E6D8D">
      <w:pPr>
        <w:rPr>
          <w:rFonts w:ascii="Arial Narrow" w:hAnsi="Arial Narrow"/>
        </w:rPr>
      </w:pPr>
      <w:r w:rsidRPr="006051F0">
        <w:rPr>
          <w:rFonts w:ascii="Arial Narrow" w:hAnsi="Arial Narrow"/>
        </w:rPr>
        <w:t>Harmonogram realizacji zamówienia pn : termomodernizacja budynku szpitala w Krośnie Odrzańskim</w:t>
      </w:r>
    </w:p>
    <w:p w:rsidR="00D278FF" w:rsidRPr="006051F0" w:rsidRDefault="00D278FF" w:rsidP="00D278FF">
      <w:pPr>
        <w:rPr>
          <w:rFonts w:ascii="Arial Narrow" w:hAnsi="Arial Narrow"/>
        </w:rPr>
      </w:pPr>
    </w:p>
    <w:tbl>
      <w:tblPr>
        <w:tblStyle w:val="Tabela-Siatka"/>
        <w:tblW w:w="0" w:type="auto"/>
        <w:tblLook w:val="04A0"/>
      </w:tblPr>
      <w:tblGrid>
        <w:gridCol w:w="1867"/>
        <w:gridCol w:w="1599"/>
        <w:gridCol w:w="1207"/>
        <w:gridCol w:w="1134"/>
        <w:gridCol w:w="1276"/>
        <w:gridCol w:w="1979"/>
      </w:tblGrid>
      <w:tr w:rsidR="00D278FF" w:rsidRPr="006051F0" w:rsidTr="006C4A0B">
        <w:tc>
          <w:tcPr>
            <w:tcW w:w="1867"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Zakres prac</w:t>
            </w:r>
          </w:p>
        </w:tc>
        <w:tc>
          <w:tcPr>
            <w:tcW w:w="1599"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Jednostka miary</w:t>
            </w:r>
          </w:p>
        </w:tc>
        <w:tc>
          <w:tcPr>
            <w:tcW w:w="1207"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 xml:space="preserve">Ilość </w:t>
            </w:r>
          </w:p>
        </w:tc>
        <w:tc>
          <w:tcPr>
            <w:tcW w:w="1134"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Planowane rozpoczęcie</w:t>
            </w:r>
          </w:p>
        </w:tc>
        <w:tc>
          <w:tcPr>
            <w:tcW w:w="1276"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Planowane zakończenia</w:t>
            </w:r>
          </w:p>
        </w:tc>
        <w:tc>
          <w:tcPr>
            <w:tcW w:w="1979"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Planowany koszt</w:t>
            </w:r>
          </w:p>
        </w:tc>
      </w:tr>
      <w:tr w:rsidR="00D278FF" w:rsidRPr="006051F0" w:rsidTr="006C4A0B">
        <w:tc>
          <w:tcPr>
            <w:tcW w:w="1867" w:type="dxa"/>
            <w:shd w:val="clear" w:color="auto" w:fill="DBE5F1" w:themeFill="accent1" w:themeFillTint="33"/>
          </w:tcPr>
          <w:p w:rsidR="00D278FF" w:rsidRPr="006051F0" w:rsidRDefault="00D278FF" w:rsidP="006C4A0B">
            <w:pPr>
              <w:rPr>
                <w:rFonts w:ascii="Arial Narrow" w:hAnsi="Arial Narrow"/>
                <w:sz w:val="20"/>
                <w:szCs w:val="20"/>
              </w:rPr>
            </w:pPr>
            <w:r w:rsidRPr="006051F0">
              <w:rPr>
                <w:rFonts w:ascii="Arial Narrow" w:hAnsi="Arial Narrow"/>
                <w:sz w:val="20"/>
                <w:szCs w:val="20"/>
              </w:rPr>
              <w:t>Uzgodnienia przedprojektowe</w:t>
            </w:r>
          </w:p>
        </w:tc>
        <w:tc>
          <w:tcPr>
            <w:tcW w:w="1599" w:type="dxa"/>
            <w:shd w:val="clear" w:color="auto" w:fill="DBE5F1" w:themeFill="accent1" w:themeFillTint="33"/>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DBE5F1" w:themeFill="accent1" w:themeFillTint="33"/>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6051F0" w:rsidRDefault="00D278FF" w:rsidP="006C4A0B">
            <w:pPr>
              <w:jc w:val="center"/>
              <w:rPr>
                <w:rFonts w:ascii="Arial Narrow" w:hAnsi="Arial Narrow"/>
                <w:sz w:val="20"/>
                <w:szCs w:val="20"/>
              </w:rPr>
            </w:pPr>
          </w:p>
        </w:tc>
      </w:tr>
      <w:tr w:rsidR="00D278FF" w:rsidRPr="006051F0" w:rsidTr="006C4A0B">
        <w:tc>
          <w:tcPr>
            <w:tcW w:w="1867" w:type="dxa"/>
            <w:shd w:val="clear" w:color="auto" w:fill="DBE5F1" w:themeFill="accent1" w:themeFillTint="33"/>
          </w:tcPr>
          <w:p w:rsidR="00D278FF" w:rsidRPr="006051F0" w:rsidRDefault="00D278FF" w:rsidP="006C4A0B">
            <w:pPr>
              <w:rPr>
                <w:rFonts w:ascii="Arial Narrow" w:hAnsi="Arial Narrow"/>
                <w:sz w:val="20"/>
                <w:szCs w:val="20"/>
              </w:rPr>
            </w:pPr>
            <w:r w:rsidRPr="006051F0">
              <w:rPr>
                <w:rFonts w:ascii="Arial Narrow" w:hAnsi="Arial Narrow"/>
                <w:sz w:val="20"/>
                <w:szCs w:val="20"/>
              </w:rPr>
              <w:t>Dokumentacja projektowa wraz ze Specyfikacjami Technicznego Wykonania i Odbioru Robót i kosztorysem poszczególnych zakresów prac</w:t>
            </w:r>
          </w:p>
        </w:tc>
        <w:tc>
          <w:tcPr>
            <w:tcW w:w="1599" w:type="dxa"/>
            <w:shd w:val="clear" w:color="auto" w:fill="DBE5F1" w:themeFill="accent1" w:themeFillTint="33"/>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DBE5F1" w:themeFill="accent1" w:themeFillTint="33"/>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6051F0" w:rsidRDefault="00D278FF" w:rsidP="006C4A0B">
            <w:pPr>
              <w:jc w:val="cente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Ocieplenie dachu/stropodachu (z wykorzystaniem płyt z wełny mineralnej, o współczynniku przewodności cieplnej λ=0,042 W/m*K)), o grubości 22 cm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1020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Wymiana istniejących okien na nowe o współczynniku przenikania ciepła U = 0,9 W/m2K. </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169,62</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Wymiana parapetów zewnętrznych i </w:t>
            </w:r>
            <w:r w:rsidRPr="006051F0">
              <w:rPr>
                <w:rFonts w:ascii="Arial Narrow" w:hAnsi="Arial Narrow"/>
                <w:sz w:val="20"/>
                <w:szCs w:val="20"/>
              </w:rPr>
              <w:lastRenderedPageBreak/>
              <w:t>wewnętrznych w technice umożliwiającej eliminacje liniowych mostków termicznych i wzornictwie uzgodnionym z Zamawiającym.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lastRenderedPageBreak/>
              <w:t>mb</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106,01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lastRenderedPageBreak/>
              <w:t xml:space="preserve">Ocieplenie ścian zewnętrznych styropianem grafitowym EPS (o współczynniku przewodzenia ciepła λ=0,036 W/(m*K)), o grubości 14 cm, metodą </w:t>
            </w:r>
            <w:proofErr w:type="spellStart"/>
            <w:r w:rsidRPr="006051F0">
              <w:rPr>
                <w:rFonts w:ascii="Arial Narrow" w:hAnsi="Arial Narrow"/>
                <w:sz w:val="20"/>
                <w:szCs w:val="20"/>
              </w:rPr>
              <w:t>bezspoinową</w:t>
            </w:r>
            <w:proofErr w:type="spellEnd"/>
            <w:r w:rsidRPr="006051F0">
              <w:rPr>
                <w:rFonts w:ascii="Arial Narrow" w:hAnsi="Arial Narrow"/>
                <w:sz w:val="20"/>
                <w:szCs w:val="20"/>
              </w:rPr>
              <w:t xml:space="preserve">, wykończenie tynkiem. </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Roboty przygotowawcze, likwidacja zagrzybienia z osuszeniem ścian</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Izolacja </w:t>
            </w:r>
            <w:proofErr w:type="spellStart"/>
            <w:r w:rsidRPr="006051F0">
              <w:rPr>
                <w:rFonts w:ascii="Arial Narrow" w:hAnsi="Arial Narrow"/>
                <w:sz w:val="20"/>
                <w:szCs w:val="20"/>
              </w:rPr>
              <w:t>przeciwilgociowa</w:t>
            </w:r>
            <w:proofErr w:type="spellEnd"/>
            <w:r w:rsidRPr="006051F0">
              <w:rPr>
                <w:rFonts w:ascii="Arial Narrow" w:hAnsi="Arial Narrow"/>
                <w:sz w:val="20"/>
                <w:szCs w:val="20"/>
              </w:rPr>
              <w:t xml:space="preserve"> pionowa</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Ocieplenie stropu wełną mineralną (o współczynniku przewodzenia ciepła λ=0,042 W/(m*K)), o grubości 21 cm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373,7</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Roboty przygotowawcze, likwidacja zagrzybienia z osuszeniem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373,7</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istniejących drzwi zewnętrznych i bram garażowych na nowe o współczynniku przenikania ciepła U = 1,5 W/m2K.</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12,6</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Malowanie ścian wewnętrznych</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instalacji odgromowej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Pokrycia i obróbki z blachy ocynkowanej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Remont kominów nad dachem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Modernizacja systemu CWU - montaż gruntowej pompy </w:t>
            </w:r>
            <w:r w:rsidRPr="006051F0">
              <w:rPr>
                <w:rFonts w:ascii="Arial Narrow" w:hAnsi="Arial Narrow"/>
                <w:sz w:val="20"/>
                <w:szCs w:val="20"/>
              </w:rPr>
              <w:lastRenderedPageBreak/>
              <w:t>ciepła zasilanej z instalacji</w:t>
            </w:r>
          </w:p>
          <w:p w:rsidR="00D278FF" w:rsidRPr="006051F0" w:rsidRDefault="00D278FF" w:rsidP="006C4A0B">
            <w:pPr>
              <w:rPr>
                <w:rFonts w:ascii="Arial Narrow" w:hAnsi="Arial Narrow"/>
                <w:sz w:val="20"/>
                <w:szCs w:val="20"/>
              </w:rPr>
            </w:pPr>
            <w:r w:rsidRPr="006051F0">
              <w:rPr>
                <w:rFonts w:ascii="Arial Narrow" w:hAnsi="Arial Narrow"/>
                <w:sz w:val="20"/>
                <w:szCs w:val="20"/>
              </w:rPr>
              <w:t>fotowoltaicznej oraz montaż zbiorników do ciepłej wody użytkowej.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lastRenderedPageBreak/>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lastRenderedPageBreak/>
              <w:t>Modernizacja systemu CO - Montaż gruntowej pompy ciepła, zasilanej z instalacji fotowoltaiczne, wymianę grzejników z systemem automatycznego centralnego i miejscowego systemu sterowania (TIK).</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Montaż wentylacji </w:t>
            </w:r>
            <w:proofErr w:type="spellStart"/>
            <w:r w:rsidRPr="006051F0">
              <w:rPr>
                <w:rFonts w:ascii="Arial Narrow" w:hAnsi="Arial Narrow"/>
                <w:sz w:val="20"/>
                <w:szCs w:val="20"/>
              </w:rPr>
              <w:t>nawiewno-wywienej</w:t>
            </w:r>
            <w:proofErr w:type="spellEnd"/>
            <w:r w:rsidRPr="006051F0">
              <w:rPr>
                <w:rFonts w:ascii="Arial Narrow" w:hAnsi="Arial Narrow"/>
                <w:sz w:val="20"/>
                <w:szCs w:val="20"/>
              </w:rPr>
              <w:t xml:space="preserve"> z odzyskiem ciepła</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oświetlenia na oświetlenie energooszczędne typu LED wraz z wymianą opraw</w:t>
            </w:r>
          </w:p>
          <w:p w:rsidR="00D278FF" w:rsidRPr="006051F0" w:rsidRDefault="00D278FF" w:rsidP="006C4A0B">
            <w:pPr>
              <w:rPr>
                <w:rFonts w:ascii="Arial Narrow" w:hAnsi="Arial Narrow"/>
                <w:sz w:val="20"/>
                <w:szCs w:val="20"/>
              </w:rPr>
            </w:pP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5 62</w:t>
            </w: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18 32</w:t>
            </w: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23 196</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Szt</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290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bl>
    <w:p w:rsidR="00D278FF" w:rsidRPr="006051F0" w:rsidRDefault="00D278FF" w:rsidP="007E6D8D">
      <w:pPr>
        <w:rPr>
          <w:rFonts w:ascii="Arial Narrow" w:hAnsi="Arial Narrow"/>
        </w:rPr>
      </w:pPr>
    </w:p>
    <w:sectPr w:rsidR="00D278FF" w:rsidRPr="006051F0" w:rsidSect="00EE44DF">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E0DC4B" w15:done="0"/>
  <w15:commentEx w15:paraId="2241B20B" w15:done="0"/>
  <w15:commentEx w15:paraId="4A477B22" w15:paraIdParent="2241B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C1A" w16cex:dateUtc="2020-06-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0DC4B" w16cid:durableId="228B39C2"/>
  <w16cid:commentId w16cid:paraId="2241B20B" w16cid:durableId="228B38C2"/>
  <w16cid:commentId w16cid:paraId="4A477B22" w16cid:durableId="228B5C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3E4" w:rsidRDefault="007803E4" w:rsidP="004607CC">
      <w:pPr>
        <w:spacing w:after="0" w:line="240" w:lineRule="auto"/>
      </w:pPr>
      <w:r>
        <w:separator/>
      </w:r>
    </w:p>
  </w:endnote>
  <w:endnote w:type="continuationSeparator" w:id="0">
    <w:p w:rsidR="007803E4" w:rsidRDefault="007803E4" w:rsidP="0046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eestyle Script">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3E4" w:rsidRDefault="007803E4" w:rsidP="004607CC">
      <w:pPr>
        <w:spacing w:after="0" w:line="240" w:lineRule="auto"/>
      </w:pPr>
      <w:r>
        <w:separator/>
      </w:r>
    </w:p>
  </w:footnote>
  <w:footnote w:type="continuationSeparator" w:id="0">
    <w:p w:rsidR="007803E4" w:rsidRDefault="007803E4" w:rsidP="0046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CC" w:rsidRDefault="00D364CD">
    <w:pPr>
      <w:pStyle w:val="Nagwek"/>
    </w:pPr>
    <w:r w:rsidRPr="00BD1638">
      <w:rPr>
        <w:noProof/>
        <w:lang w:eastAsia="pl-PL"/>
      </w:rPr>
      <w:drawing>
        <wp:inline distT="0" distB="0" distL="0" distR="0">
          <wp:extent cx="5756275" cy="7620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275" cy="762000"/>
                  </a:xfrm>
                  <a:prstGeom prst="rect">
                    <a:avLst/>
                  </a:prstGeom>
                  <a:noFill/>
                  <a:ln>
                    <a:noFill/>
                  </a:ln>
                </pic:spPr>
              </pic:pic>
            </a:graphicData>
          </a:graphic>
        </wp:inline>
      </w:drawing>
    </w:r>
  </w:p>
  <w:p w:rsidR="004607CC" w:rsidRPr="004607CC" w:rsidRDefault="00BD7639" w:rsidP="004607CC">
    <w:pPr>
      <w:pStyle w:val="Nagwek"/>
      <w:jc w:val="center"/>
      <w:rPr>
        <w:rFonts w:ascii="Arial Narrow" w:hAnsi="Arial Narrow"/>
      </w:rPr>
    </w:pPr>
    <w:r>
      <w:rPr>
        <w:rFonts w:ascii="Arial Narrow" w:hAnsi="Arial Narrow"/>
      </w:rPr>
      <w:t xml:space="preserve">Termomodernizacja </w:t>
    </w:r>
    <w:r w:rsidR="00D364CD">
      <w:rPr>
        <w:rFonts w:ascii="Arial Narrow" w:hAnsi="Arial Narrow"/>
      </w:rPr>
      <w:t>budynku szpitala w Krośnie Odrzańskim</w:t>
    </w:r>
  </w:p>
  <w:p w:rsidR="004607CC" w:rsidRDefault="004607CC" w:rsidP="004607CC">
    <w:pPr>
      <w:pStyle w:val="Nagwek"/>
      <w:jc w:val="center"/>
      <w:rPr>
        <w:rFonts w:ascii="Arial Narrow" w:hAnsi="Arial Narrow"/>
        <w:i/>
        <w:sz w:val="18"/>
        <w:szCs w:val="18"/>
      </w:rPr>
    </w:pPr>
    <w:r w:rsidRPr="004607CC">
      <w:rPr>
        <w:rFonts w:ascii="Arial Narrow" w:hAnsi="Arial Narrow"/>
        <w:i/>
        <w:sz w:val="18"/>
        <w:szCs w:val="18"/>
      </w:rPr>
      <w:t>Projekt współfinansowany ze środków Unii Europejskiej, Europejskiego Funduszu Rozwoju Regionalnego w ramach Regionalnego Programu Operacyjnego LUBUSKIE 2020 (RPO L2020)</w:t>
    </w:r>
  </w:p>
  <w:p w:rsidR="00D364CD" w:rsidRPr="004607CC" w:rsidRDefault="00D364CD" w:rsidP="004607CC">
    <w:pPr>
      <w:pStyle w:val="Nagwek"/>
      <w:jc w:val="center"/>
      <w:rPr>
        <w:rFonts w:ascii="Arial Narrow" w:hAnsi="Arial Narrow"/>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1">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2">
    <w:nsid w:val="1A7E78AC"/>
    <w:multiLevelType w:val="hybridMultilevel"/>
    <w:tmpl w:val="55D07518"/>
    <w:lvl w:ilvl="0" w:tplc="6ABAEFE8">
      <w:start w:val="1"/>
      <w:numFmt w:val="decimal"/>
      <w:lvlText w:val="%1)"/>
      <w:lvlJc w:val="left"/>
      <w:pPr>
        <w:tabs>
          <w:tab w:val="num" w:pos="539"/>
        </w:tabs>
        <w:ind w:left="539" w:hanging="397"/>
      </w:pPr>
      <w:rPr>
        <w:rFonts w:cs="Freestyle Script" w:hint="default"/>
        <w:b w:val="0"/>
        <w:sz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241914F1"/>
    <w:multiLevelType w:val="hybridMultilevel"/>
    <w:tmpl w:val="3502F414"/>
    <w:lvl w:ilvl="0" w:tplc="7DEC3BD2">
      <w:start w:val="1"/>
      <w:numFmt w:val="decimal"/>
      <w:lvlText w:val="%1."/>
      <w:lvlJc w:val="left"/>
      <w:pPr>
        <w:tabs>
          <w:tab w:val="num" w:pos="397"/>
        </w:tabs>
        <w:ind w:left="397" w:hanging="397"/>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56D462C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494052"/>
    <w:multiLevelType w:val="singleLevel"/>
    <w:tmpl w:val="B1EADDE0"/>
    <w:lvl w:ilvl="0">
      <w:start w:val="1"/>
      <w:numFmt w:val="decimal"/>
      <w:lvlText w:val="%1)"/>
      <w:lvlJc w:val="left"/>
      <w:pPr>
        <w:tabs>
          <w:tab w:val="num" w:pos="360"/>
        </w:tabs>
        <w:ind w:left="360" w:hanging="360"/>
      </w:pPr>
      <w:rPr>
        <w:rFonts w:ascii="Arial Narrow" w:eastAsia="Times New Roman" w:hAnsi="Arial Narrow" w:cs="Times New Roman" w:hint="default"/>
        <w:b w:val="0"/>
        <w:sz w:val="24"/>
        <w:szCs w:val="24"/>
      </w:rPr>
    </w:lvl>
  </w:abstractNum>
  <w:abstractNum w:abstractNumId="5">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4246CA"/>
    <w:multiLevelType w:val="hybridMultilevel"/>
    <w:tmpl w:val="19D0A026"/>
    <w:lvl w:ilvl="0" w:tplc="04150011">
      <w:start w:val="1"/>
      <w:numFmt w:val="decimal"/>
      <w:lvlText w:val="%1)"/>
      <w:lvlJc w:val="left"/>
      <w:pPr>
        <w:ind w:left="1146" w:hanging="360"/>
      </w:pPr>
    </w:lvl>
    <w:lvl w:ilvl="1" w:tplc="73A4F2C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9BB71E7"/>
    <w:multiLevelType w:val="singleLevel"/>
    <w:tmpl w:val="04150011"/>
    <w:lvl w:ilvl="0">
      <w:start w:val="1"/>
      <w:numFmt w:val="decimal"/>
      <w:lvlText w:val="%1)"/>
      <w:lvlJc w:val="left"/>
      <w:pPr>
        <w:ind w:left="360" w:hanging="360"/>
      </w:pPr>
      <w:rPr>
        <w:rFonts w:hint="default"/>
      </w:rPr>
    </w:lvl>
  </w:abstractNum>
  <w:abstractNum w:abstractNumId="8">
    <w:nsid w:val="428401F0"/>
    <w:multiLevelType w:val="hybridMultilevel"/>
    <w:tmpl w:val="09BCC28E"/>
    <w:lvl w:ilvl="0" w:tplc="0562E18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84C2735"/>
    <w:multiLevelType w:val="hybridMultilevel"/>
    <w:tmpl w:val="687E12AE"/>
    <w:lvl w:ilvl="0" w:tplc="24C2A67C">
      <w:start w:val="1"/>
      <w:numFmt w:val="lowerLetter"/>
      <w:lvlText w:val="%1)"/>
      <w:lvlJc w:val="left"/>
      <w:pPr>
        <w:ind w:left="177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1">
    <w:nsid w:val="5A2A5062"/>
    <w:multiLevelType w:val="multilevel"/>
    <w:tmpl w:val="CAC0DBF2"/>
    <w:lvl w:ilvl="0">
      <w:start w:val="4"/>
      <w:numFmt w:val="decimal"/>
      <w:lvlText w:val="%1."/>
      <w:lvlJc w:val="left"/>
      <w:pPr>
        <w:ind w:left="502" w:hanging="360"/>
      </w:pPr>
      <w:rPr>
        <w:rFonts w:hint="default"/>
        <w:color w:val="000000"/>
        <w:sz w:val="24"/>
        <w:szCs w:val="28"/>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574E87"/>
    <w:multiLevelType w:val="singleLevel"/>
    <w:tmpl w:val="01940594"/>
    <w:lvl w:ilvl="0">
      <w:start w:val="1"/>
      <w:numFmt w:val="decimal"/>
      <w:lvlText w:val="%1."/>
      <w:lvlJc w:val="left"/>
      <w:pPr>
        <w:tabs>
          <w:tab w:val="num" w:pos="360"/>
        </w:tabs>
        <w:ind w:left="360" w:hanging="360"/>
      </w:pPr>
    </w:lvl>
  </w:abstractNum>
  <w:abstractNum w:abstractNumId="13">
    <w:nsid w:val="63C67253"/>
    <w:multiLevelType w:val="singleLevel"/>
    <w:tmpl w:val="ECF6402E"/>
    <w:lvl w:ilvl="0">
      <w:start w:val="1"/>
      <w:numFmt w:val="decimal"/>
      <w:lvlText w:val="%1."/>
      <w:lvlJc w:val="left"/>
      <w:pPr>
        <w:tabs>
          <w:tab w:val="num" w:pos="360"/>
        </w:tabs>
        <w:ind w:left="360" w:hanging="360"/>
      </w:pPr>
      <w:rPr>
        <w:b w:val="0"/>
        <w:bCs/>
      </w:rPr>
    </w:lvl>
  </w:abstractNum>
  <w:abstractNum w:abstractNumId="14">
    <w:nsid w:val="689026F4"/>
    <w:multiLevelType w:val="singleLevel"/>
    <w:tmpl w:val="0415000F"/>
    <w:lvl w:ilvl="0">
      <w:start w:val="1"/>
      <w:numFmt w:val="decimal"/>
      <w:lvlText w:val="%1."/>
      <w:lvlJc w:val="left"/>
      <w:pPr>
        <w:tabs>
          <w:tab w:val="num" w:pos="360"/>
        </w:tabs>
        <w:ind w:left="360" w:hanging="360"/>
      </w:pPr>
    </w:lvl>
  </w:abstractNum>
  <w:abstractNum w:abstractNumId="15">
    <w:nsid w:val="6BFB3B25"/>
    <w:multiLevelType w:val="hybridMultilevel"/>
    <w:tmpl w:val="5AA62242"/>
    <w:lvl w:ilvl="0" w:tplc="04150011">
      <w:start w:val="1"/>
      <w:numFmt w:val="decimal"/>
      <w:lvlText w:val="%1)"/>
      <w:lvlJc w:val="left"/>
      <w:pPr>
        <w:ind w:left="1117" w:hanging="360"/>
      </w:pPr>
    </w:lvl>
    <w:lvl w:ilvl="1" w:tplc="04150017">
      <w:start w:val="1"/>
      <w:numFmt w:val="lowerLetter"/>
      <w:lvlText w:val="%2)"/>
      <w:lvlJc w:val="left"/>
      <w:pPr>
        <w:ind w:left="1837" w:hanging="360"/>
      </w:pPr>
      <w:rPr>
        <w:rFonts w:hint="default"/>
      </w:rPr>
    </w:lvl>
    <w:lvl w:ilvl="2" w:tplc="0415001B" w:tentative="1">
      <w:start w:val="1"/>
      <w:numFmt w:val="lowerRoman"/>
      <w:lvlText w:val="%3."/>
      <w:lvlJc w:val="right"/>
      <w:pPr>
        <w:ind w:left="2557" w:hanging="180"/>
      </w:pPr>
    </w:lvl>
    <w:lvl w:ilvl="3" w:tplc="0415001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4"/>
  </w:num>
  <w:num w:numId="2">
    <w:abstractNumId w:val="7"/>
  </w:num>
  <w:num w:numId="3">
    <w:abstractNumId w:val="13"/>
  </w:num>
  <w:num w:numId="4">
    <w:abstractNumId w:val="12"/>
  </w:num>
  <w:num w:numId="5">
    <w:abstractNumId w:val="0"/>
  </w:num>
  <w:num w:numId="6">
    <w:abstractNumId w:val="4"/>
  </w:num>
  <w:num w:numId="7">
    <w:abstractNumId w:val="9"/>
  </w:num>
  <w:num w:numId="8">
    <w:abstractNumId w:val="3"/>
  </w:num>
  <w:num w:numId="9">
    <w:abstractNumId w:val="1"/>
    <w:lvlOverride w:ilvl="0">
      <w:startOverride w:val="1"/>
    </w:lvlOverride>
  </w:num>
  <w:num w:numId="10">
    <w:abstractNumId w:val="5"/>
  </w:num>
  <w:num w:numId="11">
    <w:abstractNumId w:val="2"/>
  </w:num>
  <w:num w:numId="12">
    <w:abstractNumId w:val="8"/>
  </w:num>
  <w:num w:numId="13">
    <w:abstractNumId w:val="10"/>
  </w:num>
  <w:num w:numId="14">
    <w:abstractNumId w:val="11"/>
  </w:num>
  <w:num w:numId="15">
    <w:abstractNumId w:val="1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Waszkiewicz">
    <w15:presenceInfo w15:providerId="AD" w15:userId="S-1-5-21-116435307-1796497588-1782485959-1296"/>
  </w15:person>
  <w15:person w15:author="Robert Kornalewicz">
    <w15:presenceInfo w15:providerId="Windows Live" w15:userId="44d42b38e54ac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4A85"/>
    <w:rsid w:val="000120D7"/>
    <w:rsid w:val="000705B5"/>
    <w:rsid w:val="00080060"/>
    <w:rsid w:val="000927E0"/>
    <w:rsid w:val="000C28FC"/>
    <w:rsid w:val="00170590"/>
    <w:rsid w:val="001924F4"/>
    <w:rsid w:val="001925F6"/>
    <w:rsid w:val="0020109F"/>
    <w:rsid w:val="00261E34"/>
    <w:rsid w:val="00263607"/>
    <w:rsid w:val="002F0B05"/>
    <w:rsid w:val="0033599E"/>
    <w:rsid w:val="00353C60"/>
    <w:rsid w:val="00396570"/>
    <w:rsid w:val="003A1243"/>
    <w:rsid w:val="003C35C2"/>
    <w:rsid w:val="003E5B12"/>
    <w:rsid w:val="00426055"/>
    <w:rsid w:val="004607CC"/>
    <w:rsid w:val="00471263"/>
    <w:rsid w:val="004A154C"/>
    <w:rsid w:val="004B01DC"/>
    <w:rsid w:val="005033B7"/>
    <w:rsid w:val="00531BB9"/>
    <w:rsid w:val="00584A85"/>
    <w:rsid w:val="00587CF6"/>
    <w:rsid w:val="0059204E"/>
    <w:rsid w:val="005B7E09"/>
    <w:rsid w:val="005E1BD4"/>
    <w:rsid w:val="005F26CD"/>
    <w:rsid w:val="006051F0"/>
    <w:rsid w:val="00651C51"/>
    <w:rsid w:val="00680AD0"/>
    <w:rsid w:val="007075E2"/>
    <w:rsid w:val="0074305C"/>
    <w:rsid w:val="007803E4"/>
    <w:rsid w:val="00786CCB"/>
    <w:rsid w:val="007E6D8D"/>
    <w:rsid w:val="00831EBC"/>
    <w:rsid w:val="008B3FD6"/>
    <w:rsid w:val="008E76E0"/>
    <w:rsid w:val="0092611D"/>
    <w:rsid w:val="00A14856"/>
    <w:rsid w:val="00A87759"/>
    <w:rsid w:val="00B448E7"/>
    <w:rsid w:val="00B81D18"/>
    <w:rsid w:val="00BD7639"/>
    <w:rsid w:val="00BE395F"/>
    <w:rsid w:val="00C15C23"/>
    <w:rsid w:val="00C425FA"/>
    <w:rsid w:val="00C52B90"/>
    <w:rsid w:val="00C75030"/>
    <w:rsid w:val="00CB0F2D"/>
    <w:rsid w:val="00CD64E0"/>
    <w:rsid w:val="00D278FF"/>
    <w:rsid w:val="00D364CD"/>
    <w:rsid w:val="00E24CDE"/>
    <w:rsid w:val="00E26619"/>
    <w:rsid w:val="00E65521"/>
    <w:rsid w:val="00E915CB"/>
    <w:rsid w:val="00E9727D"/>
    <w:rsid w:val="00EC65B5"/>
    <w:rsid w:val="00ED4515"/>
    <w:rsid w:val="00EE44DF"/>
    <w:rsid w:val="00EE6098"/>
    <w:rsid w:val="00F33A3D"/>
    <w:rsid w:val="00F610A9"/>
    <w:rsid w:val="00F86C88"/>
    <w:rsid w:val="00FD4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A85"/>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A85"/>
    <w:pPr>
      <w:ind w:left="720"/>
      <w:contextualSpacing/>
    </w:pPr>
  </w:style>
  <w:style w:type="paragraph" w:styleId="Nagwek">
    <w:name w:val="header"/>
    <w:basedOn w:val="Normalny"/>
    <w:link w:val="NagwekZnak"/>
    <w:uiPriority w:val="99"/>
    <w:unhideWhenUsed/>
    <w:rsid w:val="0046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7CC"/>
    <w:rPr>
      <w:rFonts w:ascii="Calibri" w:eastAsia="Calibri" w:hAnsi="Calibri"/>
      <w:sz w:val="22"/>
      <w:szCs w:val="22"/>
    </w:rPr>
  </w:style>
  <w:style w:type="paragraph" w:styleId="Stopka">
    <w:name w:val="footer"/>
    <w:basedOn w:val="Normalny"/>
    <w:link w:val="StopkaZnak"/>
    <w:uiPriority w:val="99"/>
    <w:unhideWhenUsed/>
    <w:rsid w:val="0046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7CC"/>
    <w:rPr>
      <w:rFonts w:ascii="Calibri" w:eastAsia="Calibri" w:hAnsi="Calibri"/>
      <w:sz w:val="22"/>
      <w:szCs w:val="22"/>
    </w:rPr>
  </w:style>
  <w:style w:type="paragraph" w:styleId="Tekstdymka">
    <w:name w:val="Balloon Text"/>
    <w:basedOn w:val="Normalny"/>
    <w:link w:val="TekstdymkaZnak"/>
    <w:uiPriority w:val="99"/>
    <w:semiHidden/>
    <w:unhideWhenUsed/>
    <w:rsid w:val="00460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7CC"/>
    <w:rPr>
      <w:rFonts w:ascii="Tahoma" w:eastAsia="Calibri" w:hAnsi="Tahoma" w:cs="Tahoma"/>
      <w:sz w:val="16"/>
      <w:szCs w:val="16"/>
    </w:rPr>
  </w:style>
  <w:style w:type="character" w:styleId="Hipercze">
    <w:name w:val="Hyperlink"/>
    <w:basedOn w:val="Domylnaczcionkaakapitu"/>
    <w:uiPriority w:val="99"/>
    <w:unhideWhenUsed/>
    <w:rsid w:val="00ED4515"/>
    <w:rPr>
      <w:color w:val="0000FF" w:themeColor="hyperlink"/>
      <w:u w:val="single"/>
    </w:rPr>
  </w:style>
  <w:style w:type="table" w:styleId="Tabela-Siatka">
    <w:name w:val="Table Grid"/>
    <w:basedOn w:val="Standardowy"/>
    <w:uiPriority w:val="39"/>
    <w:rsid w:val="007E6D8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F26CD"/>
    <w:rPr>
      <w:sz w:val="16"/>
      <w:szCs w:val="16"/>
    </w:rPr>
  </w:style>
  <w:style w:type="paragraph" w:styleId="Tekstkomentarza">
    <w:name w:val="annotation text"/>
    <w:basedOn w:val="Normalny"/>
    <w:link w:val="TekstkomentarzaZnak"/>
    <w:uiPriority w:val="99"/>
    <w:semiHidden/>
    <w:unhideWhenUsed/>
    <w:rsid w:val="005F26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26CD"/>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5F26CD"/>
    <w:rPr>
      <w:b/>
      <w:bCs/>
    </w:rPr>
  </w:style>
  <w:style w:type="character" w:customStyle="1" w:styleId="TematkomentarzaZnak">
    <w:name w:val="Temat komentarza Znak"/>
    <w:basedOn w:val="TekstkomentarzaZnak"/>
    <w:link w:val="Tematkomentarza"/>
    <w:uiPriority w:val="99"/>
    <w:semiHidden/>
    <w:rsid w:val="005F26CD"/>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E578E-A3E2-4B92-8763-6182F921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3990</Words>
  <Characters>23941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a.czora</cp:lastModifiedBy>
  <cp:revision>3</cp:revision>
  <dcterms:created xsi:type="dcterms:W3CDTF">2020-06-12T05:39:00Z</dcterms:created>
  <dcterms:modified xsi:type="dcterms:W3CDTF">2020-06-12T11:27:00Z</dcterms:modified>
</cp:coreProperties>
</file>