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8F" w:rsidRDefault="00E45A1C">
      <w:pPr>
        <w:tabs>
          <w:tab w:val="left" w:pos="915"/>
          <w:tab w:val="center" w:pos="7002"/>
        </w:tabs>
        <w:rPr>
          <w:b/>
          <w:sz w:val="20"/>
          <w:szCs w:val="20"/>
        </w:rPr>
      </w:pPr>
      <w:r>
        <w:rPr>
          <w:b/>
          <w:sz w:val="20"/>
          <w:szCs w:val="20"/>
        </w:rPr>
        <w:tab/>
      </w:r>
    </w:p>
    <w:p w:rsidR="00D35D8F" w:rsidRDefault="00E45A1C">
      <w:pPr>
        <w:tabs>
          <w:tab w:val="left" w:pos="915"/>
          <w:tab w:val="center" w:pos="7002"/>
        </w:tabs>
        <w:jc w:val="right"/>
        <w:rPr>
          <w:b/>
          <w:sz w:val="20"/>
          <w:szCs w:val="20"/>
        </w:rPr>
      </w:pPr>
      <w:r>
        <w:rPr>
          <w:b/>
          <w:sz w:val="20"/>
          <w:szCs w:val="20"/>
        </w:rPr>
        <w:t xml:space="preserve">Załącznik nr 2 </w:t>
      </w:r>
    </w:p>
    <w:p w:rsidR="00D35D8F" w:rsidRDefault="00D35D8F">
      <w:pPr>
        <w:tabs>
          <w:tab w:val="left" w:pos="915"/>
          <w:tab w:val="center" w:pos="7002"/>
        </w:tabs>
        <w:rPr>
          <w:b/>
          <w:sz w:val="20"/>
          <w:szCs w:val="20"/>
        </w:rPr>
      </w:pPr>
    </w:p>
    <w:p w:rsidR="00D35D8F" w:rsidRDefault="00E45A1C">
      <w:pPr>
        <w:tabs>
          <w:tab w:val="left" w:pos="915"/>
          <w:tab w:val="center" w:pos="7002"/>
        </w:tabs>
        <w:jc w:val="center"/>
        <w:rPr>
          <w:b/>
          <w:sz w:val="20"/>
          <w:szCs w:val="20"/>
        </w:rPr>
      </w:pPr>
      <w:r>
        <w:rPr>
          <w:b/>
          <w:sz w:val="20"/>
          <w:szCs w:val="20"/>
        </w:rPr>
        <w:t>Szczegółowy opis przedmiotu zamówienia/oferta cenowa</w:t>
      </w:r>
    </w:p>
    <w:p w:rsidR="00D35D8F" w:rsidRDefault="00D35D8F">
      <w:pPr>
        <w:tabs>
          <w:tab w:val="left" w:pos="915"/>
          <w:tab w:val="center" w:pos="7002"/>
        </w:tabs>
        <w:jc w:val="both"/>
        <w:rPr>
          <w:b/>
          <w:sz w:val="20"/>
          <w:szCs w:val="20"/>
        </w:rPr>
      </w:pPr>
    </w:p>
    <w:p w:rsidR="00D35D8F" w:rsidRDefault="00D35D8F">
      <w:pPr>
        <w:tabs>
          <w:tab w:val="left" w:pos="915"/>
          <w:tab w:val="center" w:pos="7002"/>
        </w:tabs>
        <w:jc w:val="both"/>
        <w:rPr>
          <w:b/>
          <w:sz w:val="20"/>
          <w:szCs w:val="20"/>
        </w:rPr>
      </w:pPr>
    </w:p>
    <w:p w:rsidR="00D35D8F" w:rsidRDefault="00E45A1C">
      <w:pPr>
        <w:tabs>
          <w:tab w:val="left" w:pos="915"/>
          <w:tab w:val="center" w:pos="7002"/>
        </w:tabs>
        <w:jc w:val="both"/>
        <w:rPr>
          <w:b/>
          <w:sz w:val="20"/>
          <w:szCs w:val="20"/>
        </w:rPr>
      </w:pPr>
      <w:r>
        <w:rPr>
          <w:b/>
          <w:sz w:val="20"/>
          <w:szCs w:val="20"/>
        </w:rPr>
        <w:t xml:space="preserve">Wykonawca zobowiązany jest do uzupełnienia wszystkich wymaganych pozycji, oraz podania wartości składowych. </w:t>
      </w:r>
    </w:p>
    <w:p w:rsidR="00D35D8F" w:rsidRDefault="00D35D8F">
      <w:pPr>
        <w:tabs>
          <w:tab w:val="left" w:pos="915"/>
          <w:tab w:val="center" w:pos="7002"/>
        </w:tabs>
        <w:jc w:val="center"/>
        <w:rPr>
          <w:b/>
          <w:sz w:val="20"/>
          <w:szCs w:val="20"/>
        </w:rPr>
      </w:pPr>
    </w:p>
    <w:p w:rsidR="00D35D8F" w:rsidRDefault="00E45A1C">
      <w:pPr>
        <w:pStyle w:val="Akapitzlist"/>
        <w:numPr>
          <w:ilvl w:val="0"/>
          <w:numId w:val="13"/>
        </w:numPr>
        <w:tabs>
          <w:tab w:val="left" w:pos="915"/>
          <w:tab w:val="center" w:pos="7002"/>
        </w:tabs>
        <w:jc w:val="both"/>
      </w:pPr>
      <w:r>
        <w:t>APARATURA RTG</w:t>
      </w:r>
    </w:p>
    <w:p w:rsidR="00D35D8F" w:rsidRDefault="00D35D8F">
      <w:pPr>
        <w:tabs>
          <w:tab w:val="left" w:pos="915"/>
          <w:tab w:val="center" w:pos="7002"/>
        </w:tabs>
        <w:rPr>
          <w:b/>
          <w:sz w:val="20"/>
          <w:szCs w:val="20"/>
        </w:rPr>
      </w:pPr>
    </w:p>
    <w:tbl>
      <w:tblPr>
        <w:tblW w:w="140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tblCellMar>
        <w:tblLook w:val="0000"/>
      </w:tblPr>
      <w:tblGrid>
        <w:gridCol w:w="1132"/>
        <w:gridCol w:w="7232"/>
        <w:gridCol w:w="5670"/>
      </w:tblGrid>
      <w:tr w:rsidR="00D35D8F">
        <w:trPr>
          <w:trHeight w:val="1"/>
        </w:trPr>
        <w:tc>
          <w:tcPr>
            <w:tcW w:w="1403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snapToGrid w:val="0"/>
              <w:rPr>
                <w:b/>
                <w:bCs/>
                <w:sz w:val="20"/>
                <w:szCs w:val="20"/>
              </w:rPr>
            </w:pPr>
          </w:p>
          <w:p w:rsidR="00D35D8F" w:rsidRDefault="00E45A1C">
            <w:pPr>
              <w:snapToGrid w:val="0"/>
              <w:rPr>
                <w:b/>
                <w:bCs/>
                <w:sz w:val="20"/>
                <w:szCs w:val="20"/>
              </w:rPr>
            </w:pPr>
            <w:r>
              <w:rPr>
                <w:b/>
                <w:bCs/>
                <w:sz w:val="20"/>
                <w:szCs w:val="20"/>
              </w:rPr>
              <w:t>APARAT  RTG - 1 szt.</w:t>
            </w:r>
          </w:p>
          <w:p w:rsidR="00D35D8F" w:rsidRDefault="00D35D8F">
            <w:pPr>
              <w:snapToGrid w:val="0"/>
              <w:rPr>
                <w:b/>
                <w:bCs/>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snapToGrid w:val="0"/>
              <w:rPr>
                <w:b/>
                <w:bCs/>
                <w:sz w:val="20"/>
                <w:szCs w:val="20"/>
              </w:rPr>
            </w:pPr>
            <w:r>
              <w:rPr>
                <w:b/>
                <w:bCs/>
                <w:sz w:val="20"/>
                <w:szCs w:val="20"/>
              </w:rPr>
              <w:t>Lp.</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snapToGrid w:val="0"/>
              <w:rPr>
                <w:b/>
                <w:bCs/>
                <w:sz w:val="20"/>
                <w:szCs w:val="20"/>
              </w:rPr>
            </w:pPr>
            <w:r>
              <w:rPr>
                <w:b/>
                <w:bCs/>
                <w:sz w:val="20"/>
                <w:szCs w:val="20"/>
              </w:rPr>
              <w:t>OPIS PARAMETRÓW/FUNKCJI/WARUNKÓW</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snapToGrid w:val="0"/>
              <w:rPr>
                <w:b/>
                <w:bCs/>
                <w:sz w:val="20"/>
                <w:szCs w:val="20"/>
              </w:rPr>
            </w:pPr>
            <w:r>
              <w:rPr>
                <w:b/>
                <w:bCs/>
                <w:sz w:val="20"/>
                <w:szCs w:val="20"/>
              </w:rPr>
              <w:t>Podać</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I.</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Urządzenie typ, model</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II.</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Producent/ Firma</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III.</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Kraj pochodzenia</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IV.</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Rok produkcji 2020</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V.</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Oznakowanie CE</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VI.</w:t>
            </w:r>
          </w:p>
        </w:tc>
        <w:tc>
          <w:tcPr>
            <w:tcW w:w="72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Sprzęt fabrycznie nowy</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bl>
    <w:p w:rsidR="00D35D8F" w:rsidRDefault="00D35D8F">
      <w:pPr>
        <w:rPr>
          <w:sz w:val="20"/>
          <w:szCs w:val="20"/>
        </w:rPr>
      </w:pPr>
    </w:p>
    <w:p w:rsidR="00D35D8F" w:rsidRDefault="00D35D8F">
      <w:pPr>
        <w:rPr>
          <w:b/>
          <w:bCs/>
          <w:sz w:val="20"/>
          <w:szCs w:val="20"/>
        </w:rPr>
      </w:pPr>
    </w:p>
    <w:tbl>
      <w:tblPr>
        <w:tblW w:w="140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tblCellMar>
        <w:tblLook w:val="0000"/>
      </w:tblPr>
      <w:tblGrid>
        <w:gridCol w:w="1132"/>
        <w:gridCol w:w="7237"/>
        <w:gridCol w:w="1417"/>
        <w:gridCol w:w="4248"/>
      </w:tblGrid>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bCs/>
                <w:sz w:val="20"/>
                <w:szCs w:val="20"/>
              </w:rPr>
              <w:t>Lp.</w:t>
            </w:r>
          </w:p>
        </w:tc>
        <w:tc>
          <w:tcPr>
            <w:tcW w:w="72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bCs/>
                <w:sz w:val="20"/>
                <w:szCs w:val="20"/>
              </w:rPr>
              <w:t>OPIS PARAMETRÓW/FUNKCJI/WARUNKÓW</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bCs/>
                <w:sz w:val="20"/>
                <w:szCs w:val="20"/>
              </w:rPr>
              <w:t>wymagane</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bCs/>
                <w:sz w:val="20"/>
                <w:szCs w:val="20"/>
              </w:rPr>
              <w:t>Parametry oferowane (podać)/wartość brutto (podać)</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b/>
                <w:sz w:val="20"/>
                <w:szCs w:val="20"/>
              </w:rPr>
            </w:pPr>
            <w:r>
              <w:rPr>
                <w:b/>
                <w:sz w:val="20"/>
                <w:szCs w:val="20"/>
              </w:rPr>
              <w:t>I.</w:t>
            </w:r>
          </w:p>
        </w:tc>
        <w:tc>
          <w:tcPr>
            <w:tcW w:w="7236"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bCs/>
                <w:sz w:val="20"/>
                <w:szCs w:val="20"/>
              </w:rPr>
              <w:t>GENERATOR WYSOKIEJ CZĘSTOTLIWOŚCI – 1 szt.</w:t>
            </w:r>
          </w:p>
        </w:tc>
        <w:tc>
          <w:tcPr>
            <w:tcW w:w="1417"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b/>
                <w:sz w:val="20"/>
                <w:szCs w:val="20"/>
              </w:rPr>
            </w:pPr>
            <w:r>
              <w:rPr>
                <w:b/>
                <w:sz w:val="20"/>
                <w:szCs w:val="20"/>
              </w:rPr>
              <w:t>Wartość brutto</w:t>
            </w:r>
          </w:p>
        </w:tc>
        <w:tc>
          <w:tcPr>
            <w:tcW w:w="4248"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b/>
                <w:sz w:val="20"/>
                <w:szCs w:val="20"/>
              </w:rPr>
            </w:pPr>
            <w:r>
              <w:rPr>
                <w:b/>
                <w:sz w:val="20"/>
                <w:szCs w:val="20"/>
              </w:rPr>
              <w:t>…………………………</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Moc wyjściowa generatora nie mniej niż 50 [</w:t>
            </w:r>
            <w:proofErr w:type="spellStart"/>
            <w:r>
              <w:rPr>
                <w:sz w:val="20"/>
                <w:szCs w:val="20"/>
              </w:rPr>
              <w:t>kW</w:t>
            </w:r>
            <w:proofErr w:type="spellEnd"/>
            <w:r>
              <w:rPr>
                <w:sz w:val="20"/>
                <w:szCs w:val="20"/>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Automatyka ekspozycji [AEC] dla detektora w stole i stojaku płucnym – min. 3 komory jonizacyjne</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Zakres napięć lampy co najmniej w przedziale 40 – 150 [</w:t>
            </w:r>
            <w:proofErr w:type="spellStart"/>
            <w:r>
              <w:rPr>
                <w:sz w:val="20"/>
                <w:szCs w:val="20"/>
              </w:rPr>
              <w:t>kV</w:t>
            </w:r>
            <w:proofErr w:type="spellEnd"/>
            <w:r>
              <w:rPr>
                <w:sz w:val="20"/>
                <w:szCs w:val="20"/>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Zakres ustawień </w:t>
            </w:r>
            <w:proofErr w:type="spellStart"/>
            <w:r>
              <w:rPr>
                <w:sz w:val="20"/>
                <w:szCs w:val="20"/>
              </w:rPr>
              <w:t>mAs</w:t>
            </w:r>
            <w:proofErr w:type="spellEnd"/>
            <w:r>
              <w:rPr>
                <w:sz w:val="20"/>
                <w:szCs w:val="20"/>
              </w:rPr>
              <w:t xml:space="preserve"> co najmniej w przedziale 0,1 – 500 </w:t>
            </w:r>
            <w:proofErr w:type="spellStart"/>
            <w:r>
              <w:rPr>
                <w:sz w:val="20"/>
                <w:szCs w:val="20"/>
              </w:rPr>
              <w:t>[mA</w:t>
            </w:r>
            <w:proofErr w:type="spellEnd"/>
            <w:r>
              <w:rPr>
                <w:sz w:val="20"/>
                <w:szCs w:val="20"/>
              </w:rPr>
              <w:t>s]</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Zakres ustawień </w:t>
            </w:r>
            <w:proofErr w:type="spellStart"/>
            <w:r>
              <w:rPr>
                <w:sz w:val="20"/>
                <w:szCs w:val="20"/>
              </w:rPr>
              <w:t>mA</w:t>
            </w:r>
            <w:proofErr w:type="spellEnd"/>
            <w:r>
              <w:rPr>
                <w:sz w:val="20"/>
                <w:szCs w:val="20"/>
              </w:rPr>
              <w:t xml:space="preserve"> co najmniej w przedziale 10 – 630 </w:t>
            </w:r>
            <w:proofErr w:type="spellStart"/>
            <w:r>
              <w:rPr>
                <w:sz w:val="20"/>
                <w:szCs w:val="20"/>
              </w:rPr>
              <w:t>mA</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Zakres ustawień czasu co najmniej w przedziale 1 </w:t>
            </w:r>
            <w:proofErr w:type="spellStart"/>
            <w:r>
              <w:rPr>
                <w:sz w:val="20"/>
                <w:szCs w:val="20"/>
              </w:rPr>
              <w:t>ms</w:t>
            </w:r>
            <w:proofErr w:type="spellEnd"/>
            <w:r>
              <w:rPr>
                <w:sz w:val="20"/>
                <w:szCs w:val="20"/>
              </w:rPr>
              <w:t xml:space="preserve"> – 10 s</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Technika 1,2 i 3 punktowa</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Programy anatomiczne minimum 500.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b/>
                <w:sz w:val="20"/>
                <w:szCs w:val="20"/>
              </w:rPr>
            </w:pPr>
            <w:r>
              <w:rPr>
                <w:b/>
                <w:sz w:val="20"/>
                <w:szCs w:val="20"/>
              </w:rPr>
              <w:t>II.</w:t>
            </w:r>
          </w:p>
        </w:tc>
        <w:tc>
          <w:tcPr>
            <w:tcW w:w="7236"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b/>
                <w:bCs/>
                <w:sz w:val="20"/>
                <w:szCs w:val="20"/>
              </w:rPr>
              <w:t>ZAWIESZENIE PODŁOGOWE  LAMPY  RTG – 1 szt.</w:t>
            </w:r>
          </w:p>
        </w:tc>
        <w:tc>
          <w:tcPr>
            <w:tcW w:w="1417"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sz w:val="20"/>
                <w:szCs w:val="20"/>
              </w:rPr>
              <w:t>Wartość brutto</w:t>
            </w:r>
            <w:r>
              <w:rPr>
                <w:sz w:val="20"/>
                <w:szCs w:val="20"/>
              </w:rPr>
              <w:t xml:space="preserve"> </w:t>
            </w:r>
          </w:p>
        </w:tc>
        <w:tc>
          <w:tcPr>
            <w:tcW w:w="4248"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sz w:val="20"/>
                <w:szCs w:val="20"/>
              </w:rPr>
              <w:t>………………………………………………</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Lampa RTG zawieszona na kolumnie podłogowej</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Obrót kolumny wokół osi pionowej min. +/- 180 stopni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Przesuw  kolumny z lampą RTG wzdłuż stołu min. 200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Ruch lampy w pionie min 150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Przesuw poprzeczny, teleskopowy lampy RTG nad stołem min. 30 cm </w:t>
            </w:r>
          </w:p>
          <w:p w:rsidR="00D35D8F" w:rsidRDefault="00D35D8F">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Max odległość ogniska lampy od podłogi min. 200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Cyfrowe wyświetlanie na kołpaku przy lampie RTG odległości SID oraz kąta obrotu lampy</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b/>
                <w:sz w:val="20"/>
                <w:szCs w:val="20"/>
              </w:rPr>
            </w:pPr>
            <w:r>
              <w:rPr>
                <w:b/>
                <w:sz w:val="20"/>
                <w:szCs w:val="20"/>
              </w:rPr>
              <w:t>III.</w:t>
            </w:r>
          </w:p>
        </w:tc>
        <w:tc>
          <w:tcPr>
            <w:tcW w:w="7236"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b/>
                <w:bCs/>
                <w:sz w:val="20"/>
                <w:szCs w:val="20"/>
              </w:rPr>
              <w:t>LAMPA RTG – 1 szt.</w:t>
            </w:r>
          </w:p>
        </w:tc>
        <w:tc>
          <w:tcPr>
            <w:tcW w:w="1417"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sz w:val="20"/>
                <w:szCs w:val="20"/>
              </w:rPr>
              <w:t>Wartość brutto</w:t>
            </w:r>
          </w:p>
        </w:tc>
        <w:tc>
          <w:tcPr>
            <w:tcW w:w="4248"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sz w:val="20"/>
                <w:szCs w:val="20"/>
              </w:rPr>
              <w:t>………………………………….</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Lampa RTG z wirującą anodą min. 3000 </w:t>
            </w:r>
            <w:proofErr w:type="spellStart"/>
            <w:r>
              <w:rPr>
                <w:sz w:val="20"/>
                <w:szCs w:val="20"/>
              </w:rPr>
              <w:t>obr</w:t>
            </w:r>
            <w:proofErr w:type="spellEnd"/>
            <w:r>
              <w:rPr>
                <w:sz w:val="20"/>
                <w:szCs w:val="20"/>
              </w:rPr>
              <w:t xml:space="preserve"> / min</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Pojemność cieplna anody min. 300 </w:t>
            </w:r>
            <w:proofErr w:type="spellStart"/>
            <w:r>
              <w:rPr>
                <w:sz w:val="20"/>
                <w:szCs w:val="20"/>
              </w:rPr>
              <w:t>kHU</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Szybkość chłodzenia anody min 63kHU/min.</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Pojemność cieplna kołpaka min. 1240 </w:t>
            </w:r>
            <w:proofErr w:type="spellStart"/>
            <w:r>
              <w:rPr>
                <w:sz w:val="20"/>
                <w:szCs w:val="20"/>
              </w:rPr>
              <w:t>kHU</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Szybkość chłodzenia kołpaka min. 15 </w:t>
            </w:r>
            <w:proofErr w:type="spellStart"/>
            <w:r>
              <w:rPr>
                <w:sz w:val="20"/>
                <w:szCs w:val="20"/>
              </w:rPr>
              <w:t>kHU</w:t>
            </w:r>
            <w:proofErr w:type="spellEnd"/>
            <w:r>
              <w:rPr>
                <w:sz w:val="20"/>
                <w:szCs w:val="20"/>
              </w:rPr>
              <w:t>/min.</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Obrót lampy wokół osi poziomej min. +/- 150 stopni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Małe ognisko: max 0,6 mm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Duże ognisko: max 1,2 mm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Moc małego ogniska min. 20 </w:t>
            </w:r>
            <w:proofErr w:type="spellStart"/>
            <w:r>
              <w:rPr>
                <w:sz w:val="20"/>
                <w:szCs w:val="20"/>
              </w:rPr>
              <w:t>kW</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Moc dużego ogniska min. 50 </w:t>
            </w:r>
            <w:proofErr w:type="spellStart"/>
            <w:r>
              <w:rPr>
                <w:sz w:val="20"/>
                <w:szCs w:val="20"/>
              </w:rPr>
              <w:t>kW</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b/>
                <w:sz w:val="20"/>
                <w:szCs w:val="20"/>
              </w:rPr>
            </w:pPr>
            <w:r>
              <w:rPr>
                <w:b/>
                <w:sz w:val="20"/>
                <w:szCs w:val="20"/>
              </w:rPr>
              <w:t>IV.</w:t>
            </w:r>
          </w:p>
        </w:tc>
        <w:tc>
          <w:tcPr>
            <w:tcW w:w="7236"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b/>
                <w:bCs/>
                <w:sz w:val="20"/>
                <w:szCs w:val="20"/>
              </w:rPr>
              <w:t>STÓŁ RTG – 1 szt.</w:t>
            </w:r>
          </w:p>
        </w:tc>
        <w:tc>
          <w:tcPr>
            <w:tcW w:w="1417"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sz w:val="20"/>
                <w:szCs w:val="20"/>
              </w:rPr>
              <w:t>Wartość brutto</w:t>
            </w:r>
          </w:p>
        </w:tc>
        <w:tc>
          <w:tcPr>
            <w:tcW w:w="4248"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sz w:val="20"/>
                <w:szCs w:val="20"/>
              </w:rPr>
              <w:t>……………………………………………….</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Przygotowany do współpracy z oferowanym detektorem bezprzewodowym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Stacjonarny – mocowany do podłogi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Elektrycznie regulowana wysokość blatu stołu.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Najniższe położenie blatu (od podłogi) max 51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Najwyższe położenie blatu (od podłogi) min. 90 </w:t>
            </w:r>
            <w:proofErr w:type="spellStart"/>
            <w:r>
              <w:rPr>
                <w:sz w:val="20"/>
                <w:szCs w:val="20"/>
              </w:rPr>
              <w:t>cm</w:t>
            </w:r>
            <w:proofErr w:type="spellEnd"/>
            <w:r>
              <w:rPr>
                <w:sz w:val="20"/>
                <w:szCs w:val="20"/>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Ruch poprzeczny blatu min. 24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Ruch wzdłużny blatu min. 110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Zakresu ruchu detektora w stole min. 50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Długość blatu min. 220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Szerokość blatu min. 80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proofErr w:type="spellStart"/>
            <w:r>
              <w:rPr>
                <w:sz w:val="20"/>
                <w:szCs w:val="20"/>
              </w:rPr>
              <w:t>Max</w:t>
            </w:r>
            <w:proofErr w:type="spellEnd"/>
            <w:r>
              <w:rPr>
                <w:sz w:val="20"/>
                <w:szCs w:val="20"/>
              </w:rPr>
              <w:t>. waga pacjenta przy zachowaniu pełnej funkcjonalności stołu - min. 200 kg</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Łatwo wyjmowana (bez użycia narzędzi) kratka </w:t>
            </w:r>
            <w:proofErr w:type="spellStart"/>
            <w:r>
              <w:rPr>
                <w:sz w:val="20"/>
                <w:szCs w:val="20"/>
              </w:rPr>
              <w:t>przeciwrozproszeniowa</w:t>
            </w:r>
            <w:proofErr w:type="spellEnd"/>
            <w:r>
              <w:rPr>
                <w:sz w:val="20"/>
                <w:szCs w:val="20"/>
              </w:rPr>
              <w:t xml:space="preserve"> min. 40 l/cm  z ogniskową 100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b/>
                <w:sz w:val="20"/>
                <w:szCs w:val="20"/>
              </w:rPr>
            </w:pPr>
            <w:r>
              <w:rPr>
                <w:b/>
                <w:sz w:val="20"/>
                <w:szCs w:val="20"/>
              </w:rPr>
              <w:t>V.</w:t>
            </w:r>
          </w:p>
        </w:tc>
        <w:tc>
          <w:tcPr>
            <w:tcW w:w="7236"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b/>
                <w:bCs/>
                <w:sz w:val="20"/>
                <w:szCs w:val="20"/>
              </w:rPr>
              <w:t>STOJAK DO ZDJĘĆ PŁUCNYCH – 1 szt.</w:t>
            </w:r>
          </w:p>
        </w:tc>
        <w:tc>
          <w:tcPr>
            <w:tcW w:w="1417"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sz w:val="20"/>
                <w:szCs w:val="20"/>
              </w:rPr>
              <w:t>Wartość brutto</w:t>
            </w:r>
          </w:p>
        </w:tc>
        <w:tc>
          <w:tcPr>
            <w:tcW w:w="4248"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sz w:val="20"/>
                <w:szCs w:val="20"/>
              </w:rPr>
              <w:t>………………………………………</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Przygotowany do współpracy z oferowanym detektorem bezprzewodowym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Zakres ruchu pionowego min. 150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Hamulce elektromagnetyczne ruchu pionowego</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Minimalna odległość środka detektora od podłogi max 40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Odległość płyta detektor max 4,5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Łatwo wyjmowana (bez użycia narzędzi) kratka </w:t>
            </w:r>
            <w:proofErr w:type="spellStart"/>
            <w:r>
              <w:rPr>
                <w:sz w:val="20"/>
                <w:szCs w:val="20"/>
              </w:rPr>
              <w:t>przeciwrozproszeniowa</w:t>
            </w:r>
            <w:proofErr w:type="spellEnd"/>
            <w:r>
              <w:rPr>
                <w:sz w:val="20"/>
                <w:szCs w:val="20"/>
              </w:rPr>
              <w:t xml:space="preserve"> min. 40 l/cm z ogniskową 150 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b/>
                <w:sz w:val="20"/>
                <w:szCs w:val="20"/>
              </w:rPr>
            </w:pPr>
            <w:r>
              <w:rPr>
                <w:b/>
                <w:sz w:val="20"/>
                <w:szCs w:val="20"/>
              </w:rPr>
              <w:t>VI.</w:t>
            </w:r>
          </w:p>
        </w:tc>
        <w:tc>
          <w:tcPr>
            <w:tcW w:w="7236"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bCs/>
                <w:sz w:val="20"/>
                <w:szCs w:val="20"/>
              </w:rPr>
              <w:t>DETEKTOR BEZPRZEWODOWY – 1szt</w:t>
            </w:r>
          </w:p>
        </w:tc>
        <w:tc>
          <w:tcPr>
            <w:tcW w:w="1417"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sz w:val="20"/>
                <w:szCs w:val="20"/>
              </w:rPr>
              <w:t>Wartość brutto</w:t>
            </w:r>
          </w:p>
        </w:tc>
        <w:tc>
          <w:tcPr>
            <w:tcW w:w="4248"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sz w:val="20"/>
                <w:szCs w:val="20"/>
              </w:rPr>
              <w:t>………………………</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Detektor  bezprzewodowy typu „ </w:t>
            </w:r>
            <w:proofErr w:type="spellStart"/>
            <w:r>
              <w:rPr>
                <w:sz w:val="20"/>
                <w:szCs w:val="20"/>
              </w:rPr>
              <w:t>flat</w:t>
            </w:r>
            <w:proofErr w:type="spellEnd"/>
            <w:r>
              <w:rPr>
                <w:sz w:val="20"/>
                <w:szCs w:val="20"/>
              </w:rPr>
              <w:t xml:space="preserve"> panel”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Akumulatory  do zasilania detektora min. 2 </w:t>
            </w:r>
            <w:proofErr w:type="spellStart"/>
            <w:r>
              <w:rPr>
                <w:sz w:val="20"/>
                <w:szCs w:val="20"/>
              </w:rPr>
              <w:t>szt</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Ładowarka do jednoczesnego ładowania 2 akumulatorów detektora</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Model i typ detektora</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Detektor scyntylacyjny o wysokiej czułości zbudowany z materiału </w:t>
            </w:r>
            <w:proofErr w:type="spellStart"/>
            <w:r>
              <w:rPr>
                <w:sz w:val="20"/>
                <w:szCs w:val="20"/>
              </w:rPr>
              <w:t>Csl</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r>
              <w:rPr>
                <w:sz w:val="20"/>
                <w:szCs w:val="20"/>
              </w:rPr>
              <w:t>Wielkość detektora min. 35 x 43cm (+/- 1,00cm)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Wielkość </w:t>
            </w:r>
            <w:proofErr w:type="spellStart"/>
            <w:r>
              <w:rPr>
                <w:sz w:val="20"/>
                <w:szCs w:val="20"/>
              </w:rPr>
              <w:t>pixela</w:t>
            </w:r>
            <w:proofErr w:type="spellEnd"/>
            <w:r>
              <w:rPr>
                <w:sz w:val="20"/>
                <w:szCs w:val="20"/>
              </w:rPr>
              <w:t xml:space="preserve"> </w:t>
            </w:r>
            <w:proofErr w:type="spellStart"/>
            <w:r>
              <w:rPr>
                <w:sz w:val="20"/>
                <w:szCs w:val="20"/>
              </w:rPr>
              <w:t>max</w:t>
            </w:r>
            <w:proofErr w:type="spellEnd"/>
            <w:r>
              <w:rPr>
                <w:sz w:val="20"/>
                <w:szCs w:val="20"/>
              </w:rPr>
              <w:t>. 126 µm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Rozdzielczość detektora min. 9 MP</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Grubość detektora max 16 mm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Rozdzielczość liniowa </w:t>
            </w:r>
            <w:proofErr w:type="spellStart"/>
            <w:r>
              <w:rPr>
                <w:sz w:val="20"/>
                <w:szCs w:val="20"/>
              </w:rPr>
              <w:t>detekotra</w:t>
            </w:r>
            <w:proofErr w:type="spellEnd"/>
            <w:r>
              <w:rPr>
                <w:sz w:val="20"/>
                <w:szCs w:val="20"/>
              </w:rPr>
              <w:t xml:space="preserve"> min. 3,9 </w:t>
            </w:r>
            <w:proofErr w:type="spellStart"/>
            <w:r>
              <w:rPr>
                <w:sz w:val="20"/>
                <w:szCs w:val="20"/>
              </w:rPr>
              <w:t>lp</w:t>
            </w:r>
            <w:proofErr w:type="spellEnd"/>
            <w:r>
              <w:rPr>
                <w:sz w:val="20"/>
                <w:szCs w:val="20"/>
              </w:rPr>
              <w:t>/mm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lang w:val="nl-NL"/>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r>
              <w:rPr>
                <w:sz w:val="20"/>
                <w:szCs w:val="20"/>
              </w:rPr>
              <w:t xml:space="preserve">Waga detektora z baterią </w:t>
            </w:r>
            <w:proofErr w:type="spellStart"/>
            <w:r>
              <w:rPr>
                <w:sz w:val="20"/>
                <w:szCs w:val="20"/>
              </w:rPr>
              <w:t>max</w:t>
            </w:r>
            <w:proofErr w:type="spellEnd"/>
            <w:r>
              <w:rPr>
                <w:sz w:val="20"/>
                <w:szCs w:val="20"/>
              </w:rPr>
              <w:t>. 3,0 kg</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Głębokość przetwarzania min. 16 bit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Klasa wodoodporności detektora min. IPX 6</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Maksymalne obciążenie detektora bez dodatkowej obudowy min 250 kg</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Ilość ekspozycji możliwych do wykonania na 1 baterii bez konieczności ładowania min. 140 ekspozycji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Czas pełnego naładowania akumulatora max 3h</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BFBFBF"/>
          </w:tcPr>
          <w:p w:rsidR="00D35D8F" w:rsidRDefault="00E45A1C">
            <w:pPr>
              <w:rPr>
                <w:b/>
                <w:sz w:val="20"/>
                <w:szCs w:val="20"/>
              </w:rPr>
            </w:pPr>
            <w:r>
              <w:rPr>
                <w:b/>
                <w:sz w:val="20"/>
                <w:szCs w:val="20"/>
              </w:rPr>
              <w:t>VII.</w:t>
            </w:r>
          </w:p>
        </w:tc>
        <w:tc>
          <w:tcPr>
            <w:tcW w:w="7236" w:type="dxa"/>
            <w:tcBorders>
              <w:top w:val="single" w:sz="2" w:space="0" w:color="000000"/>
              <w:left w:val="single" w:sz="2" w:space="0" w:color="000000"/>
              <w:bottom w:val="single" w:sz="2" w:space="0" w:color="000000"/>
              <w:right w:val="single" w:sz="2" w:space="0" w:color="000000"/>
            </w:tcBorders>
            <w:shd w:val="clear" w:color="auto" w:fill="BFBFBF"/>
          </w:tcPr>
          <w:p w:rsidR="00D35D8F" w:rsidRDefault="00E45A1C">
            <w:pPr>
              <w:rPr>
                <w:b/>
                <w:bCs/>
                <w:sz w:val="20"/>
                <w:szCs w:val="20"/>
              </w:rPr>
            </w:pPr>
            <w:r>
              <w:rPr>
                <w:b/>
                <w:bCs/>
                <w:sz w:val="20"/>
                <w:szCs w:val="20"/>
              </w:rPr>
              <w:t xml:space="preserve">DETEKTOR WBUDOWANY W STOJAKU PŁUCNYM – 1 </w:t>
            </w:r>
            <w:proofErr w:type="spellStart"/>
            <w:r>
              <w:rPr>
                <w:b/>
                <w:bCs/>
                <w:sz w:val="20"/>
                <w:szCs w:val="20"/>
              </w:rPr>
              <w:t>szt</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D35D8F" w:rsidRDefault="00E45A1C">
            <w:pPr>
              <w:rPr>
                <w:sz w:val="20"/>
                <w:szCs w:val="20"/>
              </w:rPr>
            </w:pPr>
            <w:r>
              <w:rPr>
                <w:b/>
                <w:sz w:val="20"/>
                <w:szCs w:val="20"/>
              </w:rPr>
              <w:t>Wartość brutto</w:t>
            </w:r>
          </w:p>
        </w:tc>
        <w:tc>
          <w:tcPr>
            <w:tcW w:w="4248" w:type="dxa"/>
            <w:tcBorders>
              <w:top w:val="single" w:sz="2" w:space="0" w:color="000000"/>
              <w:left w:val="single" w:sz="2" w:space="0" w:color="000000"/>
              <w:bottom w:val="single" w:sz="2" w:space="0" w:color="000000"/>
              <w:right w:val="single" w:sz="2" w:space="0" w:color="000000"/>
            </w:tcBorders>
            <w:shd w:val="clear" w:color="auto" w:fill="BFBFBF"/>
          </w:tcPr>
          <w:p w:rsidR="00D35D8F" w:rsidRDefault="00E45A1C">
            <w:pPr>
              <w:rPr>
                <w:sz w:val="20"/>
                <w:szCs w:val="20"/>
              </w:rPr>
            </w:pPr>
            <w:r>
              <w:rPr>
                <w:b/>
                <w:sz w:val="20"/>
                <w:szCs w:val="20"/>
              </w:rPr>
              <w:t>……………</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Model i typ detektora</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Podać</w:t>
            </w:r>
          </w:p>
        </w:tc>
        <w:tc>
          <w:tcPr>
            <w:tcW w:w="4248"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Detektor scyntylacyjny o wysokiej czułości zbudowany z materiału </w:t>
            </w:r>
            <w:proofErr w:type="spellStart"/>
            <w:r>
              <w:rPr>
                <w:sz w:val="20"/>
                <w:szCs w:val="20"/>
              </w:rPr>
              <w:t>Csl</w:t>
            </w:r>
            <w:proofErr w:type="spellEnd"/>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r>
              <w:rPr>
                <w:sz w:val="20"/>
                <w:szCs w:val="20"/>
              </w:rPr>
              <w:t>Wielkość detektora min. 42 x 43cm (+/- 1,00cm)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r>
              <w:rPr>
                <w:sz w:val="20"/>
                <w:szCs w:val="20"/>
              </w:rPr>
              <w:t xml:space="preserve">Wielkość </w:t>
            </w:r>
            <w:proofErr w:type="spellStart"/>
            <w:r>
              <w:rPr>
                <w:sz w:val="20"/>
                <w:szCs w:val="20"/>
              </w:rPr>
              <w:t>pixela</w:t>
            </w:r>
            <w:proofErr w:type="spellEnd"/>
            <w:r>
              <w:rPr>
                <w:sz w:val="20"/>
                <w:szCs w:val="20"/>
              </w:rPr>
              <w:t xml:space="preserve"> </w:t>
            </w:r>
            <w:proofErr w:type="spellStart"/>
            <w:r>
              <w:rPr>
                <w:sz w:val="20"/>
                <w:szCs w:val="20"/>
              </w:rPr>
              <w:t>max</w:t>
            </w:r>
            <w:proofErr w:type="spellEnd"/>
            <w:r>
              <w:rPr>
                <w:sz w:val="20"/>
                <w:szCs w:val="20"/>
              </w:rPr>
              <w:t>. 126 µm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Rozdzielczość detektora min. 11 MP</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r>
              <w:rPr>
                <w:sz w:val="20"/>
                <w:szCs w:val="20"/>
              </w:rPr>
              <w:t xml:space="preserve">Rozdzielczość liniowa detektora min. 3,9 </w:t>
            </w:r>
            <w:proofErr w:type="spellStart"/>
            <w:r>
              <w:rPr>
                <w:sz w:val="20"/>
                <w:szCs w:val="20"/>
              </w:rPr>
              <w:t>lp</w:t>
            </w:r>
            <w:proofErr w:type="spellEnd"/>
            <w:r>
              <w:rPr>
                <w:sz w:val="20"/>
                <w:szCs w:val="20"/>
              </w:rPr>
              <w:t>/mm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auto"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b/>
                <w:sz w:val="20"/>
                <w:szCs w:val="20"/>
              </w:rPr>
            </w:pPr>
            <w:r>
              <w:rPr>
                <w:b/>
                <w:sz w:val="20"/>
                <w:szCs w:val="20"/>
              </w:rPr>
              <w:t>VIII.</w:t>
            </w:r>
          </w:p>
        </w:tc>
        <w:tc>
          <w:tcPr>
            <w:tcW w:w="7236"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bCs/>
                <w:sz w:val="20"/>
                <w:szCs w:val="20"/>
              </w:rPr>
              <w:t>KONSOLA OPERATORA – 1 szt.</w:t>
            </w:r>
          </w:p>
        </w:tc>
        <w:tc>
          <w:tcPr>
            <w:tcW w:w="1417" w:type="dxa"/>
            <w:tcBorders>
              <w:top w:val="single" w:sz="2" w:space="0" w:color="000000"/>
              <w:left w:val="single" w:sz="2" w:space="0" w:color="000000"/>
              <w:bottom w:val="single" w:sz="2" w:space="0" w:color="000000"/>
              <w:right w:val="single" w:sz="2" w:space="0" w:color="000000"/>
            </w:tcBorders>
            <w:shd w:val="clear" w:color="000000" w:fill="CCCCCC"/>
            <w:vAlign w:val="center"/>
          </w:tcPr>
          <w:p w:rsidR="00D35D8F" w:rsidRDefault="00E45A1C">
            <w:pPr>
              <w:rPr>
                <w:sz w:val="20"/>
                <w:szCs w:val="20"/>
              </w:rPr>
            </w:pPr>
            <w:r>
              <w:rPr>
                <w:b/>
                <w:sz w:val="20"/>
                <w:szCs w:val="20"/>
              </w:rPr>
              <w:t>Wartość brutto</w:t>
            </w:r>
          </w:p>
        </w:tc>
        <w:tc>
          <w:tcPr>
            <w:tcW w:w="4248" w:type="dxa"/>
            <w:tcBorders>
              <w:top w:val="single" w:sz="2" w:space="0" w:color="000000"/>
              <w:left w:val="single" w:sz="2" w:space="0" w:color="000000"/>
              <w:bottom w:val="single" w:sz="2" w:space="0" w:color="000000"/>
              <w:right w:val="single" w:sz="2" w:space="0" w:color="000000"/>
            </w:tcBorders>
            <w:shd w:val="clear" w:color="000000" w:fill="CCCCCC"/>
          </w:tcPr>
          <w:p w:rsidR="00D35D8F" w:rsidRDefault="00E45A1C">
            <w:pPr>
              <w:rPr>
                <w:sz w:val="20"/>
                <w:szCs w:val="20"/>
              </w:rPr>
            </w:pPr>
            <w:r>
              <w:rPr>
                <w:b/>
                <w:sz w:val="20"/>
                <w:szCs w:val="20"/>
              </w:rPr>
              <w:t>……………</w:t>
            </w: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Oprogramowanie sterujące detektorami oraz zaoferowane detektory wyprodukowane przez tego samego producenta. Dołączyć autoryzację producenta detektorów i oprogramowania potwierdzające, że oferent ma prawo do ich sprzedaży, serwisowania.</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Wspólna konsola operatora do sterowania aparatem RTG, generatorem, detektorami  i zarządzania obrazami</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Pełne oprogramowanie konsoli operatora w języku polskim</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Płaski, kolorowy monitor LCD, o przekątnej nie mniejszej niż 21 [cal]</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Wyświetlanie i regulacja parametrów ekspozycji (</w:t>
            </w:r>
            <w:proofErr w:type="spellStart"/>
            <w:r>
              <w:rPr>
                <w:sz w:val="20"/>
                <w:szCs w:val="20"/>
              </w:rPr>
              <w:t>kV</w:t>
            </w:r>
            <w:proofErr w:type="spellEnd"/>
            <w:r>
              <w:rPr>
                <w:sz w:val="20"/>
                <w:szCs w:val="20"/>
              </w:rPr>
              <w:t xml:space="preserve">, </w:t>
            </w:r>
            <w:proofErr w:type="spellStart"/>
            <w:r>
              <w:rPr>
                <w:sz w:val="20"/>
                <w:szCs w:val="20"/>
              </w:rPr>
              <w:t>mA</w:t>
            </w:r>
            <w:proofErr w:type="spellEnd"/>
            <w:r>
              <w:rPr>
                <w:sz w:val="20"/>
                <w:szCs w:val="20"/>
              </w:rPr>
              <w:t>)  bezpośrednio na konsoli operatora</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Wyświetlany w procentach stopień nagrzania lampy RTG na konsoli operatora</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Wyświetlanie stopnia naładowania baterii detektora na konsoli operatora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Wyświetlanie poziomu połączenia sieciowego pomiędzy konsolą, a detektorem na konsoli operatora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 xml:space="preserve">Dostęp do konsoli aparatu tylko dla osób uprawnionych.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lang w:val="en-US"/>
              </w:rPr>
            </w:pPr>
            <w:proofErr w:type="spellStart"/>
            <w:r>
              <w:rPr>
                <w:sz w:val="20"/>
                <w:szCs w:val="20"/>
                <w:lang w:val="en-US"/>
              </w:rPr>
              <w:t>Moduły</w:t>
            </w:r>
            <w:proofErr w:type="spellEnd"/>
            <w:r>
              <w:rPr>
                <w:sz w:val="20"/>
                <w:szCs w:val="20"/>
                <w:lang w:val="en-US"/>
              </w:rPr>
              <w:t xml:space="preserve"> DICOM: Print, Storage, Send, MPPS</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E45A1C">
            <w:pPr>
              <w:rPr>
                <w:sz w:val="20"/>
                <w:szCs w:val="20"/>
              </w:rPr>
            </w:pPr>
            <w:r>
              <w:rPr>
                <w:sz w:val="20"/>
                <w:szCs w:val="20"/>
              </w:rPr>
              <w:t>Możliwość wpisywania danych demograficznych bezpośrednio na konsoli operatora.</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rPr>
          <w:trHeight w:val="1"/>
        </w:trPr>
        <w:tc>
          <w:tcPr>
            <w:tcW w:w="1132"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pStyle w:val="Akapitzlist"/>
              <w:widowControl/>
              <w:numPr>
                <w:ilvl w:val="0"/>
                <w:numId w:val="8"/>
              </w:numPr>
              <w:spacing w:after="200" w:line="276" w:lineRule="auto"/>
              <w:rPr>
                <w:sz w:val="20"/>
                <w:szCs w:val="20"/>
              </w:rPr>
            </w:pPr>
          </w:p>
        </w:tc>
        <w:tc>
          <w:tcPr>
            <w:tcW w:w="7236" w:type="dxa"/>
            <w:tcBorders>
              <w:top w:val="single" w:sz="2" w:space="0" w:color="000000"/>
              <w:left w:val="single" w:sz="2" w:space="0" w:color="000000"/>
              <w:bottom w:val="single" w:sz="2" w:space="0" w:color="000000"/>
              <w:right w:val="single" w:sz="2" w:space="0" w:color="000000"/>
            </w:tcBorders>
            <w:shd w:val="clear" w:color="000000" w:fill="FFFFFF"/>
          </w:tcPr>
          <w:p w:rsidR="00D35D8F" w:rsidRPr="00C41382" w:rsidRDefault="00E45A1C">
            <w:r w:rsidRPr="00C41382">
              <w:rPr>
                <w:sz w:val="20"/>
                <w:szCs w:val="20"/>
              </w:rPr>
              <w:t>Czas dostępu do gotowego obrazu od momentu ekspozycji nie dłuższy niż 2 [sek.]</w:t>
            </w:r>
          </w:p>
          <w:p w:rsidR="00D35D8F" w:rsidRPr="00C41382" w:rsidRDefault="00E45A1C">
            <w:r w:rsidRPr="00C41382">
              <w:rPr>
                <w:sz w:val="20"/>
                <w:szCs w:val="20"/>
              </w:rPr>
              <w:t>* dopuszczono konsolę operatora, której czas dostępu do gotowego obrazu od momentu ekspozycji wynosi 5 sekund</w:t>
            </w:r>
          </w:p>
          <w:p w:rsidR="00D35D8F" w:rsidRPr="00C41382" w:rsidRDefault="00E45A1C">
            <w:r w:rsidRPr="00C41382">
              <w:rPr>
                <w:sz w:val="20"/>
                <w:szCs w:val="20"/>
              </w:rPr>
              <w:t>*  dopuszczono konsolę operatora, której czas dostępu do gotowego obrazu od momentu ekspozycji wynosi 10 sekund</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35D8F" w:rsidRDefault="00E45A1C">
            <w:pPr>
              <w:rPr>
                <w:sz w:val="20"/>
                <w:szCs w:val="20"/>
              </w:rPr>
            </w:pPr>
            <w:r>
              <w:rPr>
                <w:sz w:val="20"/>
                <w:szCs w:val="20"/>
              </w:rPr>
              <w:t>Tak, podać</w:t>
            </w:r>
          </w:p>
        </w:tc>
        <w:tc>
          <w:tcPr>
            <w:tcW w:w="4248" w:type="dxa"/>
            <w:tcBorders>
              <w:top w:val="single" w:sz="2" w:space="0" w:color="000000"/>
              <w:left w:val="single" w:sz="2" w:space="0" w:color="000000"/>
              <w:bottom w:val="single" w:sz="2" w:space="0" w:color="000000"/>
              <w:right w:val="single" w:sz="2" w:space="0" w:color="000000"/>
            </w:tcBorders>
            <w:shd w:val="clear" w:color="000000" w:fill="FFFFFF"/>
          </w:tcPr>
          <w:p w:rsidR="00D35D8F" w:rsidRDefault="00D35D8F">
            <w:pPr>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BFBFBF"/>
          </w:tcPr>
          <w:p w:rsidR="00D35D8F" w:rsidRDefault="00E45A1C">
            <w:pPr>
              <w:snapToGrid w:val="0"/>
              <w:rPr>
                <w:b/>
                <w:sz w:val="20"/>
                <w:szCs w:val="20"/>
              </w:rPr>
            </w:pPr>
            <w:r>
              <w:rPr>
                <w:b/>
                <w:sz w:val="20"/>
                <w:szCs w:val="20"/>
              </w:rPr>
              <w:t>IX.</w:t>
            </w:r>
          </w:p>
        </w:tc>
        <w:tc>
          <w:tcPr>
            <w:tcW w:w="7236" w:type="dxa"/>
            <w:tcBorders>
              <w:top w:val="single" w:sz="4" w:space="0" w:color="000000"/>
              <w:left w:val="single" w:sz="4" w:space="0" w:color="000000"/>
              <w:bottom w:val="single" w:sz="4" w:space="0" w:color="000000"/>
              <w:right w:val="single" w:sz="4" w:space="0" w:color="000000"/>
            </w:tcBorders>
            <w:shd w:val="clear" w:color="auto" w:fill="BFBFBF"/>
          </w:tcPr>
          <w:p w:rsidR="00D35D8F" w:rsidRPr="00C41382" w:rsidRDefault="00E45A1C">
            <w:pPr>
              <w:snapToGrid w:val="0"/>
              <w:rPr>
                <w:sz w:val="20"/>
                <w:szCs w:val="20"/>
              </w:rPr>
            </w:pPr>
            <w:r w:rsidRPr="00C41382">
              <w:rPr>
                <w:b/>
                <w:bCs/>
                <w:sz w:val="20"/>
                <w:szCs w:val="20"/>
              </w:rPr>
              <w:t>WYMAGANIA DODATKOWE /GWARANCJA/SERWIS</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cPr>
          <w:p w:rsidR="00D35D8F" w:rsidRDefault="00E45A1C">
            <w:pPr>
              <w:snapToGrid w:val="0"/>
              <w:spacing w:before="100" w:after="100"/>
              <w:rPr>
                <w:sz w:val="20"/>
                <w:szCs w:val="20"/>
              </w:rPr>
            </w:pPr>
            <w:r>
              <w:rPr>
                <w:b/>
                <w:sz w:val="20"/>
                <w:szCs w:val="20"/>
              </w:rPr>
              <w:t>Wartość brutto</w:t>
            </w:r>
            <w:r>
              <w:rPr>
                <w:sz w:val="20"/>
                <w:szCs w:val="20"/>
              </w:rPr>
              <w:t xml:space="preserve">        </w:t>
            </w:r>
          </w:p>
        </w:tc>
        <w:tc>
          <w:tcPr>
            <w:tcW w:w="4248" w:type="dxa"/>
            <w:tcBorders>
              <w:top w:val="single" w:sz="4" w:space="0" w:color="000000"/>
              <w:left w:val="single" w:sz="4" w:space="0" w:color="000000"/>
              <w:bottom w:val="single" w:sz="4" w:space="0" w:color="000000"/>
              <w:right w:val="single" w:sz="4" w:space="0" w:color="000000"/>
            </w:tcBorders>
            <w:shd w:val="clear" w:color="auto" w:fill="BFBFBF"/>
          </w:tcPr>
          <w:p w:rsidR="00D35D8F" w:rsidRDefault="00E45A1C">
            <w:pPr>
              <w:pStyle w:val="Tekstpodstawowywcity"/>
              <w:tabs>
                <w:tab w:val="left" w:pos="550"/>
              </w:tabs>
              <w:ind w:left="0"/>
              <w:rPr>
                <w:sz w:val="20"/>
                <w:szCs w:val="20"/>
              </w:rPr>
            </w:pPr>
            <w:r>
              <w:rPr>
                <w:b/>
                <w:sz w:val="20"/>
                <w:szCs w:val="20"/>
              </w:rPr>
              <w:t>……………</w:t>
            </w: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Pr="00C41382" w:rsidRDefault="00E45A1C">
            <w:pPr>
              <w:snapToGrid w:val="0"/>
              <w:rPr>
                <w:sz w:val="20"/>
                <w:szCs w:val="20"/>
              </w:rPr>
            </w:pPr>
            <w:r w:rsidRPr="00C41382">
              <w:rPr>
                <w:sz w:val="20"/>
                <w:szCs w:val="20"/>
              </w:rPr>
              <w:t>Długość pełnej gwarancji na wszystkie oferowane systemy(nie dopuszcza się gwarancji w formie ubezpieczenia)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spacing w:before="100" w:after="100"/>
              <w:jc w:val="center"/>
              <w:rPr>
                <w:sz w:val="20"/>
                <w:szCs w:val="20"/>
              </w:rPr>
            </w:pPr>
            <w:r>
              <w:rPr>
                <w:sz w:val="20"/>
                <w:szCs w:val="20"/>
              </w:rPr>
              <w:t xml:space="preserve">Min. 24 </w:t>
            </w:r>
            <w:r>
              <w:rPr>
                <w:sz w:val="20"/>
                <w:szCs w:val="20"/>
              </w:rPr>
              <w:lastRenderedPageBreak/>
              <w:t>miesiące</w:t>
            </w:r>
          </w:p>
          <w:p w:rsidR="00D35D8F" w:rsidRDefault="00E45A1C">
            <w:pPr>
              <w:snapToGrid w:val="0"/>
              <w:spacing w:before="100" w:after="100"/>
              <w:jc w:val="center"/>
              <w:rPr>
                <w:sz w:val="20"/>
                <w:szCs w:val="20"/>
              </w:rPr>
            </w:pPr>
            <w:r>
              <w:rPr>
                <w:sz w:val="20"/>
                <w:szCs w:val="20"/>
              </w:rPr>
              <w:t>podać</w:t>
            </w:r>
            <w:r>
              <w:rPr>
                <w:sz w:val="20"/>
                <w:szCs w:val="20"/>
              </w:rPr>
              <w:tab/>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pPr>
            <w:r>
              <w:rPr>
                <w:sz w:val="20"/>
                <w:szCs w:val="20"/>
              </w:rPr>
              <w:t>Czas przystąpienia do napraw maks.48 godz. od zgłoszenia awarii z wyłączeniem dni ustawowo wolnych od pracy. Czas naprawy przedłuża okres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spacing w:before="100" w:after="100"/>
              <w:jc w:val="center"/>
              <w:rPr>
                <w:sz w:val="20"/>
                <w:szCs w:val="20"/>
              </w:rPr>
            </w:pPr>
            <w:r>
              <w:rPr>
                <w:sz w:val="20"/>
                <w:szCs w:val="20"/>
              </w:rPr>
              <w:t>TAK, podać</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rPr>
                <w:sz w:val="20"/>
                <w:szCs w:val="20"/>
              </w:rPr>
            </w:pPr>
            <w:r>
              <w:rPr>
                <w:sz w:val="20"/>
                <w:szCs w:val="20"/>
              </w:rPr>
              <w:t xml:space="preserve">Deklaracja zgodności lub inne dokumenty, potwierdzające dopuszczenie wyrobu medycznego do obrotu lub używania na terytorium Rzeczpospolitej Polskiej zgodnie z obowiązującymi przepisami ustawy z dnia 20 maja 2010r. o wyrobach medycznych </w:t>
            </w:r>
          </w:p>
          <w:p w:rsidR="00D35D8F" w:rsidRDefault="00D35D8F">
            <w:pPr>
              <w:snapToGrid w:val="0"/>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Pr="00C41382" w:rsidRDefault="00E45A1C" w:rsidP="00FC22D9">
            <w:pPr>
              <w:snapToGrid w:val="0"/>
              <w:spacing w:before="100" w:after="100"/>
              <w:jc w:val="center"/>
              <w:rPr>
                <w:sz w:val="20"/>
                <w:szCs w:val="20"/>
              </w:rPr>
            </w:pPr>
            <w:r w:rsidRPr="00C41382">
              <w:rPr>
                <w:sz w:val="20"/>
                <w:szCs w:val="20"/>
              </w:rPr>
              <w:t>TAK, załączyć na wezwanie z art. 26 ust.</w:t>
            </w:r>
            <w:r w:rsidR="00FC22D9" w:rsidRPr="00C41382">
              <w:rPr>
                <w:sz w:val="20"/>
                <w:szCs w:val="20"/>
              </w:rPr>
              <w:t>2</w:t>
            </w:r>
            <w:r w:rsidRPr="00C41382">
              <w:rPr>
                <w:sz w:val="20"/>
                <w:szCs w:val="20"/>
              </w:rPr>
              <w:t xml:space="preserve"> PZP</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Pr="00C41382"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rPr>
                <w:sz w:val="20"/>
                <w:szCs w:val="20"/>
              </w:rPr>
            </w:pPr>
            <w:r>
              <w:rPr>
                <w:sz w:val="20"/>
                <w:szCs w:val="20"/>
              </w:rPr>
              <w:t>Instrukcje obsługi w języku polskim do wszystkich oferowanych składowych systemów - dostarczone wraz z aparatami w postaci wydrukowanej i elektronicznej, zakres drukowanych instrukcji do uzgodnienia z Zamawiającym</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Pr="00C41382" w:rsidRDefault="00E45A1C">
            <w:pPr>
              <w:snapToGrid w:val="0"/>
              <w:spacing w:before="100" w:after="100"/>
              <w:jc w:val="center"/>
              <w:rPr>
                <w:sz w:val="20"/>
                <w:szCs w:val="20"/>
              </w:rPr>
            </w:pPr>
            <w:r w:rsidRPr="00C41382">
              <w:rPr>
                <w:sz w:val="20"/>
                <w:szCs w:val="20"/>
              </w:rPr>
              <w:t>TAK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Pr="00C41382"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rPr>
                <w:sz w:val="20"/>
                <w:szCs w:val="20"/>
              </w:rPr>
            </w:pPr>
            <w:r>
              <w:rPr>
                <w:sz w:val="20"/>
                <w:szCs w:val="20"/>
              </w:rPr>
              <w:t>Dokumentacja serwisowa do wszystkich oferowanych składowych sprzętu. Paszport.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spacing w:before="100" w:after="100"/>
              <w:jc w:val="center"/>
              <w:rPr>
                <w:sz w:val="20"/>
                <w:szCs w:val="20"/>
              </w:rPr>
            </w:pPr>
            <w:r>
              <w:rPr>
                <w:sz w:val="20"/>
                <w:szCs w:val="20"/>
              </w:rPr>
              <w:t>TAK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rPr>
                <w:sz w:val="20"/>
                <w:szCs w:val="20"/>
              </w:rPr>
            </w:pPr>
            <w:r>
              <w:rPr>
                <w:sz w:val="20"/>
                <w:szCs w:val="20"/>
              </w:rPr>
              <w:t>Możliwość przeprowadzania zdalnej diagnostyki serwisowej systemów za pomocą sieci teleinformatycznej, poprzez zestawienie pod kontrolą Zamawiającego, chronione regułami VPN łącze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spacing w:before="100" w:after="100"/>
              <w:jc w:val="center"/>
              <w:rPr>
                <w:sz w:val="20"/>
                <w:szCs w:val="20"/>
              </w:rPr>
            </w:pPr>
            <w:r>
              <w:rPr>
                <w:sz w:val="20"/>
                <w:szCs w:val="20"/>
              </w:rPr>
              <w:t>TAK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rPr>
                <w:sz w:val="20"/>
                <w:szCs w:val="20"/>
              </w:rPr>
            </w:pPr>
            <w:r>
              <w:rPr>
                <w:sz w:val="20"/>
                <w:szCs w:val="20"/>
              </w:rPr>
              <w:t>W okresie gwarancyjnym wykonywanie bezpłatnych przeglądów oraz serwisowanie zgodnie z wymaganiami/ zaleceniami producenta, ostatni na koniec gwarancji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spacing w:before="100" w:after="100"/>
              <w:jc w:val="center"/>
              <w:rPr>
                <w:sz w:val="20"/>
                <w:szCs w:val="20"/>
              </w:rPr>
            </w:pPr>
            <w:r>
              <w:rPr>
                <w:sz w:val="20"/>
                <w:szCs w:val="20"/>
              </w:rPr>
              <w:t>TAK, podać</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rPr>
                <w:sz w:val="20"/>
                <w:szCs w:val="20"/>
              </w:rPr>
            </w:pPr>
            <w:r>
              <w:rPr>
                <w:sz w:val="20"/>
                <w:szCs w:val="20"/>
              </w:rPr>
              <w:t>Szkolenie personelu obsługującego aparaturę w siedzibie Zamawiającego przez okres adekwatny do zapotrzebowania ,protokół szkolenia dołączyć do protokołu końcowego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spacing w:before="100" w:after="100"/>
              <w:jc w:val="center"/>
              <w:rPr>
                <w:sz w:val="20"/>
                <w:szCs w:val="20"/>
              </w:rPr>
            </w:pPr>
            <w:r>
              <w:rPr>
                <w:sz w:val="20"/>
                <w:szCs w:val="20"/>
              </w:rPr>
              <w:t>TAK</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pPr>
            <w:r>
              <w:rPr>
                <w:sz w:val="20"/>
                <w:szCs w:val="20"/>
              </w:rPr>
              <w:t>Autoryzowany Serwis gwarancyjny i pogwarancyjny.</w:t>
            </w:r>
            <w:r>
              <w:rPr>
                <w:sz w:val="20"/>
                <w:szCs w:val="20"/>
              </w:rPr>
              <w:tab/>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spacing w:before="100" w:after="100"/>
              <w:jc w:val="center"/>
              <w:rPr>
                <w:sz w:val="20"/>
                <w:szCs w:val="20"/>
              </w:rPr>
            </w:pPr>
            <w:r>
              <w:rPr>
                <w:sz w:val="20"/>
                <w:szCs w:val="20"/>
              </w:rPr>
              <w:t>TAK, Podać adres i dane kontaktowe</w:t>
            </w:r>
          </w:p>
          <w:p w:rsidR="00D35D8F" w:rsidRDefault="00D35D8F">
            <w:pPr>
              <w:snapToGrid w:val="0"/>
              <w:spacing w:before="100" w:after="100"/>
              <w:jc w:val="center"/>
              <w:rPr>
                <w:sz w:val="20"/>
                <w:szCs w:val="20"/>
              </w:rPr>
            </w:pP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Tekstpodstawowywcity"/>
              <w:tabs>
                <w:tab w:val="left" w:pos="550"/>
              </w:tabs>
              <w:ind w:left="0"/>
              <w:rPr>
                <w:sz w:val="20"/>
                <w:szCs w:val="2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widowControl/>
              <w:numPr>
                <w:ilvl w:val="0"/>
                <w:numId w:val="8"/>
              </w:numPr>
              <w:spacing w:after="200" w:line="276" w:lineRule="auto"/>
              <w:rPr>
                <w:sz w:val="20"/>
                <w:szCs w:val="20"/>
              </w:rPr>
            </w:pPr>
          </w:p>
        </w:tc>
        <w:tc>
          <w:tcPr>
            <w:tcW w:w="723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rPr>
                <w:sz w:val="20"/>
                <w:szCs w:val="20"/>
              </w:rPr>
            </w:pPr>
            <w:r>
              <w:rPr>
                <w:sz w:val="20"/>
                <w:szCs w:val="20"/>
              </w:rPr>
              <w:t>Gwarancja serwisu pogwarancyjnego i dostępność części zamiennych [min 10 lat]</w:t>
            </w:r>
            <w:r>
              <w:rPr>
                <w:sz w:val="20"/>
                <w:szCs w:val="20"/>
              </w:rPr>
              <w:tab/>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napToGrid w:val="0"/>
              <w:spacing w:before="100" w:after="100"/>
              <w:jc w:val="center"/>
              <w:rPr>
                <w:sz w:val="20"/>
                <w:szCs w:val="20"/>
              </w:rPr>
            </w:pPr>
            <w:r>
              <w:rPr>
                <w:sz w:val="20"/>
                <w:szCs w:val="20"/>
              </w:rPr>
              <w:t>TAK, podać</w:t>
            </w:r>
          </w:p>
        </w:tc>
        <w:tc>
          <w:tcPr>
            <w:tcW w:w="4248"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Tekstpodstawowywcity"/>
              <w:tabs>
                <w:tab w:val="left" w:pos="550"/>
              </w:tabs>
              <w:ind w:left="0"/>
              <w:rPr>
                <w:sz w:val="20"/>
                <w:szCs w:val="20"/>
              </w:rPr>
            </w:pPr>
          </w:p>
        </w:tc>
      </w:tr>
    </w:tbl>
    <w:p w:rsidR="00D35D8F" w:rsidRDefault="00D35D8F">
      <w:pPr>
        <w:rPr>
          <w:sz w:val="20"/>
          <w:szCs w:val="20"/>
        </w:rPr>
      </w:pPr>
    </w:p>
    <w:p w:rsidR="00D35D8F" w:rsidRDefault="00D35D8F">
      <w:pPr>
        <w:rPr>
          <w:sz w:val="20"/>
          <w:szCs w:val="20"/>
        </w:rPr>
      </w:pPr>
    </w:p>
    <w:p w:rsidR="00D35D8F" w:rsidRDefault="00D35D8F">
      <w:pPr>
        <w:rPr>
          <w:b/>
          <w:bCs/>
          <w:sz w:val="20"/>
          <w:szCs w:val="20"/>
        </w:rPr>
      </w:pPr>
    </w:p>
    <w:p w:rsidR="00D35D8F" w:rsidRDefault="00D35D8F">
      <w:pPr>
        <w:rPr>
          <w:b/>
          <w:bCs/>
          <w:sz w:val="20"/>
          <w:szCs w:val="20"/>
        </w:rPr>
      </w:pPr>
    </w:p>
    <w:tbl>
      <w:tblPr>
        <w:tblW w:w="14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134"/>
        <w:gridCol w:w="2832"/>
        <w:gridCol w:w="5666"/>
        <w:gridCol w:w="4534"/>
      </w:tblGrid>
      <w:tr w:rsidR="00D35D8F">
        <w:tc>
          <w:tcPr>
            <w:tcW w:w="14165" w:type="dxa"/>
            <w:gridSpan w:val="4"/>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b/>
                <w:bCs/>
                <w:sz w:val="20"/>
                <w:szCs w:val="20"/>
              </w:rPr>
            </w:pPr>
          </w:p>
          <w:p w:rsidR="00D35D8F" w:rsidRDefault="00E45A1C">
            <w:pPr>
              <w:rPr>
                <w:b/>
                <w:bCs/>
                <w:sz w:val="20"/>
                <w:szCs w:val="20"/>
              </w:rPr>
            </w:pPr>
            <w:r>
              <w:rPr>
                <w:b/>
                <w:bCs/>
                <w:sz w:val="20"/>
                <w:szCs w:val="20"/>
                <w:shd w:val="clear" w:color="auto" w:fill="D9D9D9"/>
              </w:rPr>
              <w:t>DUPLIKATOR – 1 szt.</w:t>
            </w:r>
            <w:r>
              <w:rPr>
                <w:b/>
                <w:bCs/>
                <w:sz w:val="20"/>
                <w:szCs w:val="20"/>
                <w:shd w:val="clear" w:color="auto" w:fill="D9D9D9"/>
              </w:rPr>
              <w:tab/>
            </w:r>
            <w:r>
              <w:rPr>
                <w:b/>
                <w:bCs/>
                <w:sz w:val="20"/>
                <w:szCs w:val="20"/>
                <w:shd w:val="clear" w:color="auto" w:fill="D9D9D9"/>
              </w:rPr>
              <w:tab/>
            </w:r>
            <w:r>
              <w:rPr>
                <w:b/>
                <w:bCs/>
                <w:sz w:val="20"/>
                <w:szCs w:val="20"/>
                <w:shd w:val="clear" w:color="auto" w:fill="D9D9D9"/>
              </w:rPr>
              <w:tab/>
            </w:r>
            <w:r>
              <w:rPr>
                <w:b/>
                <w:sz w:val="20"/>
                <w:szCs w:val="20"/>
                <w:shd w:val="clear" w:color="auto" w:fill="D9D9D9"/>
              </w:rPr>
              <w:t>Wartość brutto ……………</w:t>
            </w: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pacing w:line="360" w:lineRule="auto"/>
              <w:jc w:val="center"/>
            </w:pPr>
            <w:r>
              <w:rPr>
                <w:b/>
                <w:sz w:val="20"/>
                <w:szCs w:val="20"/>
              </w:rPr>
              <w:t xml:space="preserve">Lp. </w:t>
            </w:r>
          </w:p>
        </w:tc>
        <w:tc>
          <w:tcPr>
            <w:tcW w:w="2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spacing w:line="360" w:lineRule="auto"/>
              <w:jc w:val="center"/>
            </w:pPr>
            <w:r>
              <w:rPr>
                <w:b/>
                <w:sz w:val="20"/>
                <w:szCs w:val="20"/>
              </w:rPr>
              <w:t>Nazwa komponentu</w:t>
            </w:r>
          </w:p>
        </w:tc>
        <w:tc>
          <w:tcPr>
            <w:tcW w:w="5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spacing w:line="360" w:lineRule="auto"/>
              <w:jc w:val="center"/>
            </w:pPr>
            <w:r>
              <w:rPr>
                <w:b/>
                <w:sz w:val="20"/>
                <w:szCs w:val="20"/>
              </w:rPr>
              <w:t>Wymagane minimalne parametry techniczne</w:t>
            </w:r>
          </w:p>
        </w:tc>
        <w:tc>
          <w:tcPr>
            <w:tcW w:w="4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spacing w:line="360" w:lineRule="auto"/>
              <w:jc w:val="center"/>
            </w:pPr>
            <w:r>
              <w:rPr>
                <w:b/>
                <w:sz w:val="20"/>
                <w:szCs w:val="20"/>
              </w:rPr>
              <w:t>Parametry oferowane (podać)</w:t>
            </w: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Prędkość druku</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65 nośników wydruku na godzinę (tryb szybki)</w:t>
            </w:r>
          </w:p>
          <w:p w:rsidR="00D35D8F" w:rsidRDefault="00E45A1C">
            <w:pPr>
              <w:tabs>
                <w:tab w:val="left" w:pos="1560"/>
              </w:tabs>
              <w:spacing w:line="360" w:lineRule="auto"/>
              <w:ind w:left="10"/>
            </w:pPr>
            <w:r>
              <w:rPr>
                <w:sz w:val="20"/>
                <w:szCs w:val="20"/>
              </w:rPr>
              <w:t>45 nośników wydruku na godzinę (tryb wysokiej jakości)</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Głowica drukująca</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Micro Piezo</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Kierunek drukowania</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Dwukierunkowo, Jednokierunkowo</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Rozdzielczość drukowania</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1.440 DPI x 720 DPI (tryb szybki), 1.440 DPI (tryb wysokiej jakości)</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Konfiguracja dysz</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180 dysz czarnych, 180 dysz na kolor</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Tusze Kolory</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 xml:space="preserve">Cyjan, Magenta, Żółty, Jasny cyjan, Jasna </w:t>
            </w:r>
            <w:proofErr w:type="spellStart"/>
            <w:r>
              <w:rPr>
                <w:sz w:val="20"/>
                <w:szCs w:val="20"/>
              </w:rPr>
              <w:t>magenta</w:t>
            </w:r>
            <w:proofErr w:type="spellEnd"/>
            <w:r>
              <w:rPr>
                <w:sz w:val="20"/>
                <w:szCs w:val="20"/>
              </w:rPr>
              <w:t>, Czarny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Liczba napędów</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2</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Prędkość nagrywania i zadrukowywania płyt CD</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 xml:space="preserve">30 nośników wydruku na godzinę (tryb szybki) przy zastosowaniu dysków </w:t>
            </w:r>
            <w:proofErr w:type="spellStart"/>
            <w:r>
              <w:rPr>
                <w:sz w:val="20"/>
                <w:szCs w:val="20"/>
              </w:rPr>
              <w:t>CD-R</w:t>
            </w:r>
            <w:proofErr w:type="spellEnd"/>
            <w:r>
              <w:rPr>
                <w:sz w:val="20"/>
                <w:szCs w:val="20"/>
              </w:rPr>
              <w:t xml:space="preserve"> zalecanych przez producenta duplikatora</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Prędkość nagrywania i zadrukowywania płyt DVD</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 xml:space="preserve">15 nośników wydruku na godzinę (tryb szybki) przy zastosowaniu dysków </w:t>
            </w:r>
            <w:proofErr w:type="spellStart"/>
            <w:r>
              <w:rPr>
                <w:sz w:val="20"/>
                <w:szCs w:val="20"/>
              </w:rPr>
              <w:t>CD-R</w:t>
            </w:r>
            <w:proofErr w:type="spellEnd"/>
            <w:r>
              <w:rPr>
                <w:sz w:val="20"/>
                <w:szCs w:val="20"/>
              </w:rPr>
              <w:t xml:space="preserve"> zalecanych przez producenta </w:t>
            </w:r>
            <w:r>
              <w:rPr>
                <w:sz w:val="20"/>
                <w:szCs w:val="20"/>
              </w:rPr>
              <w:lastRenderedPageBreak/>
              <w:t>duplikatora</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 xml:space="preserve">Szybkość nagrywania i drukowania na płycie </w:t>
            </w:r>
            <w:proofErr w:type="spellStart"/>
            <w:r>
              <w:rPr>
                <w:bCs/>
                <w:sz w:val="20"/>
                <w:szCs w:val="20"/>
              </w:rPr>
              <w:t>Blu-ray</w:t>
            </w:r>
            <w:proofErr w:type="spellEnd"/>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9 nośników wydruku na godzinę</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Szybkość zapisywania</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lang w:val="en-US"/>
              </w:rPr>
              <w:t>CD-R 40 x, DVD-R 8 x, BD-R 8 x</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lang w:val="en-US"/>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Typy nośników wydruku</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proofErr w:type="spellStart"/>
            <w:r>
              <w:rPr>
                <w:sz w:val="20"/>
                <w:szCs w:val="20"/>
              </w:rPr>
              <w:t>CD-R</w:t>
            </w:r>
            <w:proofErr w:type="spellEnd"/>
            <w:r>
              <w:rPr>
                <w:sz w:val="20"/>
                <w:szCs w:val="20"/>
              </w:rPr>
              <w:t xml:space="preserve">, </w:t>
            </w:r>
            <w:proofErr w:type="spellStart"/>
            <w:r>
              <w:rPr>
                <w:sz w:val="20"/>
                <w:szCs w:val="20"/>
              </w:rPr>
              <w:t>DVD-R</w:t>
            </w:r>
            <w:proofErr w:type="spellEnd"/>
            <w:r>
              <w:rPr>
                <w:sz w:val="20"/>
                <w:szCs w:val="20"/>
              </w:rPr>
              <w:t xml:space="preserve">, </w:t>
            </w:r>
            <w:proofErr w:type="spellStart"/>
            <w:r>
              <w:rPr>
                <w:sz w:val="20"/>
                <w:szCs w:val="20"/>
              </w:rPr>
              <w:t>DVD+R</w:t>
            </w:r>
            <w:proofErr w:type="spellEnd"/>
            <w:r>
              <w:rPr>
                <w:sz w:val="20"/>
                <w:szCs w:val="20"/>
              </w:rPr>
              <w:t xml:space="preserve">, </w:t>
            </w:r>
            <w:proofErr w:type="spellStart"/>
            <w:r>
              <w:rPr>
                <w:sz w:val="20"/>
                <w:szCs w:val="20"/>
              </w:rPr>
              <w:t>DVD-R</w:t>
            </w:r>
            <w:proofErr w:type="spellEnd"/>
            <w:r>
              <w:rPr>
                <w:sz w:val="20"/>
                <w:szCs w:val="20"/>
              </w:rPr>
              <w:t xml:space="preserve"> DL, </w:t>
            </w:r>
            <w:proofErr w:type="spellStart"/>
            <w:r>
              <w:rPr>
                <w:sz w:val="20"/>
                <w:szCs w:val="20"/>
              </w:rPr>
              <w:t>DVD+R</w:t>
            </w:r>
            <w:proofErr w:type="spellEnd"/>
            <w:r>
              <w:rPr>
                <w:sz w:val="20"/>
                <w:szCs w:val="20"/>
              </w:rPr>
              <w:t xml:space="preserve"> DL, </w:t>
            </w:r>
            <w:proofErr w:type="spellStart"/>
            <w:r>
              <w:rPr>
                <w:sz w:val="20"/>
                <w:szCs w:val="20"/>
              </w:rPr>
              <w:t>BD-R</w:t>
            </w:r>
            <w:proofErr w:type="spellEnd"/>
            <w:r>
              <w:rPr>
                <w:sz w:val="20"/>
                <w:szCs w:val="20"/>
              </w:rPr>
              <w:t xml:space="preserve">, </w:t>
            </w:r>
            <w:proofErr w:type="spellStart"/>
            <w:r>
              <w:rPr>
                <w:sz w:val="20"/>
                <w:szCs w:val="20"/>
              </w:rPr>
              <w:t>BD-R</w:t>
            </w:r>
            <w:proofErr w:type="spellEnd"/>
            <w:r>
              <w:rPr>
                <w:sz w:val="20"/>
                <w:szCs w:val="20"/>
              </w:rPr>
              <w:t xml:space="preserve"> DL</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Kompatybilne systemy operacyjne</w:t>
            </w:r>
          </w:p>
          <w:p w:rsidR="00D35D8F" w:rsidRDefault="00D35D8F">
            <w:pPr>
              <w:tabs>
                <w:tab w:val="left" w:pos="1560"/>
              </w:tabs>
              <w:spacing w:line="360" w:lineRule="auto"/>
              <w:ind w:left="10"/>
              <w:rPr>
                <w:bCs/>
                <w:sz w:val="20"/>
                <w:szCs w:val="20"/>
              </w:rPr>
            </w:pP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lang w:val="en-US"/>
              </w:rPr>
              <w:t>Mac OS 10.7.x, Mac OS 10.8.x, Windows 7, Windows 8 (32/64 bit), Windows Server 2003 (32/64-bitowy), Windows Server 2008 (32/64-bitowy), Windows Server 2012 (64bit), Windows Vista, Windows XP</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lang w:val="en-US"/>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Porty</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USB 3.0</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bCs/>
                <w:sz w:val="20"/>
                <w:szCs w:val="20"/>
              </w:rPr>
              <w:t>Gwarancja</w:t>
            </w:r>
          </w:p>
        </w:tc>
        <w:tc>
          <w:tcPr>
            <w:tcW w:w="5666"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tabs>
                <w:tab w:val="left" w:pos="1560"/>
              </w:tabs>
              <w:spacing w:line="360" w:lineRule="auto"/>
              <w:ind w:left="10"/>
            </w:pPr>
            <w:r>
              <w:rPr>
                <w:sz w:val="20"/>
                <w:szCs w:val="20"/>
              </w:rPr>
              <w:t>36 miesięcy</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4165" w:type="dxa"/>
            <w:gridSpan w:val="4"/>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spacing w:line="360" w:lineRule="auto"/>
            </w:pPr>
            <w:r>
              <w:rPr>
                <w:b/>
                <w:bCs/>
                <w:sz w:val="20"/>
                <w:szCs w:val="20"/>
              </w:rPr>
              <w:t>INNE</w:t>
            </w: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D8F" w:rsidRDefault="00E45A1C">
            <w:pPr>
              <w:tabs>
                <w:tab w:val="left" w:pos="1560"/>
              </w:tabs>
              <w:spacing w:line="360" w:lineRule="auto"/>
            </w:pPr>
            <w:r>
              <w:rPr>
                <w:b/>
                <w:sz w:val="20"/>
                <w:szCs w:val="20"/>
              </w:rPr>
              <w:t>Lp.</w:t>
            </w: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D8F" w:rsidRDefault="00E45A1C">
            <w:r>
              <w:rPr>
                <w:b/>
                <w:bCs/>
                <w:sz w:val="20"/>
                <w:szCs w:val="20"/>
              </w:rPr>
              <w:t>OPIS PARAMETRÓW/FUNKCJI/WARUNKÓW</w:t>
            </w:r>
            <w:r>
              <w:rPr>
                <w:b/>
                <w:bCs/>
                <w:sz w:val="20"/>
                <w:szCs w:val="20"/>
              </w:rPr>
              <w:tab/>
            </w:r>
            <w:r>
              <w:rPr>
                <w:b/>
                <w:sz w:val="20"/>
                <w:szCs w:val="20"/>
              </w:rPr>
              <w:t>Wartość brutto ……………</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D8F" w:rsidRDefault="00E45A1C">
            <w:r>
              <w:rPr>
                <w:b/>
                <w:bCs/>
                <w:sz w:val="20"/>
                <w:szCs w:val="20"/>
              </w:rPr>
              <w:t>Parametry oferowane (podać)</w:t>
            </w: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tabs>
                <w:tab w:val="left" w:pos="1560"/>
              </w:tabs>
              <w:spacing w:line="360" w:lineRule="auto"/>
              <w:ind w:left="10"/>
            </w:pPr>
            <w:r>
              <w:rPr>
                <w:sz w:val="20"/>
              </w:rPr>
              <w:t>Obsługa robota/duplikatora pozwalającego na zapis płyt CD/DVD, zawierających pliki DICOM oraz opis badania pacjenta, wraz z przeglądarką pozwalającą na prezentację w systemach zgodnych z Microsoft Windows.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tabs>
                <w:tab w:val="left" w:pos="1560"/>
              </w:tabs>
              <w:spacing w:line="360" w:lineRule="auto"/>
              <w:ind w:left="10"/>
            </w:pPr>
            <w:r>
              <w:rPr>
                <w:sz w:val="20"/>
              </w:rPr>
              <w:t>Duplikator powinien umożliwić nadruk informacji na powierzchni płyty, obejmujący dane pacjenta i rodzaj badania oraz informację o pracowni, w której badanie zostało wykonane.</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tabs>
                <w:tab w:val="left" w:pos="1560"/>
              </w:tabs>
              <w:spacing w:line="360" w:lineRule="auto"/>
              <w:ind w:left="10"/>
            </w:pPr>
            <w:r>
              <w:rPr>
                <w:sz w:val="20"/>
              </w:rPr>
              <w:t>Duplikator przyjmuje zlecenia nagrania powstałe na dowolnej stacji z zainstalowanym systemem RIS.</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r w:rsidR="00D35D8F">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pStyle w:val="Akapitzlist"/>
              <w:numPr>
                <w:ilvl w:val="0"/>
                <w:numId w:val="7"/>
              </w:numPr>
              <w:tabs>
                <w:tab w:val="left" w:pos="1560"/>
              </w:tabs>
              <w:spacing w:line="360" w:lineRule="auto"/>
              <w:rPr>
                <w:b/>
                <w:sz w:val="20"/>
                <w:szCs w:val="20"/>
              </w:rPr>
            </w:pPr>
          </w:p>
        </w:tc>
        <w:tc>
          <w:tcPr>
            <w:tcW w:w="8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tabs>
                <w:tab w:val="left" w:pos="1560"/>
              </w:tabs>
              <w:spacing w:line="360" w:lineRule="auto"/>
              <w:ind w:left="10"/>
            </w:pPr>
            <w:r>
              <w:rPr>
                <w:sz w:val="20"/>
              </w:rPr>
              <w:t xml:space="preserve">W sytuacji awaryjnej opcja nagrania płyty na dowolnym stanowisku systemu RIS </w:t>
            </w:r>
            <w:r>
              <w:rPr>
                <w:sz w:val="20"/>
              </w:rPr>
              <w:lastRenderedPageBreak/>
              <w:t>wyposażonym w typową nagrywarkę CD/DVD.</w:t>
            </w:r>
          </w:p>
        </w:tc>
        <w:tc>
          <w:tcPr>
            <w:tcW w:w="4534"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pacing w:line="360" w:lineRule="auto"/>
              <w:rPr>
                <w:sz w:val="20"/>
                <w:szCs w:val="20"/>
              </w:rPr>
            </w:pPr>
          </w:p>
        </w:tc>
      </w:tr>
    </w:tbl>
    <w:p w:rsidR="00D35D8F" w:rsidRDefault="00D35D8F">
      <w:pPr>
        <w:rPr>
          <w:b/>
          <w:bCs/>
          <w:sz w:val="20"/>
          <w:szCs w:val="20"/>
        </w:rPr>
      </w:pPr>
    </w:p>
    <w:p w:rsidR="00D35D8F" w:rsidRDefault="00D35D8F">
      <w:pPr>
        <w:rPr>
          <w:b/>
          <w:bCs/>
          <w:sz w:val="20"/>
          <w:szCs w:val="20"/>
        </w:rPr>
      </w:pPr>
    </w:p>
    <w:p w:rsidR="00D35D8F" w:rsidRDefault="00D35D8F">
      <w:pPr>
        <w:rPr>
          <w:b/>
          <w:bCs/>
          <w:sz w:val="20"/>
          <w:szCs w:val="20"/>
        </w:rPr>
      </w:pPr>
    </w:p>
    <w:p w:rsidR="00D35D8F" w:rsidRDefault="00D35D8F">
      <w:pPr>
        <w:rPr>
          <w:sz w:val="20"/>
          <w:szCs w:val="20"/>
        </w:rPr>
      </w:pPr>
    </w:p>
    <w:p w:rsidR="00D35D8F" w:rsidRDefault="00D35D8F">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5" w:type="dxa"/>
          <w:right w:w="30" w:type="dxa"/>
        </w:tblCellMar>
        <w:tblLook w:val="0000"/>
      </w:tblPr>
      <w:tblGrid>
        <w:gridCol w:w="848"/>
        <w:gridCol w:w="4776"/>
        <w:gridCol w:w="2810"/>
        <w:gridCol w:w="5625"/>
      </w:tblGrid>
      <w:tr w:rsidR="00D35D8F">
        <w:trPr>
          <w:trHeight w:val="175"/>
        </w:trPr>
        <w:tc>
          <w:tcPr>
            <w:tcW w:w="140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D8F" w:rsidRDefault="00D35D8F">
            <w:pPr>
              <w:rPr>
                <w:b/>
                <w:sz w:val="20"/>
                <w:szCs w:val="20"/>
              </w:rPr>
            </w:pPr>
          </w:p>
          <w:p w:rsidR="00D35D8F" w:rsidRDefault="00E45A1C">
            <w:pPr>
              <w:rPr>
                <w:b/>
                <w:sz w:val="20"/>
                <w:szCs w:val="20"/>
              </w:rPr>
            </w:pPr>
            <w:r>
              <w:rPr>
                <w:b/>
                <w:sz w:val="20"/>
                <w:szCs w:val="20"/>
              </w:rPr>
              <w:t>LEKARSKA STACJA DIAGNOSTYCZNA Z OPROGRAMOWANIEM – 1 zestaw</w:t>
            </w:r>
          </w:p>
          <w:p w:rsidR="00D35D8F" w:rsidRDefault="00D35D8F">
            <w:pPr>
              <w:rPr>
                <w:b/>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D8F" w:rsidRDefault="00E45A1C">
            <w:pPr>
              <w:widowControl/>
              <w:rPr>
                <w:b/>
                <w:bCs/>
                <w:color w:val="000000"/>
                <w:sz w:val="20"/>
                <w:szCs w:val="20"/>
              </w:rPr>
            </w:pPr>
            <w:r>
              <w:rPr>
                <w:b/>
                <w:bCs/>
                <w:color w:val="000000"/>
                <w:sz w:val="20"/>
                <w:szCs w:val="20"/>
              </w:rPr>
              <w:t>Lp.</w:t>
            </w:r>
          </w:p>
        </w:tc>
        <w:tc>
          <w:tcPr>
            <w:tcW w:w="47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D8F" w:rsidRDefault="00D35D8F">
            <w:pPr>
              <w:snapToGrid w:val="0"/>
              <w:rPr>
                <w:b/>
                <w:sz w:val="20"/>
                <w:szCs w:val="20"/>
              </w:rPr>
            </w:pPr>
          </w:p>
          <w:p w:rsidR="00D35D8F" w:rsidRDefault="00E45A1C">
            <w:pPr>
              <w:snapToGrid w:val="0"/>
              <w:rPr>
                <w:b/>
                <w:bCs/>
                <w:sz w:val="20"/>
                <w:szCs w:val="20"/>
              </w:rPr>
            </w:pPr>
            <w:r>
              <w:rPr>
                <w:b/>
                <w:sz w:val="20"/>
                <w:szCs w:val="20"/>
              </w:rPr>
              <w:t xml:space="preserve"> </w:t>
            </w:r>
            <w:r>
              <w:rPr>
                <w:b/>
                <w:bCs/>
                <w:sz w:val="20"/>
                <w:szCs w:val="20"/>
              </w:rPr>
              <w:t>OPIS PARAMETRÓW/FUNKCJI/WARUNKÓW</w:t>
            </w:r>
          </w:p>
          <w:p w:rsidR="00D35D8F" w:rsidRDefault="00D35D8F">
            <w:pPr>
              <w:snapToGrid w:val="0"/>
              <w:rPr>
                <w:sz w:val="20"/>
                <w:szCs w:val="20"/>
              </w:rPr>
            </w:pP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D8F" w:rsidRDefault="00E45A1C">
            <w:pPr>
              <w:jc w:val="center"/>
              <w:rPr>
                <w:b/>
                <w:color w:val="000000"/>
                <w:sz w:val="20"/>
                <w:szCs w:val="20"/>
              </w:rPr>
            </w:pPr>
            <w:r>
              <w:rPr>
                <w:b/>
                <w:sz w:val="20"/>
                <w:szCs w:val="20"/>
              </w:rPr>
              <w:t xml:space="preserve"> WYMAGANE</w:t>
            </w:r>
          </w:p>
        </w:tc>
        <w:tc>
          <w:tcPr>
            <w:tcW w:w="5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D8F" w:rsidRDefault="00E45A1C">
            <w:pPr>
              <w:rPr>
                <w:b/>
                <w:color w:val="000000"/>
                <w:sz w:val="20"/>
                <w:szCs w:val="20"/>
              </w:rPr>
            </w:pPr>
            <w:r>
              <w:rPr>
                <w:b/>
                <w:sz w:val="20"/>
                <w:szCs w:val="20"/>
              </w:rPr>
              <w:t>Wartość brutto ……………</w:t>
            </w:r>
          </w:p>
          <w:p w:rsidR="00D35D8F" w:rsidRDefault="00E45A1C">
            <w:pPr>
              <w:jc w:val="center"/>
              <w:rPr>
                <w:color w:val="000000"/>
                <w:sz w:val="20"/>
                <w:szCs w:val="20"/>
              </w:rPr>
            </w:pPr>
            <w:r>
              <w:rPr>
                <w:b/>
                <w:color w:val="000000"/>
                <w:sz w:val="20"/>
                <w:szCs w:val="20"/>
              </w:rPr>
              <w:t>OFEROWANE</w:t>
            </w: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rPr>
                <w:sz w:val="20"/>
                <w:szCs w:val="20"/>
              </w:rPr>
            </w:pPr>
            <w:r>
              <w:rPr>
                <w:sz w:val="20"/>
                <w:szCs w:val="20"/>
              </w:rPr>
              <w:t>Producent</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r>
              <w:rPr>
                <w:sz w:val="20"/>
                <w:szCs w:val="20"/>
              </w:rPr>
              <w:t>Nazwa i typ urządzenia, rok produkcji</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snapToGrid w:val="0"/>
              <w:rPr>
                <w:sz w:val="20"/>
                <w:szCs w:val="20"/>
              </w:rPr>
            </w:pPr>
            <w:r>
              <w:rPr>
                <w:sz w:val="20"/>
                <w:szCs w:val="20"/>
              </w:rPr>
              <w:t xml:space="preserve">Komputer stacji diagnostycznej, </w:t>
            </w:r>
          </w:p>
          <w:p w:rsidR="00D35D8F" w:rsidRDefault="00E45A1C">
            <w:pPr>
              <w:snapToGrid w:val="0"/>
              <w:rPr>
                <w:sz w:val="20"/>
                <w:szCs w:val="20"/>
              </w:rPr>
            </w:pPr>
            <w:r>
              <w:rPr>
                <w:sz w:val="20"/>
                <w:szCs w:val="20"/>
              </w:rPr>
              <w:t>Minimalne parametry:</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tabs>
                <w:tab w:val="left" w:pos="1875"/>
              </w:tabs>
              <w:rPr>
                <w:rFonts w:ascii="Tahoma" w:hAnsi="Tahoma" w:cs="Tahoma"/>
                <w:sz w:val="20"/>
                <w:szCs w:val="20"/>
              </w:rPr>
            </w:pPr>
            <w:proofErr w:type="spellStart"/>
            <w:r>
              <w:rPr>
                <w:rFonts w:ascii="Tahoma" w:hAnsi="Tahoma" w:cs="Tahoma"/>
                <w:sz w:val="20"/>
                <w:szCs w:val="20"/>
              </w:rPr>
              <w:t>Obudowa</w:t>
            </w:r>
            <w:proofErr w:type="spellEnd"/>
            <w:r>
              <w:rPr>
                <w:rFonts w:ascii="Tahoma" w:hAnsi="Tahoma" w:cs="Tahoma"/>
                <w:sz w:val="20"/>
                <w:szCs w:val="20"/>
              </w:rPr>
              <w:t xml:space="preserve"> </w:t>
            </w:r>
            <w:proofErr w:type="spellStart"/>
            <w:r>
              <w:rPr>
                <w:rFonts w:ascii="Tahoma" w:hAnsi="Tahoma" w:cs="Tahoma"/>
                <w:sz w:val="20"/>
                <w:szCs w:val="20"/>
              </w:rPr>
              <w:t>typu</w:t>
            </w:r>
            <w:proofErr w:type="spellEnd"/>
            <w:r>
              <w:rPr>
                <w:rFonts w:ascii="Tahoma" w:hAnsi="Tahoma" w:cs="Tahoma"/>
                <w:sz w:val="20"/>
                <w:szCs w:val="20"/>
              </w:rPr>
              <w:t xml:space="preserve"> Tower</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sz w:val="20"/>
                <w:szCs w:val="20"/>
                <w:lang w:val="pl-PL"/>
              </w:rPr>
            </w:pPr>
            <w:r>
              <w:rPr>
                <w:rFonts w:ascii="Tahoma" w:hAnsi="Tahoma" w:cs="Tahoma"/>
                <w:sz w:val="20"/>
                <w:szCs w:val="20"/>
                <w:lang w:val="pl-PL"/>
              </w:rPr>
              <w:t>Procesor m</w:t>
            </w:r>
            <w:r>
              <w:rPr>
                <w:rFonts w:ascii="Tahoma" w:hAnsi="Tahoma" w:cs="Tahoma"/>
                <w:bCs/>
                <w:sz w:val="20"/>
                <w:szCs w:val="20"/>
                <w:lang w:val="pl-PL"/>
              </w:rPr>
              <w:t>in. 4-rdzeniowy 8-wątkowy, min 3.60GHz, z wbudowanym kontrolerem pamięci DDR4 z kontrolą parzystości ECC.</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Pamięć RAM DDR4 8 GB 2666 </w:t>
            </w:r>
            <w:proofErr w:type="spellStart"/>
            <w:r>
              <w:rPr>
                <w:rFonts w:ascii="Tahoma" w:hAnsi="Tahoma" w:cs="Tahoma"/>
                <w:color w:val="000000" w:themeColor="text1"/>
                <w:sz w:val="20"/>
                <w:szCs w:val="20"/>
                <w:lang w:val="pl-PL"/>
              </w:rPr>
              <w:t>MHz</w:t>
            </w:r>
            <w:proofErr w:type="spellEnd"/>
            <w:r>
              <w:rPr>
                <w:rFonts w:ascii="Tahoma" w:hAnsi="Tahoma" w:cs="Tahoma"/>
                <w:color w:val="000000" w:themeColor="text1"/>
                <w:sz w:val="20"/>
                <w:szCs w:val="20"/>
                <w:lang w:val="pl-PL"/>
              </w:rPr>
              <w:t xml:space="preserve"> </w:t>
            </w:r>
            <w:proofErr w:type="spellStart"/>
            <w:r>
              <w:rPr>
                <w:rFonts w:ascii="Tahoma" w:hAnsi="Tahoma" w:cs="Tahoma"/>
                <w:color w:val="000000" w:themeColor="text1"/>
                <w:sz w:val="20"/>
                <w:szCs w:val="20"/>
                <w:lang w:val="pl-PL"/>
              </w:rPr>
              <w:t>ECC,możliwość</w:t>
            </w:r>
            <w:proofErr w:type="spellEnd"/>
            <w:r>
              <w:rPr>
                <w:rFonts w:ascii="Tahoma" w:hAnsi="Tahoma" w:cs="Tahoma"/>
                <w:color w:val="000000" w:themeColor="text1"/>
                <w:sz w:val="20"/>
                <w:szCs w:val="20"/>
                <w:lang w:val="pl-PL"/>
              </w:rPr>
              <w:t xml:space="preserve"> rozbudowy do min 64GB, minimum trzy sloty wolne na dalszą rozbudowę</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sz w:val="20"/>
                <w:szCs w:val="20"/>
                <w:lang w:val="pl-PL"/>
              </w:rPr>
            </w:pPr>
            <w:r>
              <w:rPr>
                <w:rFonts w:ascii="Tahoma" w:hAnsi="Tahoma" w:cs="Tahoma"/>
                <w:sz w:val="20"/>
                <w:szCs w:val="20"/>
                <w:lang w:val="pl-PL"/>
              </w:rPr>
              <w:t>Karta graficzna zintegrowana z procesorem</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Pr="00CC17C8" w:rsidRDefault="00E45A1C">
            <w:pPr>
              <w:pStyle w:val="Bezodstpw"/>
              <w:rPr>
                <w:rFonts w:ascii="Tahoma" w:hAnsi="Tahoma" w:cs="Tahoma"/>
                <w:sz w:val="20"/>
                <w:szCs w:val="20"/>
              </w:rPr>
            </w:pPr>
            <w:proofErr w:type="spellStart"/>
            <w:r w:rsidRPr="00CC17C8">
              <w:rPr>
                <w:rFonts w:ascii="Tahoma" w:hAnsi="Tahoma" w:cs="Tahoma"/>
                <w:sz w:val="20"/>
                <w:szCs w:val="20"/>
              </w:rPr>
              <w:t>Porty</w:t>
            </w:r>
            <w:proofErr w:type="spellEnd"/>
            <w:r w:rsidRPr="00CC17C8">
              <w:rPr>
                <w:rFonts w:ascii="Tahoma" w:hAnsi="Tahoma" w:cs="Tahoma"/>
                <w:sz w:val="20"/>
                <w:szCs w:val="20"/>
              </w:rPr>
              <w:t>:</w:t>
            </w:r>
          </w:p>
          <w:p w:rsidR="00D35D8F" w:rsidRPr="00CC17C8" w:rsidRDefault="00E45A1C">
            <w:pPr>
              <w:pStyle w:val="Bezodstpw"/>
              <w:rPr>
                <w:rFonts w:ascii="Tahoma" w:hAnsi="Tahoma" w:cs="Tahoma"/>
                <w:sz w:val="20"/>
                <w:szCs w:val="20"/>
              </w:rPr>
            </w:pPr>
            <w:r w:rsidRPr="00CC17C8">
              <w:rPr>
                <w:rFonts w:ascii="Tahoma" w:hAnsi="Tahoma" w:cs="Tahoma"/>
                <w:sz w:val="20"/>
                <w:szCs w:val="20"/>
              </w:rPr>
              <w:t xml:space="preserve">Z </w:t>
            </w:r>
            <w:proofErr w:type="spellStart"/>
            <w:r w:rsidRPr="00CC17C8">
              <w:rPr>
                <w:rFonts w:ascii="Tahoma" w:hAnsi="Tahoma" w:cs="Tahoma"/>
                <w:sz w:val="20"/>
                <w:szCs w:val="20"/>
              </w:rPr>
              <w:t>przodu</w:t>
            </w:r>
            <w:proofErr w:type="spellEnd"/>
            <w:r w:rsidRPr="00CC17C8">
              <w:rPr>
                <w:rFonts w:ascii="Tahoma" w:hAnsi="Tahoma" w:cs="Tahoma"/>
                <w:sz w:val="20"/>
                <w:szCs w:val="20"/>
              </w:rPr>
              <w:t xml:space="preserve"> </w:t>
            </w:r>
            <w:proofErr w:type="spellStart"/>
            <w:r w:rsidRPr="00CC17C8">
              <w:rPr>
                <w:rFonts w:ascii="Tahoma" w:hAnsi="Tahoma" w:cs="Tahoma"/>
                <w:sz w:val="20"/>
                <w:szCs w:val="20"/>
              </w:rPr>
              <w:t>obudowy</w:t>
            </w:r>
            <w:proofErr w:type="spellEnd"/>
            <w:r w:rsidRPr="00CC17C8">
              <w:rPr>
                <w:rFonts w:ascii="Tahoma" w:hAnsi="Tahoma" w:cs="Tahoma"/>
                <w:sz w:val="20"/>
                <w:szCs w:val="20"/>
              </w:rPr>
              <w:t xml:space="preserve">: </w:t>
            </w:r>
          </w:p>
          <w:p w:rsidR="00D35D8F" w:rsidRPr="00CC17C8" w:rsidRDefault="00E45A1C">
            <w:pPr>
              <w:pStyle w:val="Bezodstpw"/>
              <w:rPr>
                <w:rFonts w:ascii="Tahoma" w:hAnsi="Tahoma" w:cs="Tahoma"/>
                <w:color w:val="000000" w:themeColor="text1"/>
                <w:sz w:val="20"/>
                <w:szCs w:val="20"/>
                <w:lang w:val="pl-PL"/>
              </w:rPr>
            </w:pPr>
            <w:r w:rsidRPr="00CC17C8">
              <w:rPr>
                <w:rFonts w:ascii="Tahoma" w:hAnsi="Tahoma" w:cs="Tahoma"/>
                <w:color w:val="000000" w:themeColor="text1"/>
                <w:sz w:val="20"/>
                <w:szCs w:val="20"/>
                <w:lang w:val="pl-PL"/>
              </w:rPr>
              <w:lastRenderedPageBreak/>
              <w:t xml:space="preserve">2x USB 3.0, </w:t>
            </w:r>
          </w:p>
          <w:p w:rsidR="00D35D8F" w:rsidRPr="00CC17C8" w:rsidRDefault="00E45A1C">
            <w:pPr>
              <w:pStyle w:val="Bezodstpw"/>
              <w:rPr>
                <w:rFonts w:ascii="Tahoma" w:hAnsi="Tahoma" w:cs="Tahoma"/>
                <w:color w:val="000000" w:themeColor="text1"/>
                <w:sz w:val="20"/>
                <w:szCs w:val="20"/>
                <w:lang w:val="pl-PL"/>
              </w:rPr>
            </w:pPr>
            <w:r w:rsidRPr="00CC17C8">
              <w:rPr>
                <w:rFonts w:ascii="Tahoma" w:hAnsi="Tahoma" w:cs="Tahoma"/>
                <w:color w:val="000000" w:themeColor="text1"/>
                <w:sz w:val="20"/>
                <w:szCs w:val="20"/>
                <w:lang w:val="pl-PL"/>
              </w:rPr>
              <w:t xml:space="preserve">1x USB 3.1 Gen 2 </w:t>
            </w:r>
            <w:proofErr w:type="spellStart"/>
            <w:r w:rsidRPr="00CC17C8">
              <w:rPr>
                <w:rFonts w:ascii="Tahoma" w:hAnsi="Tahoma" w:cs="Tahoma"/>
                <w:color w:val="000000" w:themeColor="text1"/>
                <w:sz w:val="20"/>
                <w:szCs w:val="20"/>
                <w:lang w:val="pl-PL"/>
              </w:rPr>
              <w:t>Type-C</w:t>
            </w:r>
            <w:proofErr w:type="spellEnd"/>
            <w:r w:rsidRPr="00CC17C8">
              <w:rPr>
                <w:rFonts w:ascii="Tahoma" w:hAnsi="Tahoma" w:cs="Tahoma"/>
                <w:color w:val="000000" w:themeColor="text1"/>
                <w:sz w:val="20"/>
                <w:szCs w:val="20"/>
                <w:lang w:val="pl-PL"/>
              </w:rPr>
              <w:t xml:space="preserve"> (jako opcja)</w:t>
            </w:r>
          </w:p>
          <w:p w:rsidR="00D35D8F" w:rsidRPr="00CC17C8" w:rsidRDefault="00E45A1C">
            <w:pPr>
              <w:pStyle w:val="Bezodstpw"/>
              <w:rPr>
                <w:rFonts w:ascii="Tahoma" w:hAnsi="Tahoma" w:cs="Tahoma"/>
                <w:color w:val="000000" w:themeColor="text1"/>
                <w:sz w:val="20"/>
                <w:szCs w:val="20"/>
                <w:lang w:val="pl-PL"/>
              </w:rPr>
            </w:pPr>
            <w:r w:rsidRPr="00CC17C8">
              <w:rPr>
                <w:rFonts w:ascii="Tahoma" w:hAnsi="Tahoma" w:cs="Tahoma"/>
                <w:color w:val="000000" w:themeColor="text1"/>
                <w:sz w:val="20"/>
                <w:szCs w:val="20"/>
                <w:lang w:val="pl-PL"/>
              </w:rPr>
              <w:t xml:space="preserve">1x Czytnik kart </w:t>
            </w:r>
            <w:proofErr w:type="spellStart"/>
            <w:r w:rsidRPr="00CC17C8">
              <w:rPr>
                <w:rFonts w:ascii="Tahoma" w:hAnsi="Tahoma" w:cs="Tahoma"/>
                <w:color w:val="000000" w:themeColor="text1"/>
                <w:sz w:val="20"/>
                <w:szCs w:val="20"/>
                <w:lang w:val="pl-PL"/>
              </w:rPr>
              <w:t>pamici</w:t>
            </w:r>
            <w:proofErr w:type="spellEnd"/>
            <w:r w:rsidRPr="00CC17C8">
              <w:rPr>
                <w:rFonts w:ascii="Tahoma" w:hAnsi="Tahoma" w:cs="Tahoma"/>
                <w:color w:val="000000" w:themeColor="text1"/>
                <w:sz w:val="20"/>
                <w:szCs w:val="20"/>
                <w:lang w:val="pl-PL"/>
              </w:rPr>
              <w:t xml:space="preserve"> (jako opcja)</w:t>
            </w:r>
          </w:p>
          <w:p w:rsidR="00D35D8F" w:rsidRPr="00CC17C8" w:rsidRDefault="00E45A1C">
            <w:pPr>
              <w:pStyle w:val="Bezodstpw"/>
              <w:rPr>
                <w:rFonts w:ascii="Tahoma" w:hAnsi="Tahoma" w:cs="Tahoma"/>
                <w:sz w:val="20"/>
                <w:szCs w:val="20"/>
                <w:lang w:val="pl-PL"/>
              </w:rPr>
            </w:pPr>
            <w:r w:rsidRPr="00CC17C8">
              <w:rPr>
                <w:rFonts w:ascii="Tahoma" w:hAnsi="Tahoma" w:cs="Tahoma"/>
                <w:sz w:val="20"/>
                <w:szCs w:val="20"/>
                <w:lang w:val="pl-PL"/>
              </w:rPr>
              <w:t>1x Combo (Słuchawki/mikrofon),</w:t>
            </w:r>
          </w:p>
          <w:p w:rsidR="00D35D8F" w:rsidRPr="00CC17C8" w:rsidRDefault="00E45A1C">
            <w:pPr>
              <w:pStyle w:val="Bezodstpw"/>
            </w:pPr>
            <w:r w:rsidRPr="00CC17C8">
              <w:rPr>
                <w:rFonts w:ascii="Tahoma" w:hAnsi="Tahoma" w:cs="Tahoma"/>
                <w:sz w:val="20"/>
                <w:szCs w:val="20"/>
                <w:lang w:val="pl-PL"/>
              </w:rPr>
              <w:t xml:space="preserve">Z tyłu obudowy: </w:t>
            </w:r>
          </w:p>
          <w:p w:rsidR="00D35D8F" w:rsidRPr="00CC17C8" w:rsidRDefault="00E45A1C">
            <w:pPr>
              <w:pStyle w:val="Bezodstpw"/>
              <w:rPr>
                <w:rFonts w:ascii="Tahoma" w:hAnsi="Tahoma" w:cs="Tahoma"/>
                <w:sz w:val="20"/>
                <w:szCs w:val="20"/>
                <w:lang w:val="pl-PL"/>
              </w:rPr>
            </w:pPr>
            <w:r w:rsidRPr="00CC17C8">
              <w:rPr>
                <w:rFonts w:ascii="Tahoma" w:hAnsi="Tahoma" w:cs="Tahoma"/>
                <w:sz w:val="20"/>
                <w:szCs w:val="20"/>
                <w:lang w:val="pl-PL"/>
              </w:rPr>
              <w:t xml:space="preserve">4x USB 3.0, </w:t>
            </w:r>
          </w:p>
          <w:p w:rsidR="00D35D8F" w:rsidRPr="00CC17C8" w:rsidRDefault="00E45A1C">
            <w:pPr>
              <w:pStyle w:val="Bezodstpw"/>
              <w:rPr>
                <w:rFonts w:ascii="Tahoma" w:hAnsi="Tahoma" w:cs="Tahoma"/>
                <w:sz w:val="20"/>
                <w:szCs w:val="20"/>
                <w:lang w:val="pl-PL"/>
              </w:rPr>
            </w:pPr>
            <w:r w:rsidRPr="00CC17C8">
              <w:rPr>
                <w:rFonts w:ascii="Tahoma" w:hAnsi="Tahoma" w:cs="Tahoma"/>
                <w:sz w:val="20"/>
                <w:szCs w:val="20"/>
                <w:lang w:val="pl-PL"/>
              </w:rPr>
              <w:t xml:space="preserve">2x USB 2.0,  </w:t>
            </w:r>
          </w:p>
          <w:p w:rsidR="00D35D8F" w:rsidRPr="00CC17C8" w:rsidRDefault="00E45A1C">
            <w:pPr>
              <w:pStyle w:val="Bezodstpw"/>
              <w:rPr>
                <w:rFonts w:ascii="Tahoma" w:hAnsi="Tahoma" w:cs="Tahoma"/>
                <w:sz w:val="20"/>
                <w:szCs w:val="20"/>
                <w:lang w:val="pl-PL"/>
              </w:rPr>
            </w:pPr>
            <w:r w:rsidRPr="00CC17C8">
              <w:rPr>
                <w:rFonts w:ascii="Tahoma" w:hAnsi="Tahoma" w:cs="Tahoma"/>
                <w:sz w:val="20"/>
                <w:szCs w:val="20"/>
                <w:lang w:val="pl-PL"/>
              </w:rPr>
              <w:t xml:space="preserve">2x </w:t>
            </w:r>
            <w:proofErr w:type="spellStart"/>
            <w:r w:rsidRPr="00CC17C8">
              <w:rPr>
                <w:rFonts w:ascii="Tahoma" w:hAnsi="Tahoma" w:cs="Tahoma"/>
                <w:sz w:val="20"/>
                <w:szCs w:val="20"/>
                <w:lang w:val="pl-PL"/>
              </w:rPr>
              <w:t>DisplayPort</w:t>
            </w:r>
            <w:proofErr w:type="spellEnd"/>
            <w:r w:rsidRPr="00CC17C8">
              <w:rPr>
                <w:rFonts w:ascii="Tahoma" w:hAnsi="Tahoma" w:cs="Tahoma"/>
                <w:sz w:val="20"/>
                <w:szCs w:val="20"/>
                <w:lang w:val="pl-PL"/>
              </w:rPr>
              <w:t xml:space="preserve"> 1.2 (do użytku przez zintegrowany z procesorem układ graficzny), </w:t>
            </w:r>
          </w:p>
          <w:p w:rsidR="00D35D8F" w:rsidRPr="00CC17C8" w:rsidRDefault="00E45A1C">
            <w:pPr>
              <w:pStyle w:val="Bezodstpw"/>
              <w:rPr>
                <w:rFonts w:ascii="Tahoma" w:hAnsi="Tahoma" w:cs="Tahoma"/>
                <w:sz w:val="20"/>
                <w:szCs w:val="20"/>
                <w:lang w:val="pl-PL"/>
              </w:rPr>
            </w:pPr>
            <w:r w:rsidRPr="00CC17C8">
              <w:rPr>
                <w:rFonts w:ascii="Tahoma" w:hAnsi="Tahoma" w:cs="Tahoma"/>
                <w:sz w:val="20"/>
                <w:szCs w:val="20"/>
                <w:lang w:val="pl-PL"/>
              </w:rPr>
              <w:t xml:space="preserve">1x Wejście audio, </w:t>
            </w:r>
          </w:p>
          <w:p w:rsidR="00D35D8F" w:rsidRPr="00CC17C8" w:rsidRDefault="00E45A1C">
            <w:pPr>
              <w:pStyle w:val="Bezodstpw"/>
              <w:rPr>
                <w:rFonts w:ascii="Tahoma" w:hAnsi="Tahoma" w:cs="Tahoma"/>
                <w:color w:val="000000" w:themeColor="text1"/>
                <w:sz w:val="20"/>
                <w:szCs w:val="20"/>
                <w:lang w:val="pl-PL"/>
              </w:rPr>
            </w:pPr>
            <w:r w:rsidRPr="00CC17C8">
              <w:rPr>
                <w:rFonts w:ascii="Tahoma" w:hAnsi="Tahoma" w:cs="Tahoma"/>
                <w:color w:val="000000" w:themeColor="text1"/>
                <w:sz w:val="20"/>
                <w:szCs w:val="20"/>
                <w:lang w:val="pl-PL"/>
              </w:rPr>
              <w:t xml:space="preserve">1x Wyjście audio, </w:t>
            </w:r>
          </w:p>
          <w:p w:rsidR="00D35D8F" w:rsidRPr="00CC17C8" w:rsidRDefault="00E45A1C">
            <w:pPr>
              <w:pStyle w:val="Bezodstpw"/>
              <w:rPr>
                <w:rFonts w:ascii="Tahoma" w:hAnsi="Tahoma" w:cs="Tahoma"/>
                <w:color w:val="000000" w:themeColor="text1"/>
                <w:sz w:val="20"/>
                <w:szCs w:val="20"/>
                <w:lang w:val="pl-PL"/>
              </w:rPr>
            </w:pPr>
            <w:r w:rsidRPr="00CC17C8">
              <w:rPr>
                <w:rFonts w:ascii="Tahoma" w:hAnsi="Tahoma" w:cs="Tahoma"/>
                <w:color w:val="000000" w:themeColor="text1"/>
                <w:sz w:val="20"/>
                <w:szCs w:val="20"/>
                <w:lang w:val="pl-PL"/>
              </w:rPr>
              <w:t>1x Port szeregowy RS232 (jako opcja)</w:t>
            </w:r>
          </w:p>
          <w:p w:rsidR="00D35D8F" w:rsidRPr="00CC17C8" w:rsidRDefault="00E45A1C">
            <w:pPr>
              <w:pStyle w:val="Bezodstpw"/>
              <w:rPr>
                <w:rFonts w:ascii="Tahoma" w:hAnsi="Tahoma" w:cs="Tahoma"/>
                <w:color w:val="000000" w:themeColor="text1"/>
                <w:sz w:val="20"/>
                <w:szCs w:val="20"/>
              </w:rPr>
            </w:pPr>
            <w:r w:rsidRPr="00CC17C8">
              <w:rPr>
                <w:rFonts w:ascii="Tahoma" w:hAnsi="Tahoma" w:cs="Tahoma"/>
                <w:color w:val="000000" w:themeColor="text1"/>
                <w:sz w:val="20"/>
                <w:szCs w:val="20"/>
              </w:rPr>
              <w:t>1x RJ45 1Gb Ethernet</w:t>
            </w:r>
          </w:p>
          <w:p w:rsidR="00D35D8F" w:rsidRPr="00CC17C8" w:rsidRDefault="00E45A1C">
            <w:pPr>
              <w:pStyle w:val="Bezodstpw"/>
              <w:rPr>
                <w:rFonts w:ascii="Tahoma" w:hAnsi="Tahoma" w:cs="Tahoma"/>
                <w:color w:val="000000" w:themeColor="text1"/>
                <w:sz w:val="20"/>
                <w:szCs w:val="20"/>
              </w:rPr>
            </w:pPr>
            <w:r w:rsidRPr="00CC17C8">
              <w:rPr>
                <w:rFonts w:ascii="Tahoma" w:hAnsi="Tahoma" w:cs="Tahoma"/>
                <w:color w:val="000000" w:themeColor="text1"/>
                <w:sz w:val="20"/>
                <w:szCs w:val="20"/>
              </w:rPr>
              <w:t xml:space="preserve">1x </w:t>
            </w:r>
            <w:proofErr w:type="spellStart"/>
            <w:r w:rsidRPr="00CC17C8">
              <w:rPr>
                <w:rFonts w:ascii="Tahoma" w:hAnsi="Tahoma" w:cs="Tahoma"/>
                <w:color w:val="000000" w:themeColor="text1"/>
                <w:sz w:val="20"/>
                <w:szCs w:val="20"/>
              </w:rPr>
              <w:t>Antena</w:t>
            </w:r>
            <w:proofErr w:type="spellEnd"/>
            <w:r w:rsidRPr="00CC17C8">
              <w:rPr>
                <w:rFonts w:ascii="Tahoma" w:hAnsi="Tahoma" w:cs="Tahoma"/>
                <w:color w:val="000000" w:themeColor="text1"/>
                <w:sz w:val="20"/>
                <w:szCs w:val="20"/>
              </w:rPr>
              <w:t xml:space="preserve"> </w:t>
            </w:r>
            <w:proofErr w:type="spellStart"/>
            <w:r w:rsidRPr="00CC17C8">
              <w:rPr>
                <w:rFonts w:ascii="Tahoma" w:hAnsi="Tahoma" w:cs="Tahoma"/>
                <w:color w:val="000000" w:themeColor="text1"/>
                <w:sz w:val="20"/>
                <w:szCs w:val="20"/>
              </w:rPr>
              <w:t>WiFi</w:t>
            </w:r>
            <w:proofErr w:type="spellEnd"/>
            <w:r w:rsidRPr="00CC17C8">
              <w:rPr>
                <w:rFonts w:ascii="Tahoma" w:hAnsi="Tahoma" w:cs="Tahoma"/>
                <w:color w:val="000000" w:themeColor="text1"/>
                <w:sz w:val="20"/>
                <w:szCs w:val="20"/>
              </w:rPr>
              <w:t>/Bluetooth (</w:t>
            </w:r>
            <w:proofErr w:type="spellStart"/>
            <w:r w:rsidRPr="00CC17C8">
              <w:rPr>
                <w:rFonts w:ascii="Tahoma" w:hAnsi="Tahoma" w:cs="Tahoma"/>
                <w:color w:val="000000" w:themeColor="text1"/>
                <w:sz w:val="20"/>
                <w:szCs w:val="20"/>
              </w:rPr>
              <w:t>jako</w:t>
            </w:r>
            <w:proofErr w:type="spellEnd"/>
            <w:r w:rsidRPr="00CC17C8">
              <w:rPr>
                <w:rFonts w:ascii="Tahoma" w:hAnsi="Tahoma" w:cs="Tahoma"/>
                <w:color w:val="000000" w:themeColor="text1"/>
                <w:sz w:val="20"/>
                <w:szCs w:val="20"/>
              </w:rPr>
              <w:t xml:space="preserve"> </w:t>
            </w:r>
            <w:proofErr w:type="spellStart"/>
            <w:r w:rsidRPr="00CC17C8">
              <w:rPr>
                <w:rFonts w:ascii="Tahoma" w:hAnsi="Tahoma" w:cs="Tahoma"/>
                <w:color w:val="000000" w:themeColor="text1"/>
                <w:sz w:val="20"/>
                <w:szCs w:val="20"/>
              </w:rPr>
              <w:t>opcja</w:t>
            </w:r>
            <w:proofErr w:type="spellEnd"/>
            <w:r w:rsidRPr="00CC17C8">
              <w:rPr>
                <w:rFonts w:ascii="Tahoma" w:hAnsi="Tahoma" w:cs="Tahoma"/>
                <w:color w:val="000000" w:themeColor="text1"/>
                <w:sz w:val="20"/>
                <w:szCs w:val="20"/>
              </w:rPr>
              <w:t>)</w:t>
            </w:r>
          </w:p>
          <w:p w:rsidR="00D35D8F" w:rsidRPr="00CC17C8" w:rsidRDefault="00E45A1C">
            <w:pPr>
              <w:pStyle w:val="Bezodstpw"/>
            </w:pPr>
            <w:r w:rsidRPr="00CC17C8">
              <w:rPr>
                <w:rFonts w:ascii="Tahoma" w:hAnsi="Tahoma" w:cs="Tahoma"/>
                <w:sz w:val="20"/>
                <w:szCs w:val="20"/>
                <w:lang w:val="pl-PL"/>
              </w:rPr>
              <w:t xml:space="preserve">Wewnętrzne na płycie głównej: </w:t>
            </w:r>
          </w:p>
          <w:p w:rsidR="00D35D8F" w:rsidRPr="00CC17C8" w:rsidRDefault="00E45A1C">
            <w:pPr>
              <w:pStyle w:val="Bezodstpw"/>
              <w:rPr>
                <w:rFonts w:ascii="Tahoma" w:hAnsi="Tahoma" w:cs="Tahoma"/>
                <w:sz w:val="20"/>
                <w:szCs w:val="20"/>
                <w:lang w:val="pl-PL"/>
              </w:rPr>
            </w:pPr>
            <w:r w:rsidRPr="00CC17C8">
              <w:rPr>
                <w:rFonts w:ascii="Tahoma" w:hAnsi="Tahoma" w:cs="Tahoma"/>
                <w:sz w:val="20"/>
                <w:szCs w:val="20"/>
                <w:lang w:val="pl-PL"/>
              </w:rPr>
              <w:t xml:space="preserve">1xUSB 3.0, </w:t>
            </w:r>
          </w:p>
          <w:p w:rsidR="00D35D8F" w:rsidRPr="00CC17C8" w:rsidRDefault="00E45A1C">
            <w:pPr>
              <w:pStyle w:val="Bezodstpw"/>
              <w:rPr>
                <w:rFonts w:ascii="Tahoma" w:hAnsi="Tahoma" w:cs="Tahoma"/>
                <w:color w:val="000000" w:themeColor="text1"/>
                <w:sz w:val="20"/>
                <w:szCs w:val="20"/>
              </w:rPr>
            </w:pPr>
            <w:r w:rsidRPr="00CC17C8">
              <w:rPr>
                <w:rFonts w:ascii="Tahoma" w:hAnsi="Tahoma" w:cs="Tahoma"/>
                <w:color w:val="000000" w:themeColor="text1"/>
                <w:sz w:val="20"/>
                <w:szCs w:val="20"/>
              </w:rPr>
              <w:t>2xUSB 2.0</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Pr="00CC17C8" w:rsidRDefault="00D35D8F">
            <w:pPr>
              <w:jc w:val="center"/>
              <w:rPr>
                <w:color w:val="000000"/>
                <w:sz w:val="20"/>
                <w:szCs w:val="20"/>
              </w:rPr>
            </w:pPr>
          </w:p>
          <w:p w:rsidR="00D35D8F" w:rsidRDefault="00E45A1C">
            <w:pPr>
              <w:jc w:val="center"/>
            </w:pPr>
            <w:r w:rsidRPr="00CC17C8">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sz w:val="20"/>
                <w:szCs w:val="20"/>
              </w:rPr>
            </w:pPr>
            <w:proofErr w:type="spellStart"/>
            <w:r>
              <w:rPr>
                <w:rFonts w:ascii="Tahoma" w:hAnsi="Tahoma" w:cs="Tahoma"/>
                <w:sz w:val="20"/>
                <w:szCs w:val="20"/>
              </w:rPr>
              <w:t>Dysk</w:t>
            </w:r>
            <w:proofErr w:type="spellEnd"/>
            <w:r>
              <w:rPr>
                <w:rFonts w:ascii="Tahoma" w:hAnsi="Tahoma" w:cs="Tahoma"/>
                <w:sz w:val="20"/>
                <w:szCs w:val="20"/>
              </w:rPr>
              <w:t xml:space="preserve"> </w:t>
            </w:r>
            <w:proofErr w:type="spellStart"/>
            <w:r>
              <w:rPr>
                <w:rFonts w:ascii="Tahoma" w:hAnsi="Tahoma" w:cs="Tahoma"/>
                <w:sz w:val="20"/>
                <w:szCs w:val="20"/>
              </w:rPr>
              <w:t>twardy</w:t>
            </w:r>
            <w:proofErr w:type="spellEnd"/>
            <w:r>
              <w:rPr>
                <w:rFonts w:ascii="Tahoma" w:hAnsi="Tahoma" w:cs="Tahoma"/>
                <w:sz w:val="20"/>
                <w:szCs w:val="20"/>
              </w:rPr>
              <w:t>:</w:t>
            </w:r>
          </w:p>
          <w:p w:rsidR="00D35D8F" w:rsidRDefault="00E45A1C">
            <w:pPr>
              <w:pStyle w:val="Bezodstpw"/>
              <w:rPr>
                <w:rFonts w:ascii="Tahoma" w:hAnsi="Tahoma" w:cs="Tahoma"/>
                <w:sz w:val="20"/>
                <w:szCs w:val="20"/>
                <w:lang w:val="sv-SE"/>
              </w:rPr>
            </w:pPr>
            <w:r>
              <w:rPr>
                <w:rFonts w:ascii="Tahoma" w:hAnsi="Tahoma" w:cs="Tahoma"/>
                <w:sz w:val="20"/>
                <w:szCs w:val="20"/>
                <w:lang w:val="sv-SE"/>
              </w:rPr>
              <w:lastRenderedPageBreak/>
              <w:t>Min. 2 x 256 GB SSD</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lastRenderedPageBreak/>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sz w:val="20"/>
                <w:szCs w:val="20"/>
              </w:rPr>
            </w:pPr>
            <w:proofErr w:type="spellStart"/>
            <w:r>
              <w:rPr>
                <w:rFonts w:ascii="Tahoma" w:hAnsi="Tahoma" w:cs="Tahoma"/>
                <w:sz w:val="20"/>
                <w:szCs w:val="20"/>
              </w:rPr>
              <w:t>Porty</w:t>
            </w:r>
            <w:proofErr w:type="spellEnd"/>
            <w:r>
              <w:rPr>
                <w:rFonts w:ascii="Tahoma" w:hAnsi="Tahoma" w:cs="Tahoma"/>
                <w:sz w:val="20"/>
                <w:szCs w:val="20"/>
              </w:rPr>
              <w:t xml:space="preserve"> </w:t>
            </w:r>
            <w:proofErr w:type="spellStart"/>
            <w:r>
              <w:rPr>
                <w:rFonts w:ascii="Tahoma" w:hAnsi="Tahoma" w:cs="Tahoma"/>
                <w:sz w:val="20"/>
                <w:szCs w:val="20"/>
              </w:rPr>
              <w:t>rozszerzeń</w:t>
            </w:r>
            <w:proofErr w:type="spellEnd"/>
            <w:r>
              <w:rPr>
                <w:rFonts w:ascii="Tahoma" w:hAnsi="Tahoma" w:cs="Tahoma"/>
                <w:sz w:val="20"/>
                <w:szCs w:val="20"/>
              </w:rPr>
              <w:t>:</w:t>
            </w:r>
          </w:p>
          <w:p w:rsidR="00D35D8F" w:rsidRDefault="00E45A1C">
            <w:pPr>
              <w:pStyle w:val="Bezodstpw"/>
              <w:rPr>
                <w:rFonts w:ascii="Tahoma" w:hAnsi="Tahoma" w:cs="Tahoma"/>
                <w:sz w:val="20"/>
                <w:szCs w:val="20"/>
              </w:rPr>
            </w:pPr>
            <w:r>
              <w:rPr>
                <w:rFonts w:ascii="Tahoma" w:hAnsi="Tahoma" w:cs="Tahoma"/>
                <w:sz w:val="20"/>
                <w:szCs w:val="20"/>
              </w:rPr>
              <w:t xml:space="preserve">1x PCI Express </w:t>
            </w:r>
            <w:proofErr w:type="spellStart"/>
            <w:r>
              <w:rPr>
                <w:rFonts w:ascii="Tahoma" w:hAnsi="Tahoma" w:cs="Tahoma"/>
                <w:sz w:val="20"/>
                <w:szCs w:val="20"/>
              </w:rPr>
              <w:t>Generacja</w:t>
            </w:r>
            <w:proofErr w:type="spellEnd"/>
            <w:r>
              <w:rPr>
                <w:rFonts w:ascii="Tahoma" w:hAnsi="Tahoma" w:cs="Tahoma"/>
                <w:sz w:val="20"/>
                <w:szCs w:val="20"/>
              </w:rPr>
              <w:t xml:space="preserve"> 3 x16</w:t>
            </w:r>
          </w:p>
          <w:p w:rsidR="00D35D8F" w:rsidRDefault="00E45A1C">
            <w:pPr>
              <w:pStyle w:val="Bezodstpw"/>
              <w:rPr>
                <w:rFonts w:ascii="Tahoma" w:hAnsi="Tahoma" w:cs="Tahoma"/>
                <w:sz w:val="20"/>
                <w:szCs w:val="20"/>
                <w:lang w:val="pl-PL"/>
              </w:rPr>
            </w:pPr>
            <w:r>
              <w:rPr>
                <w:rFonts w:ascii="Tahoma" w:hAnsi="Tahoma" w:cs="Tahoma"/>
                <w:sz w:val="20"/>
                <w:szCs w:val="20"/>
                <w:lang w:val="pl-PL"/>
              </w:rPr>
              <w:t>1x PCI Express Generacja 3 x4 elektryczne/x16 złącze mechaniczne</w:t>
            </w:r>
          </w:p>
          <w:p w:rsidR="00D35D8F" w:rsidRDefault="00E45A1C">
            <w:pPr>
              <w:pStyle w:val="Bezodstpw"/>
              <w:rPr>
                <w:rFonts w:ascii="Tahoma" w:hAnsi="Tahoma" w:cs="Tahoma"/>
                <w:sz w:val="20"/>
                <w:szCs w:val="20"/>
                <w:lang w:val="pl-PL"/>
              </w:rPr>
            </w:pPr>
            <w:r>
              <w:rPr>
                <w:rFonts w:ascii="Tahoma" w:hAnsi="Tahoma" w:cs="Tahoma"/>
                <w:sz w:val="20"/>
                <w:szCs w:val="20"/>
                <w:lang w:val="pl-PL"/>
              </w:rPr>
              <w:t>2x PCI Express Generacja 3 x1/x4 złącze mechaniczne</w:t>
            </w:r>
          </w:p>
          <w:p w:rsidR="00D35D8F" w:rsidRDefault="00E45A1C">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2x M.2 dla dysków </w:t>
            </w:r>
            <w:proofErr w:type="spellStart"/>
            <w:r>
              <w:rPr>
                <w:rFonts w:ascii="Tahoma" w:hAnsi="Tahoma" w:cs="Tahoma"/>
                <w:color w:val="000000" w:themeColor="text1"/>
                <w:sz w:val="20"/>
                <w:szCs w:val="20"/>
                <w:lang w:val="pl-PL"/>
              </w:rPr>
              <w:t>mSata</w:t>
            </w:r>
            <w:proofErr w:type="spellEnd"/>
            <w:r>
              <w:rPr>
                <w:rFonts w:ascii="Tahoma" w:hAnsi="Tahoma" w:cs="Tahoma"/>
                <w:color w:val="000000" w:themeColor="text1"/>
                <w:sz w:val="20"/>
                <w:szCs w:val="20"/>
                <w:lang w:val="pl-PL"/>
              </w:rPr>
              <w:t xml:space="preserve"> do dł. minimum 110mm (PCI Express Generacja 3 x4)</w:t>
            </w:r>
          </w:p>
          <w:p w:rsidR="00D35D8F" w:rsidRDefault="00E45A1C">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1x M.2 WLAN</w:t>
            </w:r>
          </w:p>
          <w:p w:rsidR="00D35D8F" w:rsidRDefault="00E45A1C">
            <w:pPr>
              <w:pStyle w:val="Bezodstpw"/>
              <w:rPr>
                <w:rFonts w:ascii="Tahoma" w:hAnsi="Tahoma" w:cs="Tahoma"/>
                <w:sz w:val="20"/>
                <w:szCs w:val="20"/>
                <w:lang w:val="pl-PL"/>
              </w:rPr>
            </w:pPr>
            <w:r>
              <w:rPr>
                <w:rFonts w:ascii="Tahoma" w:hAnsi="Tahoma" w:cs="Tahoma"/>
                <w:sz w:val="20"/>
                <w:szCs w:val="20"/>
                <w:lang w:val="pl-PL"/>
              </w:rPr>
              <w:t>Zatoki zewnętrzne:</w:t>
            </w:r>
          </w:p>
          <w:p w:rsidR="00D35D8F" w:rsidRDefault="00E45A1C">
            <w:pPr>
              <w:pStyle w:val="Bezodstpw"/>
              <w:rPr>
                <w:rFonts w:ascii="Tahoma" w:hAnsi="Tahoma" w:cs="Tahoma"/>
                <w:sz w:val="20"/>
                <w:szCs w:val="20"/>
                <w:lang w:val="pl-PL"/>
              </w:rPr>
            </w:pPr>
            <w:r>
              <w:rPr>
                <w:rFonts w:ascii="Tahoma" w:hAnsi="Tahoma" w:cs="Tahoma"/>
                <w:sz w:val="20"/>
                <w:szCs w:val="20"/>
                <w:lang w:val="pl-PL"/>
              </w:rPr>
              <w:t xml:space="preserve">2x 5,25” </w:t>
            </w:r>
          </w:p>
          <w:p w:rsidR="00D35D8F" w:rsidRDefault="00E45A1C">
            <w:pPr>
              <w:pStyle w:val="Bezodstpw"/>
              <w:rPr>
                <w:rFonts w:ascii="Tahoma" w:hAnsi="Tahoma" w:cs="Tahoma"/>
                <w:sz w:val="20"/>
                <w:szCs w:val="20"/>
                <w:lang w:val="pl-PL"/>
              </w:rPr>
            </w:pPr>
            <w:r>
              <w:rPr>
                <w:rFonts w:ascii="Tahoma" w:hAnsi="Tahoma" w:cs="Tahoma"/>
                <w:sz w:val="20"/>
                <w:szCs w:val="20"/>
                <w:lang w:val="pl-PL"/>
              </w:rPr>
              <w:t>Zatoki wewnętrzne:</w:t>
            </w:r>
          </w:p>
          <w:p w:rsidR="00D35D8F" w:rsidRDefault="00E45A1C">
            <w:pPr>
              <w:pStyle w:val="Bezodstpw"/>
              <w:rPr>
                <w:rFonts w:ascii="Tahoma" w:hAnsi="Tahoma" w:cs="Tahoma"/>
                <w:color w:val="000000" w:themeColor="text1"/>
                <w:sz w:val="20"/>
                <w:szCs w:val="20"/>
              </w:rPr>
            </w:pPr>
            <w:r>
              <w:rPr>
                <w:rFonts w:ascii="Tahoma" w:hAnsi="Tahoma" w:cs="Tahoma"/>
                <w:color w:val="000000" w:themeColor="text1"/>
                <w:sz w:val="20"/>
                <w:szCs w:val="20"/>
              </w:rPr>
              <w:t>2x 3,5”</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sz w:val="20"/>
                <w:szCs w:val="20"/>
                <w:lang w:val="pl-PL"/>
              </w:rPr>
            </w:pPr>
            <w:r>
              <w:rPr>
                <w:rFonts w:ascii="Tahoma" w:hAnsi="Tahoma" w:cs="Tahoma"/>
                <w:sz w:val="20"/>
                <w:szCs w:val="20"/>
                <w:lang w:val="pl-PL"/>
              </w:rPr>
              <w:t>Zintegrowana z płytą główną karta sieciowa 1Gb Ethernet</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sz w:val="20"/>
                <w:szCs w:val="20"/>
                <w:lang w:val="pl-PL"/>
              </w:rPr>
            </w:pPr>
            <w:r>
              <w:rPr>
                <w:rFonts w:ascii="Tahoma" w:hAnsi="Tahoma" w:cs="Tahoma"/>
                <w:sz w:val="20"/>
                <w:szCs w:val="20"/>
                <w:lang w:val="pl-PL"/>
              </w:rPr>
              <w:t xml:space="preserve">System operacyjny min. Windows 10 Professional </w:t>
            </w:r>
            <w:r>
              <w:rPr>
                <w:rFonts w:ascii="Tahoma" w:hAnsi="Tahoma" w:cs="Tahoma"/>
                <w:bCs/>
                <w:sz w:val="20"/>
                <w:szCs w:val="20"/>
                <w:lang w:val="pl-PL"/>
              </w:rPr>
              <w:t>64bit PL lub równoważny nie wymagający aktywacji za pomocą telefonu lub Internetu</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color w:val="000000" w:themeColor="text1"/>
                <w:sz w:val="20"/>
                <w:szCs w:val="20"/>
                <w:lang w:val="pl-PL"/>
              </w:rPr>
            </w:pPr>
            <w:r>
              <w:rPr>
                <w:rFonts w:ascii="Tahoma" w:hAnsi="Tahoma" w:cs="Tahoma"/>
                <w:color w:val="000000" w:themeColor="text1"/>
                <w:sz w:val="20"/>
                <w:szCs w:val="20"/>
                <w:lang w:val="pl-PL"/>
              </w:rPr>
              <w:t xml:space="preserve">Zasilacz 500W o sprawności minimum 90% </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Bezodstpw"/>
              <w:rPr>
                <w:rFonts w:ascii="Tahoma" w:hAnsi="Tahoma" w:cs="Tahoma"/>
                <w:bCs/>
                <w:sz w:val="20"/>
                <w:szCs w:val="20"/>
              </w:rPr>
            </w:pPr>
            <w:proofErr w:type="spellStart"/>
            <w:r>
              <w:rPr>
                <w:rFonts w:ascii="Tahoma" w:hAnsi="Tahoma" w:cs="Tahoma"/>
                <w:bCs/>
                <w:sz w:val="20"/>
                <w:szCs w:val="20"/>
              </w:rPr>
              <w:t>Wymagania</w:t>
            </w:r>
            <w:proofErr w:type="spellEnd"/>
            <w:r>
              <w:rPr>
                <w:rFonts w:ascii="Tahoma" w:hAnsi="Tahoma" w:cs="Tahoma"/>
                <w:bCs/>
                <w:sz w:val="20"/>
                <w:szCs w:val="20"/>
              </w:rPr>
              <w:t xml:space="preserve"> </w:t>
            </w:r>
            <w:proofErr w:type="spellStart"/>
            <w:r>
              <w:rPr>
                <w:rFonts w:ascii="Tahoma" w:hAnsi="Tahoma" w:cs="Tahoma"/>
                <w:bCs/>
                <w:sz w:val="20"/>
                <w:szCs w:val="20"/>
              </w:rPr>
              <w:t>dodatkowe</w:t>
            </w:r>
            <w:proofErr w:type="spellEnd"/>
          </w:p>
          <w:p w:rsidR="00D35D8F" w:rsidRDefault="00E45A1C">
            <w:pPr>
              <w:rPr>
                <w:bCs/>
                <w:color w:val="000000"/>
                <w:sz w:val="20"/>
                <w:szCs w:val="20"/>
              </w:rPr>
            </w:pPr>
            <w:r>
              <w:rPr>
                <w:bCs/>
                <w:color w:val="000000"/>
                <w:sz w:val="20"/>
                <w:szCs w:val="20"/>
              </w:rPr>
              <w:t>Klawiatura USB w układzie polski programisty – produkcji producenta komputera</w:t>
            </w:r>
          </w:p>
          <w:p w:rsidR="00D35D8F" w:rsidRDefault="00E45A1C">
            <w:pPr>
              <w:rPr>
                <w:bCs/>
                <w:color w:val="000000"/>
                <w:sz w:val="20"/>
                <w:szCs w:val="20"/>
              </w:rPr>
            </w:pPr>
            <w:r>
              <w:rPr>
                <w:bCs/>
                <w:color w:val="000000"/>
                <w:sz w:val="20"/>
                <w:szCs w:val="20"/>
              </w:rPr>
              <w:t>Mysz optyczna USB z min dwoma klawiszami oraz rolką (</w:t>
            </w:r>
            <w:proofErr w:type="spellStart"/>
            <w:r>
              <w:rPr>
                <w:bCs/>
                <w:color w:val="000000"/>
                <w:sz w:val="20"/>
                <w:szCs w:val="20"/>
              </w:rPr>
              <w:t>scroll</w:t>
            </w:r>
            <w:proofErr w:type="spellEnd"/>
            <w:r>
              <w:rPr>
                <w:bCs/>
                <w:color w:val="000000"/>
                <w:sz w:val="20"/>
                <w:szCs w:val="20"/>
              </w:rPr>
              <w:t>) – produkcji producenta komputera</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b/>
                <w:bCs/>
                <w:color w:val="000000"/>
                <w:sz w:val="20"/>
                <w:szCs w:val="20"/>
              </w:rPr>
            </w:pPr>
            <w:r>
              <w:rPr>
                <w:sz w:val="20"/>
                <w:szCs w:val="20"/>
              </w:rPr>
              <w:t xml:space="preserve">Dedykowana przez producenta monitorów diagnostycznych karta graficzna o następujących wymaganiach:   </w:t>
            </w:r>
            <w:r>
              <w:rPr>
                <w:sz w:val="20"/>
                <w:szCs w:val="20"/>
              </w:rPr>
              <w:br/>
              <w:t xml:space="preserve">- PCI Express x 16 Gen 3.0, </w:t>
            </w:r>
            <w:r>
              <w:rPr>
                <w:sz w:val="20"/>
                <w:szCs w:val="20"/>
              </w:rPr>
              <w:br/>
              <w:t xml:space="preserve">- Pamięć DDR5 2 GB, </w:t>
            </w:r>
            <w:r>
              <w:rPr>
                <w:sz w:val="20"/>
                <w:szCs w:val="20"/>
              </w:rPr>
              <w:br/>
              <w:t xml:space="preserve">- 3 wyjścia cyfrowe mini </w:t>
            </w:r>
            <w:proofErr w:type="spellStart"/>
            <w:r>
              <w:rPr>
                <w:sz w:val="20"/>
                <w:szCs w:val="20"/>
              </w:rPr>
              <w:t>DisplayPort</w:t>
            </w:r>
            <w:proofErr w:type="spellEnd"/>
            <w:r>
              <w:rPr>
                <w:sz w:val="20"/>
                <w:szCs w:val="20"/>
              </w:rPr>
              <w:t xml:space="preserve">, </w:t>
            </w:r>
            <w:r>
              <w:rPr>
                <w:sz w:val="20"/>
                <w:szCs w:val="20"/>
              </w:rPr>
              <w:br/>
              <w:t>- Sterowniki do systemów operacyjnych Windows 7/10</w:t>
            </w:r>
            <w:r>
              <w:rPr>
                <w:sz w:val="20"/>
                <w:szCs w:val="20"/>
              </w:rPr>
              <w:br/>
              <w:t xml:space="preserve">- Pobór mocy do 30 W     </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140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D8F" w:rsidRDefault="00E45A1C">
            <w:pPr>
              <w:rPr>
                <w:b/>
                <w:sz w:val="20"/>
                <w:szCs w:val="20"/>
              </w:rPr>
            </w:pPr>
            <w:r>
              <w:rPr>
                <w:b/>
                <w:sz w:val="20"/>
                <w:szCs w:val="20"/>
              </w:rPr>
              <w:t>Monitory diagnostyczne 3MP                                                           Wartość brutto ……………</w:t>
            </w: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Dwa monitory medyczne z monochromatyczną matrycą min.10 bitową. Przekątna ekranu min. 21” cali. Rozdzielczość 1536x2048. Jasność min. 1200 </w:t>
            </w:r>
            <w:proofErr w:type="spellStart"/>
            <w:r>
              <w:rPr>
                <w:sz w:val="20"/>
                <w:szCs w:val="20"/>
              </w:rPr>
              <w:t>cd</w:t>
            </w:r>
            <w:proofErr w:type="spellEnd"/>
            <w:r>
              <w:rPr>
                <w:sz w:val="20"/>
                <w:szCs w:val="20"/>
              </w:rPr>
              <w:t xml:space="preserve">/m2, kontrast 1400:1. Programowalna tablica LUT minimum 13 bitów. Certyfikat </w:t>
            </w:r>
            <w:proofErr w:type="spellStart"/>
            <w:r>
              <w:rPr>
                <w:sz w:val="20"/>
                <w:szCs w:val="20"/>
              </w:rPr>
              <w:t>Medical</w:t>
            </w:r>
            <w:proofErr w:type="spellEnd"/>
            <w:r>
              <w:rPr>
                <w:sz w:val="20"/>
                <w:szCs w:val="20"/>
              </w:rPr>
              <w:t xml:space="preserve"> </w:t>
            </w:r>
            <w:proofErr w:type="spellStart"/>
            <w:r>
              <w:rPr>
                <w:sz w:val="20"/>
                <w:szCs w:val="20"/>
              </w:rPr>
              <w:t>Device</w:t>
            </w:r>
            <w:proofErr w:type="spellEnd"/>
            <w:r>
              <w:rPr>
                <w:sz w:val="20"/>
                <w:szCs w:val="20"/>
              </w:rPr>
              <w:t xml:space="preserve"> </w:t>
            </w:r>
            <w:proofErr w:type="spellStart"/>
            <w:r>
              <w:rPr>
                <w:sz w:val="20"/>
                <w:szCs w:val="20"/>
              </w:rPr>
              <w:t>Class</w:t>
            </w:r>
            <w:proofErr w:type="spellEnd"/>
            <w:r>
              <w:rPr>
                <w:sz w:val="20"/>
                <w:szCs w:val="20"/>
              </w:rPr>
              <w:t xml:space="preserve"> I. Certyfikat parowania.</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pPr>
            <w:r>
              <w:rPr>
                <w:color w:val="000000"/>
                <w:sz w:val="20"/>
                <w:szCs w:val="20"/>
              </w:rPr>
              <w:t>TAK, podać</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4 tryby pracy: standard DICOM, tryb kalibracji oddzielny dla złącza DVI i DP, tryb hybrydowy dla obrazów DICOM i innych wyświetlanych jednocześnie.</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Wymagana sprzętowa kalibracja do standardu DICOM część 14 dla każdego trybu pracy.</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Wbudowany kalibrator nie ograniczający pola widzenia na monitorze.</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Funkcjonalność pozwalająca na samodzielne kalibrowanie monitora oraz sprawdzenie odcieni szarości  bez systemu operacyjnego, uruchamiana z menu monitora .</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Wymagany układ kontroli rzeczywistego czasu pracy monitora i jego podświetlenia.</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lang w:val="nb-NO"/>
              </w:rPr>
              <w:t>Wymagane złącza1x  DVI-D, 1x DisplayPort, 1x USB upstream, 2 x USB downstream</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Przycisk za pomocą którego  możemy w prosty sposób zmieniać tryby pracy monitora dla różnego rodzaju badań </w:t>
            </w:r>
            <w:proofErr w:type="spellStart"/>
            <w:r>
              <w:rPr>
                <w:sz w:val="20"/>
                <w:szCs w:val="20"/>
              </w:rPr>
              <w:t>np.:CT,CR</w:t>
            </w:r>
            <w:proofErr w:type="spellEnd"/>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680"/>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Czujnik sprawdzający obecność użytkownika przed monitorem i pozwalający na jego automatyczne wyłączenie po odejściu użytkownika</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Czujnik mierzący jasność otoczenia</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Wymagany układ wyrównujący jasność i odcienie szarości dla całej powierzchni matrycy LCD z podświetleniem LED</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Komplet kabli zasilających i połączeniowych</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Automatyczne wyłączanie/włączanie monitora zsynchronizowane z wygaszaczem ekranu – po zainstalowaniu dołączonej do monitora aplikacji</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Dodatkowy monitor LCD min.22” tego samego producenta co monitor diagnostyczny, licznik rzeczywistego czasu pracy, rozdzielczość 1680x1050, wielkość piksela 0,282 mm, jasność 250cd/m2, kontrast  1000:1,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1400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35D8F" w:rsidRDefault="00E45A1C">
            <w:pPr>
              <w:rPr>
                <w:b/>
                <w:sz w:val="20"/>
                <w:szCs w:val="20"/>
              </w:rPr>
            </w:pPr>
            <w:r>
              <w:rPr>
                <w:b/>
                <w:sz w:val="20"/>
                <w:szCs w:val="20"/>
              </w:rPr>
              <w:t xml:space="preserve">Oprogramowanie stacji diagnostycznej </w:t>
            </w:r>
            <w:r>
              <w:rPr>
                <w:b/>
                <w:sz w:val="20"/>
                <w:szCs w:val="20"/>
              </w:rPr>
              <w:tab/>
            </w:r>
            <w:r>
              <w:rPr>
                <w:b/>
                <w:sz w:val="20"/>
                <w:szCs w:val="20"/>
              </w:rPr>
              <w:tab/>
            </w:r>
            <w:r>
              <w:rPr>
                <w:b/>
                <w:sz w:val="20"/>
                <w:szCs w:val="20"/>
              </w:rPr>
              <w:tab/>
            </w:r>
            <w:r>
              <w:rPr>
                <w:b/>
                <w:sz w:val="20"/>
                <w:szCs w:val="20"/>
              </w:rPr>
              <w:tab/>
              <w:t>Wartość brutto ……………</w:t>
            </w: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Możliwość importowania obrazów z płyty DICOM , z dowolnego folderu, z systemu PACS</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Możliwość importowania obrazów w formacie .JPEG oraz .TIFF</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Możliwość zmiany jasności i kontrastu obrazu w czasie rzeczywistym (DICOM </w:t>
            </w:r>
            <w:proofErr w:type="spellStart"/>
            <w:r>
              <w:rPr>
                <w:sz w:val="20"/>
                <w:szCs w:val="20"/>
              </w:rPr>
              <w:t>Window</w:t>
            </w:r>
            <w:proofErr w:type="spellEnd"/>
            <w:r>
              <w:rPr>
                <w:sz w:val="20"/>
                <w:szCs w:val="20"/>
              </w:rPr>
              <w:t>/</w:t>
            </w:r>
            <w:proofErr w:type="spellStart"/>
            <w:r>
              <w:rPr>
                <w:sz w:val="20"/>
                <w:szCs w:val="20"/>
              </w:rPr>
              <w:t>Level</w:t>
            </w:r>
            <w:proofErr w:type="spellEnd"/>
            <w:r>
              <w:rPr>
                <w:sz w:val="20"/>
                <w:szCs w:val="20"/>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Możliwość umieszczania na obrazie adnotacji tekstowych i graficznych w standardzie DICOM</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Możliwość wyświetlenia jednocześnie co najmniej 2 rodzaje badań</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Możliwość oznaczania istotnych obrazów w badaniu (DICOM </w:t>
            </w:r>
            <w:proofErr w:type="spellStart"/>
            <w:r>
              <w:rPr>
                <w:sz w:val="20"/>
                <w:szCs w:val="20"/>
              </w:rPr>
              <w:t>Key</w:t>
            </w:r>
            <w:proofErr w:type="spellEnd"/>
            <w:r>
              <w:rPr>
                <w:sz w:val="20"/>
                <w:szCs w:val="20"/>
              </w:rPr>
              <w:t xml:space="preserve"> </w:t>
            </w:r>
            <w:proofErr w:type="spellStart"/>
            <w:r>
              <w:rPr>
                <w:sz w:val="20"/>
                <w:szCs w:val="20"/>
              </w:rPr>
              <w:t>Image</w:t>
            </w:r>
            <w:proofErr w:type="spellEnd"/>
            <w:r>
              <w:rPr>
                <w:sz w:val="20"/>
                <w:szCs w:val="20"/>
              </w:rPr>
              <w:t>)</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Funkcje pomiarowe i statystyczne (pomiary kątów, odległości, gęstości, powierzchni)</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rPr>
                <w:sz w:val="20"/>
                <w:szCs w:val="20"/>
                <w:lang w:eastAsia="en-US"/>
              </w:rPr>
            </w:pPr>
            <w:r>
              <w:rPr>
                <w:sz w:val="20"/>
                <w:szCs w:val="20"/>
              </w:rPr>
              <w:t>Funkcja wyświetlenia/usunięcia adnotacji wprowadzonych przez użytkownika</w:t>
            </w:r>
          </w:p>
          <w:p w:rsidR="00D35D8F" w:rsidRDefault="00D35D8F">
            <w:pPr>
              <w:rPr>
                <w:sz w:val="20"/>
                <w:szCs w:val="20"/>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Funkcja przemieszczania i edycji wszystkich adnotacji wprowadzonych przez użytkownika</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Funkcje filtrowania (wyostrzanie krawędzi, interpolacja)</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Funkcja obrotu, odbicia lustrzanego, negatywu</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Funkcja wyświetlania badania  w formie filmu</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Możliwość podziału ekranu w dowolnej konfiguracji w celu wyświetlania wielu obrazów</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Możliwość konfiguracji “</w:t>
            </w:r>
            <w:proofErr w:type="spellStart"/>
            <w:r>
              <w:rPr>
                <w:sz w:val="20"/>
                <w:szCs w:val="20"/>
              </w:rPr>
              <w:t>Hanging</w:t>
            </w:r>
            <w:proofErr w:type="spellEnd"/>
            <w:r>
              <w:rPr>
                <w:sz w:val="20"/>
                <w:szCs w:val="20"/>
              </w:rPr>
              <w:t xml:space="preserve"> </w:t>
            </w:r>
            <w:proofErr w:type="spellStart"/>
            <w:r>
              <w:rPr>
                <w:sz w:val="20"/>
                <w:szCs w:val="20"/>
              </w:rPr>
              <w:t>protocols</w:t>
            </w:r>
            <w:proofErr w:type="spellEnd"/>
            <w:r>
              <w:rPr>
                <w:sz w:val="20"/>
                <w:szCs w:val="20"/>
              </w:rPr>
              <w:t>” dla każdego użytkownika osobno i synchronicznego podglądu obrazów  z wybranych badań</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Funkcja bezstopniowego powiększenia oraz powiększenia wycinka obrazu, powiększenie 1:1</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Wydruk badań na kamerach cyfrowych poprzez DICOM </w:t>
            </w:r>
            <w:proofErr w:type="spellStart"/>
            <w:r>
              <w:rPr>
                <w:sz w:val="20"/>
                <w:szCs w:val="20"/>
              </w:rPr>
              <w:t>Print</w:t>
            </w:r>
            <w:proofErr w:type="spellEnd"/>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rPr>
                <w:sz w:val="20"/>
                <w:szCs w:val="20"/>
              </w:rPr>
            </w:pPr>
            <w:r>
              <w:rPr>
                <w:sz w:val="20"/>
                <w:szCs w:val="20"/>
              </w:rPr>
              <w:t>Funkcja modyfikowania przez użytkownika układu wydruku - konfigurowanie informacji zawartych na wydruku</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Możliwość zapisania układów prezentacji badań dla każdego użytkownika</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Zapisywanie wybranych zmian obrazu badania wprowadzonych przez użytkownika:</w:t>
            </w:r>
            <w:r>
              <w:rPr>
                <w:sz w:val="20"/>
                <w:szCs w:val="20"/>
              </w:rPr>
              <w:br/>
              <w:t>- zapisywanie zmian geometrii obrazu (np. obrotu)</w:t>
            </w:r>
            <w:r>
              <w:rPr>
                <w:sz w:val="20"/>
                <w:szCs w:val="20"/>
              </w:rPr>
              <w:br/>
              <w:t>- zapisywanie powiększenia obrazu</w:t>
            </w:r>
            <w:r>
              <w:rPr>
                <w:sz w:val="20"/>
                <w:szCs w:val="20"/>
              </w:rPr>
              <w:br/>
              <w:t>- zapisywanie adnotacji wprowadzonych przez użytkownika (np. pomiary, kąty, strzałki)</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Możliwość export obrazów (JPEG) oraz obsługi </w:t>
            </w:r>
            <w:r>
              <w:rPr>
                <w:sz w:val="20"/>
                <w:szCs w:val="20"/>
              </w:rPr>
              <w:lastRenderedPageBreak/>
              <w:t>wydruków papierowych wysokiej jakości</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lastRenderedPageBreak/>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Obsługa monitorów o wysokiej rozdzielczości – do 5Mp</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Funkcja rekonstrukcji MPR/MIP</w:t>
            </w:r>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r w:rsidR="00D35D8F">
        <w:trPr>
          <w:trHeight w:val="175"/>
        </w:trPr>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D35D8F">
            <w:pPr>
              <w:pStyle w:val="Akapitzlist"/>
              <w:widowControl/>
              <w:numPr>
                <w:ilvl w:val="0"/>
                <w:numId w:val="9"/>
              </w:numPr>
              <w:jc w:val="center"/>
              <w:rPr>
                <w:color w:val="000000"/>
                <w:sz w:val="20"/>
                <w:szCs w:val="20"/>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Oprogramowanie zarejestrowane jako wyrób medyczny w klasie </w:t>
            </w:r>
            <w:proofErr w:type="spellStart"/>
            <w:r>
              <w:rPr>
                <w:sz w:val="20"/>
                <w:szCs w:val="20"/>
              </w:rPr>
              <w:t>IIa</w:t>
            </w:r>
            <w:proofErr w:type="spellEnd"/>
          </w:p>
        </w:tc>
        <w:tc>
          <w:tcPr>
            <w:tcW w:w="2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color w:val="000000"/>
                <w:sz w:val="20"/>
                <w:szCs w:val="20"/>
              </w:rPr>
            </w:pPr>
            <w:r>
              <w:rPr>
                <w:color w:val="000000"/>
                <w:sz w:val="20"/>
                <w:szCs w:val="20"/>
              </w:rPr>
              <w:t>TAK</w:t>
            </w:r>
          </w:p>
        </w:tc>
        <w:tc>
          <w:tcPr>
            <w:tcW w:w="560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right"/>
              <w:rPr>
                <w:color w:val="000000"/>
                <w:sz w:val="20"/>
                <w:szCs w:val="20"/>
              </w:rPr>
            </w:pPr>
          </w:p>
        </w:tc>
      </w:tr>
    </w:tbl>
    <w:p w:rsidR="00D35D8F" w:rsidRDefault="00D35D8F">
      <w:pPr>
        <w:rPr>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0" w:type="dxa"/>
          <w:right w:w="70" w:type="dxa"/>
        </w:tblCellMar>
        <w:tblLook w:val="0000"/>
      </w:tblPr>
      <w:tblGrid>
        <w:gridCol w:w="1121"/>
        <w:gridCol w:w="7276"/>
        <w:gridCol w:w="1493"/>
        <w:gridCol w:w="4244"/>
      </w:tblGrid>
      <w:tr w:rsidR="00D35D8F">
        <w:trPr>
          <w:trHeight w:val="611"/>
        </w:trPr>
        <w:tc>
          <w:tcPr>
            <w:tcW w:w="14003"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35D8F" w:rsidRDefault="00E45A1C">
            <w:pPr>
              <w:snapToGrid w:val="0"/>
              <w:rPr>
                <w:sz w:val="20"/>
                <w:szCs w:val="20"/>
              </w:rPr>
            </w:pPr>
            <w:r>
              <w:rPr>
                <w:b/>
                <w:bCs/>
                <w:sz w:val="20"/>
                <w:szCs w:val="20"/>
              </w:rPr>
              <w:t>System zarządzania Zakładem Diagnostyki Obrazowej</w:t>
            </w:r>
          </w:p>
        </w:tc>
      </w:tr>
      <w:tr w:rsidR="00D35D8F">
        <w:trPr>
          <w:trHeight w:val="611"/>
        </w:trPr>
        <w:tc>
          <w:tcPr>
            <w:tcW w:w="1400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35D8F" w:rsidRDefault="00E45A1C">
            <w:pPr>
              <w:snapToGrid w:val="0"/>
              <w:rPr>
                <w:b/>
                <w:bCs/>
                <w:sz w:val="20"/>
                <w:szCs w:val="20"/>
              </w:rPr>
            </w:pPr>
            <w:r>
              <w:rPr>
                <w:b/>
                <w:bCs/>
                <w:sz w:val="20"/>
                <w:szCs w:val="20"/>
              </w:rPr>
              <w:t xml:space="preserve">Pracownia diagnostyczna RIS – 3 szt.  </w:t>
            </w:r>
            <w:r>
              <w:rPr>
                <w:b/>
                <w:bCs/>
                <w:sz w:val="20"/>
                <w:szCs w:val="20"/>
              </w:rPr>
              <w:tab/>
            </w:r>
            <w:r>
              <w:rPr>
                <w:b/>
                <w:bCs/>
                <w:sz w:val="20"/>
                <w:szCs w:val="20"/>
              </w:rPr>
              <w:tab/>
            </w:r>
            <w:r>
              <w:rPr>
                <w:b/>
                <w:sz w:val="20"/>
                <w:szCs w:val="20"/>
              </w:rPr>
              <w:t>Wartość brutto ……………</w:t>
            </w: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tcPr>
          <w:p w:rsidR="00D35D8F" w:rsidRDefault="00D35D8F">
            <w:pPr>
              <w:rPr>
                <w:b/>
                <w:bCs/>
                <w:sz w:val="20"/>
                <w:szCs w:val="20"/>
              </w:rPr>
            </w:pPr>
          </w:p>
          <w:p w:rsidR="00D35D8F" w:rsidRDefault="00E45A1C">
            <w:pPr>
              <w:jc w:val="center"/>
              <w:rPr>
                <w:sz w:val="20"/>
                <w:szCs w:val="20"/>
              </w:rPr>
            </w:pPr>
            <w:r>
              <w:rPr>
                <w:b/>
                <w:bCs/>
                <w:sz w:val="20"/>
                <w:szCs w:val="20"/>
              </w:rPr>
              <w:t>Lp.</w:t>
            </w: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rPr>
                <w:sz w:val="20"/>
                <w:szCs w:val="20"/>
              </w:rPr>
            </w:pPr>
            <w:r>
              <w:rPr>
                <w:b/>
                <w:bCs/>
                <w:sz w:val="20"/>
                <w:szCs w:val="20"/>
              </w:rPr>
              <w:t>OPIS PARAMETRÓW/FUNKCJI/WARUNKÓW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jc w:val="center"/>
              <w:rPr>
                <w:sz w:val="20"/>
                <w:szCs w:val="20"/>
              </w:rPr>
            </w:pPr>
            <w:r>
              <w:rPr>
                <w:b/>
                <w:bCs/>
                <w:sz w:val="20"/>
                <w:szCs w:val="20"/>
              </w:rPr>
              <w:t>Wartość wymagana</w:t>
            </w:r>
          </w:p>
        </w:tc>
        <w:tc>
          <w:tcPr>
            <w:tcW w:w="4205" w:type="dxa"/>
            <w:tcBorders>
              <w:top w:val="single" w:sz="8" w:space="0" w:color="000000"/>
              <w:left w:val="single" w:sz="4" w:space="0" w:color="000000"/>
              <w:bottom w:val="single" w:sz="8" w:space="0" w:color="000000"/>
              <w:right w:val="single" w:sz="8" w:space="0" w:color="000000"/>
            </w:tcBorders>
            <w:shd w:val="clear" w:color="auto" w:fill="auto"/>
          </w:tcPr>
          <w:p w:rsidR="00D35D8F" w:rsidRDefault="00E45A1C">
            <w:pPr>
              <w:rPr>
                <w:sz w:val="20"/>
                <w:szCs w:val="20"/>
              </w:rPr>
            </w:pPr>
            <w:r>
              <w:rPr>
                <w:b/>
                <w:bCs/>
                <w:sz w:val="20"/>
                <w:szCs w:val="20"/>
              </w:rPr>
              <w:t>Parametry oferowane (podać)</w:t>
            </w: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System posiada wspólny dla wszystkich użytkowników moduł rejestracji pacjentów obsługujący jednocześnie wiele pracowni diagnostycznych (TK, RTG, USG, Endoskopii).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b/>
                <w:bCs/>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Zabezpieczenie programu przed niepowołanym dostępem osób trzecich (logowanie z czasową zmianą haseł lub inny system zabezpieczeń) zgodnie z wymogami ustawy o ochronie danych osobowych.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Klawisze   skrótów umożliwiające bezpośredni dostęp do dowolnie wybranych przez użytkownika   pozycji menu lub funkcji, definiowane na etapie wdrożenia oraz stałe skróty   klawiszowe dla podstawowych operacji.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Rejestracja pacjenta z możliwością nanoszenia minimalnego zakresu danych pacjenta: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dane osobowe,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dane adresowe,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przynależność do oddziału NFZ,</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dane antropometryczne,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dane o zatrudnieniu.</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D35D8F">
            <w:pPr>
              <w:pStyle w:val="Tabela1"/>
              <w:spacing w:before="0" w:after="0" w:line="276" w:lineRule="auto"/>
              <w:rPr>
                <w:rFonts w:ascii="Tahoma" w:hAnsi="Tahoma" w:cs="Tahoma"/>
              </w:rPr>
            </w:pPr>
          </w:p>
          <w:p w:rsidR="00D35D8F" w:rsidRDefault="00E45A1C">
            <w:pPr>
              <w:pStyle w:val="Tabela1"/>
              <w:spacing w:before="0" w:after="0" w:line="276" w:lineRule="auto"/>
              <w:rPr>
                <w:rFonts w:ascii="Tahoma" w:hAnsi="Tahoma" w:cs="Tahoma"/>
              </w:rPr>
            </w:pPr>
            <w:r>
              <w:rPr>
                <w:rFonts w:ascii="Tahoma" w:hAnsi="Tahoma" w:cs="Tahoma"/>
              </w:rPr>
              <w:t>Rejestracja zgodna z wymogami sprawozdawczości elektronicznej do NFZ.</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ewidencji specyficznych danych dotyczących pacjentów z krajów Unii Europejskiej rejestrowanych w ramach przepisów o koordynacji.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rejestrowania dla pacjenta kilku procedur jednocześnie – cały zestaw badań.</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skanowania skierowań oraz innych dokumentów i zapamiętywanie ich w systemie dla danego badania z możliwością ich przeglądania.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Walidacja poprawności wpisu numeru PESEL.</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Kontrola wprowadzania danych uniemożliwiająca dwukrotne wprowadzenie do systemu pacjenta z tym samym numerem PESEL, za wyjątkiem pacjenta z zerowym numerem PESEL.</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 xml:space="preserve">Słownik miejscowości z podziałem na miasto, gminę </w:t>
            </w:r>
            <w:r>
              <w:rPr>
                <w:rFonts w:ascii="Tahoma" w:hAnsi="Tahoma" w:cs="Tahoma"/>
              </w:rPr>
              <w:br/>
              <w:t>i województwo.</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Wyszukiwanie pacjenta według nazwiska, imienia, numeru PESEL, numeru badania, kodu kreskowego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Wyszukiwarka inkrementalna z możliwością wyszukiwania wg numeru PESEL lub nazwiska pacjenta.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 xml:space="preserve">Wyszukiwarka zaawansowana – min. 10 kryteriów </w:t>
            </w:r>
            <w:r>
              <w:rPr>
                <w:rFonts w:ascii="Tahoma" w:hAnsi="Tahoma" w:cs="Tahoma"/>
              </w:rPr>
              <w:br/>
              <w:t xml:space="preserve">z dowolnego przedziału czasowego wybranego przez użytkownika, w tym: </w:t>
            </w:r>
            <w:r>
              <w:rPr>
                <w:rFonts w:ascii="Tahoma" w:hAnsi="Tahoma" w:cs="Tahoma"/>
              </w:rPr>
              <w:lastRenderedPageBreak/>
              <w:t>według pracowni ZDO, według ICD-10, frazy opisu badania, jednostek zlecających, lekarzy opisujących, konsultujących, wg statusu zlecenia, trybu finansowania, płatnika itp.</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lastRenderedPageBreak/>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Zintegrowany z systemem RIS terminarz planowania badań obsługujący jednocześnie wiele pracowni diagnostycznych –TK, RTG, USG, Endoskopii.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Terminarz podpowiada najwcześniejsze wolne terminy, na które można zarejestrować badanie.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Zintegrowany terminarz planowania badań obsługujący jednocześnie wiele pracowni diagnostycznych.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ustawienia w terminarzu czasu trwania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Generowanie listy badań do wykonania w dowolnym przedziale czasowym.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wydruku raportu o niewykonanych badaniach.</w:t>
            </w:r>
          </w:p>
          <w:p w:rsidR="00D35D8F" w:rsidRDefault="00E45A1C">
            <w:pPr>
              <w:tabs>
                <w:tab w:val="left" w:pos="2378"/>
              </w:tabs>
            </w:pPr>
            <w:r>
              <w:tab/>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tworzenia formularzy zleceniowych i wynikowych odpowiadających indywidualnym potrzebom danej pracowni diagnostycznej.</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Bieżący podgląd ilości zarejestrowanych pacjentów z podziałem na pacjentów ambulatoryjnych i pozostałych.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 xml:space="preserve">Możliwość wykonywania raportów z terminarza </w:t>
            </w:r>
            <w:proofErr w:type="spellStart"/>
            <w:r>
              <w:rPr>
                <w:rFonts w:ascii="Tahoma" w:hAnsi="Tahoma" w:cs="Tahoma"/>
              </w:rPr>
              <w:t>on-line</w:t>
            </w:r>
            <w:proofErr w:type="spellEnd"/>
            <w:r>
              <w:rPr>
                <w:rFonts w:ascii="Tahoma" w:hAnsi="Tahoma" w:cs="Tahoma"/>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Opis badania z zatwierdzeniem przez lekarza opisującego.</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Zapewnienie wzorców opisów wraz z możliwością zarządzania nimi przez użytkownika (lekarza opisującego) w tym dodawanie, edycja i modyfikacja wzorca.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Zapis kolejnych konsultacji danego badania z możliwością ich przeglądania.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System posiada funkcjonalności umożliwiające wdrożenie dźwiękowych opisów badań.</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oznaczenia dokumentów kodami kreskowymi umożliwiającymi identyfikację badania w systemie.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sprawdzenia statusu danego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wpisania informacji o wykorzystanych materiałach podczas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rejestracji personelu obecnego przy wykonywaniu badania z podziałem na lekarzy, lekarzy konsultujących, techników.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Automatyczny nadruk etykiety płyty zawierający następujące dane: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dane pacjenta,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przeprowadzone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dane pracowni diagnostycznej,</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logo pracowni,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kod kreskowy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Generowanie standardowych raportów w dowolnym zadeklarowanym czasie: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badania do wykonania,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zużyte materiały,</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zestawienie badań wg lekarzy zlecających,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zestawienie badań wg lekarzy opisujących,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zestawienie badań wg jednostek zlecających,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zestawienie badań wg płatnika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zestawienie wg ICD10,</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line="276" w:lineRule="auto"/>
              <w:rPr>
                <w:sz w:val="20"/>
                <w:szCs w:val="20"/>
              </w:rPr>
            </w:pPr>
            <w:r>
              <w:rPr>
                <w:sz w:val="20"/>
                <w:szCs w:val="20"/>
              </w:rPr>
              <w:t>zestawienie wg ilości wykonanych badań.</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Pełna wymagana prawnie w zakresie diagnostyki sprawozdawczość do NFZ z wykorzystaniem aplikacji Rozliczenia z Płatnikami systemu HIS działającego w szpitalu.</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Generowanie raportów szczegółowych zestawień wykonanych usług dla poszczególnych jednostek zlecających oraz wspomagania ich fakturowania – w dowolnym przedziale czasowym.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Integracja z systemem sprawozdawczości do NFZ w zakresie przesyłania do NFZ wymaganych informacji o zarejestrowanych pacjentach i wykonanych procedurach poprzez format otwarty.</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Monitorowanie stanu wykorzystania kontraktu z NFZ.</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p w:rsidR="00D35D8F" w:rsidRDefault="00D35D8F">
            <w:pPr>
              <w:snapToGrid w:val="0"/>
              <w:jc w:val="center"/>
              <w:rPr>
                <w:sz w:val="20"/>
                <w:szCs w:val="20"/>
              </w:rPr>
            </w:pPr>
          </w:p>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Wydruki faktur sprzedaży indywidualnej i dla zleceniodawców zewnętrznych.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wprowadzenia cenników badań dla poszczególnych jednostek zlecających z określeniem czasu ważności danego cennika.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Przechowywanie informacji o okresach obowiązywania poszczególnych cenników badań. System musi zachować historię zmian cen oraz zapamiętywać okresy zmian cen.</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System musi zachować cenę aktualną i umożliwiać wydrukowanie jej w raportach generowanych za dzień wykonania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System pozwala na automatyczne dokumentowanie wszystkich zapisów i zmian w systemie dotyczących pacjenta i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szyfrowania przesyłu danych między stacją roboczą a serwerem.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Interfejs użytkownika i pomoc kontekstowa w języku polskim.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Obsługa polskich znaków diakrytycznych.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Słownik kodów rozpoznań ICD-10 w języku polskim z możliwością jego przeszukiwania.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Słownik kodów procedur ICD-9 w języki polskim z możliwością jego przeszukiwania.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tworzenia, przechowywania i drukowania zaawansowanych postaci i wyników w oparciu o dokumenty ODT (</w:t>
            </w:r>
            <w:proofErr w:type="spellStart"/>
            <w:r>
              <w:rPr>
                <w:rFonts w:ascii="Tahoma" w:hAnsi="Tahoma" w:cs="Tahoma"/>
              </w:rPr>
              <w:t>Open</w:t>
            </w:r>
            <w:proofErr w:type="spellEnd"/>
            <w:r>
              <w:rPr>
                <w:rFonts w:ascii="Tahoma" w:hAnsi="Tahoma" w:cs="Tahoma"/>
              </w:rPr>
              <w:t xml:space="preserve"> Office).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ewidencji dodatkowych informacji technicznych jak np. czasu naświetlania.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Możliwość dołączania do badania dowolnych plików.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Definiowanie zbioru dodatkowych informacji obligatoryjnych i opcjonalnych dla skierowania.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Definiowanie zbioru dodatkowych informacji obligatoryjnych i opcjonalnych dla wyniku.</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Współpraca ze skanerami obsługującymi standard TWAIN.</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Tabela1"/>
              <w:spacing w:before="0" w:after="0" w:line="276" w:lineRule="auto"/>
              <w:rPr>
                <w:rFonts w:ascii="Tahoma" w:hAnsi="Tahoma" w:cs="Tahoma"/>
              </w:rPr>
            </w:pPr>
            <w:r>
              <w:rPr>
                <w:rFonts w:ascii="Tahoma" w:hAnsi="Tahoma" w:cs="Tahoma"/>
              </w:rPr>
              <w:t>Współpraca ze źródłami obrazu. Możliwość przechwytywania poszczególnych klatek oraz strumienia wideo.</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400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35D8F" w:rsidRDefault="00E45A1C">
            <w:pPr>
              <w:snapToGrid w:val="0"/>
              <w:rPr>
                <w:b/>
                <w:bCs/>
                <w:sz w:val="20"/>
                <w:szCs w:val="20"/>
              </w:rPr>
            </w:pPr>
            <w:r>
              <w:rPr>
                <w:b/>
                <w:bCs/>
                <w:sz w:val="20"/>
                <w:szCs w:val="20"/>
              </w:rPr>
              <w:t xml:space="preserve">DICOM – 5 szt.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sz w:val="20"/>
                <w:szCs w:val="20"/>
              </w:rPr>
              <w:t>Wartość brutto ……………</w:t>
            </w: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System dystrybucji i udostępniania danych obrazowych posiada własnego klienta diagnostycznego i klinicznego działającego w technice pełny klient-serwer.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 pamięci podręcznej przez określony czas po zakończeniu pracy aplikacji klienckiej.</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Oprogramowanie oparte o komercyjny transakcyjny serwer baz danych np. ORACLE/ Microsoft SQL, z możliwością wykupienia autoryzowanego wsparcia technicznego w języku polskim.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Moduł umożliwia skonfigurowanie dostępu do danych dla użytkowników z dowolnego komputera w sieci. Możliwość wymuszenia szyfrowanego połączenia między serwerem a stacją kliencką bez instalacji dodatkowego oprogramowania.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Moduł umożliwia archiwizację i wyświetlanie danych przesyłanych w oparciu o standard DICOM 3.0, min. klasy SOP:</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proofErr w:type="spellStart"/>
            <w:r>
              <w:rPr>
                <w:sz w:val="20"/>
                <w:szCs w:val="20"/>
              </w:rPr>
              <w:t>Computed</w:t>
            </w:r>
            <w:proofErr w:type="spellEnd"/>
            <w:r>
              <w:rPr>
                <w:sz w:val="20"/>
                <w:szCs w:val="20"/>
              </w:rPr>
              <w:t xml:space="preserve"> </w:t>
            </w:r>
            <w:proofErr w:type="spellStart"/>
            <w:r>
              <w:rPr>
                <w:sz w:val="20"/>
                <w:szCs w:val="20"/>
              </w:rPr>
              <w:t>Radiography</w:t>
            </w:r>
            <w:proofErr w:type="spellEnd"/>
            <w:r>
              <w:rPr>
                <w:sz w:val="20"/>
                <w:szCs w:val="20"/>
              </w:rPr>
              <w:t xml:space="preserve"> </w:t>
            </w:r>
            <w:proofErr w:type="spellStart"/>
            <w:r>
              <w:rPr>
                <w:sz w:val="20"/>
                <w:szCs w:val="20"/>
              </w:rPr>
              <w:t>Image</w:t>
            </w:r>
            <w:proofErr w:type="spellEnd"/>
            <w:r>
              <w:rPr>
                <w:sz w:val="20"/>
                <w:szCs w:val="20"/>
              </w:rPr>
              <w:t xml:space="preserve"> </w:t>
            </w:r>
            <w:proofErr w:type="spellStart"/>
            <w:r>
              <w:rPr>
                <w:sz w:val="20"/>
                <w:szCs w:val="20"/>
              </w:rPr>
              <w:t>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 xml:space="preserve">Digital X-Ray Image Storage – For Presentation </w:t>
            </w:r>
            <w:r>
              <w:rPr>
                <w:sz w:val="20"/>
                <w:szCs w:val="20"/>
                <w:lang w:val="en-US"/>
              </w:rPr>
              <w:br/>
            </w:r>
            <w:proofErr w:type="spellStart"/>
            <w:r>
              <w:rPr>
                <w:sz w:val="20"/>
                <w:szCs w:val="20"/>
                <w:lang w:val="en-US"/>
              </w:rPr>
              <w:t>i</w:t>
            </w:r>
            <w:proofErr w:type="spellEnd"/>
            <w:r>
              <w:rPr>
                <w:sz w:val="20"/>
                <w:szCs w:val="20"/>
                <w:lang w:val="en-US"/>
              </w:rPr>
              <w:t xml:space="preserve"> Processing,</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 xml:space="preserve">Standard Mammography Image Storage – For Presentation </w:t>
            </w:r>
            <w:proofErr w:type="spellStart"/>
            <w:r>
              <w:rPr>
                <w:sz w:val="20"/>
                <w:szCs w:val="20"/>
                <w:lang w:val="en-US"/>
              </w:rPr>
              <w:t>i</w:t>
            </w:r>
            <w:proofErr w:type="spellEnd"/>
            <w:r>
              <w:rPr>
                <w:sz w:val="20"/>
                <w:szCs w:val="20"/>
                <w:lang w:val="en-US"/>
              </w:rPr>
              <w:t xml:space="preserve"> Processing,</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Standard I Enhanced CT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proofErr w:type="spellStart"/>
            <w:r>
              <w:rPr>
                <w:sz w:val="20"/>
                <w:szCs w:val="20"/>
              </w:rPr>
              <w:t>Ultrasound</w:t>
            </w:r>
            <w:proofErr w:type="spellEnd"/>
            <w:r>
              <w:rPr>
                <w:sz w:val="20"/>
                <w:szCs w:val="20"/>
              </w:rPr>
              <w:t xml:space="preserve"> Standard </w:t>
            </w:r>
            <w:proofErr w:type="spellStart"/>
            <w:r>
              <w:rPr>
                <w:sz w:val="20"/>
                <w:szCs w:val="20"/>
              </w:rPr>
              <w:t>Image</w:t>
            </w:r>
            <w:proofErr w:type="spellEnd"/>
            <w:r>
              <w:rPr>
                <w:sz w:val="20"/>
                <w:szCs w:val="20"/>
              </w:rPr>
              <w:t xml:space="preserve"> </w:t>
            </w:r>
            <w:proofErr w:type="spellStart"/>
            <w:r>
              <w:rPr>
                <w:sz w:val="20"/>
                <w:szCs w:val="20"/>
              </w:rPr>
              <w:t>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Ultrasound Multi-frame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Standard I Enhanced MR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 xml:space="preserve">Digital Intra-oral X-Ray Image Storage – For Presentation </w:t>
            </w:r>
            <w:proofErr w:type="spellStart"/>
            <w:r>
              <w:rPr>
                <w:sz w:val="20"/>
                <w:szCs w:val="20"/>
                <w:lang w:val="en-US"/>
              </w:rPr>
              <w:t>i</w:t>
            </w:r>
            <w:proofErr w:type="spellEnd"/>
            <w:r>
              <w:rPr>
                <w:sz w:val="20"/>
                <w:szCs w:val="20"/>
                <w:lang w:val="en-US"/>
              </w:rPr>
              <w:t xml:space="preserve"> Processing,</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X-Ray Angiographic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 xml:space="preserve">X-Ray </w:t>
            </w:r>
            <w:proofErr w:type="spellStart"/>
            <w:r>
              <w:rPr>
                <w:sz w:val="20"/>
                <w:szCs w:val="20"/>
                <w:lang w:val="en-US"/>
              </w:rPr>
              <w:t>Radiofluoroscopic</w:t>
            </w:r>
            <w:proofErr w:type="spellEnd"/>
            <w:r>
              <w:rPr>
                <w:sz w:val="20"/>
                <w:szCs w:val="20"/>
                <w:lang w:val="en-US"/>
              </w:rPr>
              <w:t xml:space="preserve">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proofErr w:type="spellStart"/>
            <w:r>
              <w:rPr>
                <w:sz w:val="20"/>
                <w:szCs w:val="20"/>
              </w:rPr>
              <w:t>Nuclear</w:t>
            </w:r>
            <w:proofErr w:type="spellEnd"/>
            <w:r>
              <w:rPr>
                <w:sz w:val="20"/>
                <w:szCs w:val="20"/>
              </w:rPr>
              <w:t xml:space="preserve"> </w:t>
            </w:r>
            <w:proofErr w:type="spellStart"/>
            <w:r>
              <w:rPr>
                <w:sz w:val="20"/>
                <w:szCs w:val="20"/>
              </w:rPr>
              <w:t>Medicine</w:t>
            </w:r>
            <w:proofErr w:type="spellEnd"/>
            <w:r>
              <w:rPr>
                <w:sz w:val="20"/>
                <w:szCs w:val="20"/>
              </w:rPr>
              <w:t xml:space="preserve"> </w:t>
            </w:r>
            <w:proofErr w:type="spellStart"/>
            <w:r>
              <w:rPr>
                <w:sz w:val="20"/>
                <w:szCs w:val="20"/>
              </w:rPr>
              <w:t>Image</w:t>
            </w:r>
            <w:proofErr w:type="spellEnd"/>
            <w:r>
              <w:rPr>
                <w:sz w:val="20"/>
                <w:szCs w:val="20"/>
              </w:rPr>
              <w:t xml:space="preserve"> </w:t>
            </w:r>
            <w:proofErr w:type="spellStart"/>
            <w:r>
              <w:rPr>
                <w:sz w:val="20"/>
                <w:szCs w:val="20"/>
              </w:rPr>
              <w:t>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proofErr w:type="spellStart"/>
            <w:r>
              <w:rPr>
                <w:sz w:val="20"/>
                <w:szCs w:val="20"/>
              </w:rPr>
              <w:t>Secondary</w:t>
            </w:r>
            <w:proofErr w:type="spellEnd"/>
            <w:r>
              <w:rPr>
                <w:sz w:val="20"/>
                <w:szCs w:val="20"/>
              </w:rPr>
              <w:t xml:space="preserve"> </w:t>
            </w:r>
            <w:proofErr w:type="spellStart"/>
            <w:r>
              <w:rPr>
                <w:sz w:val="20"/>
                <w:szCs w:val="20"/>
              </w:rPr>
              <w:t>Capture</w:t>
            </w:r>
            <w:proofErr w:type="spellEnd"/>
            <w:r>
              <w:rPr>
                <w:sz w:val="20"/>
                <w:szCs w:val="20"/>
              </w:rPr>
              <w:t xml:space="preserve"> </w:t>
            </w:r>
            <w:proofErr w:type="spellStart"/>
            <w:r>
              <w:rPr>
                <w:sz w:val="20"/>
                <w:szCs w:val="20"/>
              </w:rPr>
              <w:t>Image</w:t>
            </w:r>
            <w:proofErr w:type="spellEnd"/>
            <w:r>
              <w:rPr>
                <w:sz w:val="20"/>
                <w:szCs w:val="20"/>
              </w:rPr>
              <w:t xml:space="preserve"> </w:t>
            </w:r>
            <w:proofErr w:type="spellStart"/>
            <w:r>
              <w:rPr>
                <w:sz w:val="20"/>
                <w:szCs w:val="20"/>
              </w:rPr>
              <w:t>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Multi-Frame Single Bit Secondary Capture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Multi-Frame Grayscale Word Secondary Capture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 xml:space="preserve">Multi-Frame True Color Secondary Capture Image Storage, </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proofErr w:type="spellStart"/>
            <w:r>
              <w:rPr>
                <w:sz w:val="20"/>
                <w:szCs w:val="20"/>
              </w:rPr>
              <w:t>Standalone</w:t>
            </w:r>
            <w:proofErr w:type="spellEnd"/>
            <w:r>
              <w:rPr>
                <w:sz w:val="20"/>
                <w:szCs w:val="20"/>
              </w:rPr>
              <w:t xml:space="preserve"> </w:t>
            </w:r>
            <w:proofErr w:type="spellStart"/>
            <w:r>
              <w:rPr>
                <w:sz w:val="20"/>
                <w:szCs w:val="20"/>
              </w:rPr>
              <w:t>Overlay</w:t>
            </w:r>
            <w:proofErr w:type="spellEnd"/>
            <w:r>
              <w:rPr>
                <w:sz w:val="20"/>
                <w:szCs w:val="20"/>
              </w:rPr>
              <w:t xml:space="preserve"> </w:t>
            </w:r>
            <w:proofErr w:type="spellStart"/>
            <w:r>
              <w:rPr>
                <w:sz w:val="20"/>
                <w:szCs w:val="20"/>
              </w:rPr>
              <w:t>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 xml:space="preserve">Standard </w:t>
            </w:r>
            <w:proofErr w:type="spellStart"/>
            <w:r>
              <w:rPr>
                <w:sz w:val="20"/>
                <w:szCs w:val="20"/>
              </w:rPr>
              <w:t>Modality</w:t>
            </w:r>
            <w:proofErr w:type="spellEnd"/>
            <w:r>
              <w:rPr>
                <w:sz w:val="20"/>
                <w:szCs w:val="20"/>
              </w:rPr>
              <w:t xml:space="preserve"> LUT </w:t>
            </w:r>
            <w:proofErr w:type="spellStart"/>
            <w:r>
              <w:rPr>
                <w:sz w:val="20"/>
                <w:szCs w:val="20"/>
              </w:rPr>
              <w:t>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 xml:space="preserve">Standard VOI LUT </w:t>
            </w:r>
            <w:proofErr w:type="spellStart"/>
            <w:r>
              <w:rPr>
                <w:sz w:val="20"/>
                <w:szCs w:val="20"/>
              </w:rPr>
              <w:t>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 xml:space="preserve">Raw Data </w:t>
            </w:r>
            <w:proofErr w:type="spellStart"/>
            <w:r>
              <w:rPr>
                <w:sz w:val="20"/>
                <w:szCs w:val="20"/>
              </w:rPr>
              <w:t>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p w:rsidR="00D35D8F" w:rsidRDefault="00D35D8F">
            <w:pPr>
              <w:snapToGrid w:val="0"/>
              <w:jc w:val="center"/>
              <w:rPr>
                <w:sz w:val="20"/>
                <w:szCs w:val="20"/>
              </w:rPr>
            </w:pPr>
          </w:p>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Standard VL Endoscopic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lang w:val="en-US"/>
              </w:rPr>
            </w:pPr>
            <w:r>
              <w:rPr>
                <w:sz w:val="20"/>
                <w:szCs w:val="20"/>
                <w:lang w:val="en-US"/>
              </w:rPr>
              <w:t>Standard Video Endoscopic Image 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 xml:space="preserve">Basic </w:t>
            </w:r>
            <w:proofErr w:type="spellStart"/>
            <w:r>
              <w:rPr>
                <w:sz w:val="20"/>
                <w:szCs w:val="20"/>
              </w:rPr>
              <w:t>Text</w:t>
            </w:r>
            <w:proofErr w:type="spellEnd"/>
            <w:r>
              <w:rPr>
                <w:sz w:val="20"/>
                <w:szCs w:val="20"/>
              </w:rPr>
              <w:t xml:space="preserve"> SR,</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proofErr w:type="spellStart"/>
            <w:r>
              <w:rPr>
                <w:sz w:val="20"/>
                <w:szCs w:val="20"/>
              </w:rPr>
              <w:t>Enhanced</w:t>
            </w:r>
            <w:proofErr w:type="spellEnd"/>
            <w:r>
              <w:rPr>
                <w:sz w:val="20"/>
                <w:szCs w:val="20"/>
              </w:rPr>
              <w:t xml:space="preserve"> SR,</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proofErr w:type="spellStart"/>
            <w:r>
              <w:rPr>
                <w:sz w:val="20"/>
                <w:szCs w:val="20"/>
              </w:rPr>
              <w:t>Comprehensive</w:t>
            </w:r>
            <w:proofErr w:type="spellEnd"/>
            <w:r>
              <w:rPr>
                <w:sz w:val="20"/>
                <w:szCs w:val="20"/>
              </w:rPr>
              <w:t xml:space="preserve"> SR,</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proofErr w:type="spellStart"/>
            <w:r>
              <w:rPr>
                <w:sz w:val="20"/>
                <w:szCs w:val="20"/>
              </w:rPr>
              <w:t>Mammography</w:t>
            </w:r>
            <w:proofErr w:type="spellEnd"/>
            <w:r>
              <w:rPr>
                <w:sz w:val="20"/>
                <w:szCs w:val="20"/>
              </w:rPr>
              <w:t xml:space="preserve"> CAD SR.</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Wyświetlanie m.in. badań typu: CR, DX, MG, USG, MR, CT, ECG, SC, OT.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wyświetlania badań różnych pacjentów.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Sortowanie obrazów w serii według znaczników DICOM wg numeru ID obrazu, pozycji, warstwy, czasu akwizycji.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Organizowanie przeglądania sekwencji obrazów: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numPr>
                <w:ilvl w:val="0"/>
                <w:numId w:val="4"/>
              </w:numPr>
              <w:spacing w:before="0" w:after="0" w:line="276" w:lineRule="auto"/>
              <w:rPr>
                <w:rFonts w:ascii="Tahoma" w:hAnsi="Tahoma" w:cs="Tahoma"/>
              </w:rPr>
            </w:pPr>
            <w:r>
              <w:rPr>
                <w:rFonts w:ascii="Tahoma" w:hAnsi="Tahoma" w:cs="Tahoma"/>
              </w:rPr>
              <w:t>zmiana kolejności,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numPr>
                <w:ilvl w:val="0"/>
                <w:numId w:val="4"/>
              </w:numPr>
              <w:spacing w:before="0" w:after="0" w:line="276" w:lineRule="auto"/>
              <w:rPr>
                <w:rFonts w:ascii="Tahoma" w:hAnsi="Tahoma" w:cs="Tahoma"/>
              </w:rPr>
            </w:pPr>
            <w:r>
              <w:rPr>
                <w:rFonts w:ascii="Tahoma" w:hAnsi="Tahoma" w:cs="Tahoma"/>
              </w:rPr>
              <w:t>tryb animacji (ustawienie prędkości, kierunku, początku i końca zapętlanie animacji),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Moduł umożliwia zapis (eksport) na lokalnym dysku obrazu z adnotacjami jako plik JPEG BMP, TIFF, DICOM.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Moduł umożliwia pomiary na obrazach w zakresie podstawowym: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odległość po linii prostej,</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kąty między dwoma nieprzecinającymi się prostymi,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wyznaczanie linii centralnej,</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Nanoszenie i usuwanie adnotacji na obrazach: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linie proste,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prostokąty,</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okręgi,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edycja (przesuwanie i zmiany zawartości/kształtów),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szybkie ukrywanie i przywracanie,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Akapitzlist"/>
              <w:widowControl/>
              <w:numPr>
                <w:ilvl w:val="0"/>
                <w:numId w:val="3"/>
              </w:numPr>
              <w:spacing w:line="276" w:lineRule="auto"/>
              <w:rPr>
                <w:sz w:val="20"/>
                <w:szCs w:val="20"/>
              </w:rPr>
            </w:pPr>
            <w:r>
              <w:rPr>
                <w:sz w:val="20"/>
                <w:szCs w:val="20"/>
              </w:rPr>
              <w:t>szybkie usuwanie wybranych oraz wszystkich adnotacji,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Predefiniowanie indywidualnych ustawień okna z podziałem na typ badania.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Prezentacja statusu badania w liście roboczej, min. status informujący o oczekiwaniu na opis, zakończeniu opisu, zatwierdzeniu opisu.</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wyświetlania z listy badań z DICOMDIR znajdujących się na nośniku optycznym umieszczonym w lokalnym napędzie CD. Możliwość importu tych badań do systemu PACS z edycją podstawowych danych pacjenta.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 xml:space="preserve">Możliwość pobierania badań z innych systemów za pomocą DICOM </w:t>
            </w:r>
            <w:proofErr w:type="spellStart"/>
            <w:r>
              <w:rPr>
                <w:rFonts w:ascii="Tahoma" w:hAnsi="Tahoma" w:cs="Tahoma"/>
              </w:rPr>
              <w:t>Query</w:t>
            </w:r>
            <w:proofErr w:type="spellEnd"/>
            <w:r>
              <w:rPr>
                <w:rFonts w:ascii="Tahoma" w:hAnsi="Tahoma" w:cs="Tahoma"/>
              </w:rPr>
              <w:t>/</w:t>
            </w:r>
            <w:proofErr w:type="spellStart"/>
            <w:r>
              <w:rPr>
                <w:rFonts w:ascii="Tahoma" w:hAnsi="Tahoma" w:cs="Tahoma"/>
              </w:rPr>
              <w:t>Retrieve</w:t>
            </w:r>
            <w:proofErr w:type="spellEnd"/>
            <w:r>
              <w:rPr>
                <w:rFonts w:ascii="Tahoma" w:hAnsi="Tahoma" w:cs="Tahoma"/>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 xml:space="preserve">Możliwość otwierania pojedynczych plików DICOM </w:t>
            </w:r>
            <w:r>
              <w:rPr>
                <w:rFonts w:ascii="Tahoma" w:hAnsi="Tahoma" w:cs="Tahoma"/>
              </w:rPr>
              <w:br/>
              <w:t>z lokalnego folderu.</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wyświetlania miniaturek obrazów.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wyświetlania zdjęć po kliknięciu na miniaturę obrazu.</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Widoki obrazów: jeden obraz, 1x1 pion, 1x1 poziom, 2x2 lub dowolny.</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wyświetlania kilku zdjęć na ekranie.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otwarcia kilku serii badań.</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równoczesnej pracy na kilku obrazach.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Negatyw.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odbicia obrazu w pionie i poziomie, możliwość obrotów o kąty będące wielokrotnościami 90 stopni.</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p w:rsidR="00D35D8F" w:rsidRDefault="00D35D8F">
            <w:pPr>
              <w:snapToGrid w:val="0"/>
              <w:jc w:val="center"/>
              <w:rPr>
                <w:sz w:val="20"/>
                <w:szCs w:val="20"/>
              </w:rPr>
            </w:pPr>
          </w:p>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Pomiar odległości, kąta, pola.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Powiększanie obrazu, lupa.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Zmiana W/L.</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przewijania.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Możliwość przesuwania.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proofErr w:type="spellStart"/>
            <w:r>
              <w:rPr>
                <w:rFonts w:ascii="Tahoma" w:hAnsi="Tahoma" w:cs="Tahoma"/>
              </w:rPr>
              <w:t>Pseudokolory</w:t>
            </w:r>
            <w:proofErr w:type="spellEnd"/>
            <w:r>
              <w:rPr>
                <w:rFonts w:ascii="Tahoma" w:hAnsi="Tahoma" w:cs="Tahoma"/>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rPr>
                <w:rFonts w:ascii="Tahoma" w:hAnsi="Tahoma" w:cs="Tahoma"/>
              </w:rPr>
            </w:pPr>
            <w:r>
              <w:rPr>
                <w:rFonts w:ascii="Tahoma" w:hAnsi="Tahoma" w:cs="Tahoma"/>
              </w:rPr>
              <w:t xml:space="preserve">Podgląd wartości </w:t>
            </w:r>
            <w:proofErr w:type="spellStart"/>
            <w:r>
              <w:rPr>
                <w:rFonts w:ascii="Tahoma" w:hAnsi="Tahoma" w:cs="Tahoma"/>
              </w:rPr>
              <w:t>tagów</w:t>
            </w:r>
            <w:proofErr w:type="spellEnd"/>
            <w:r>
              <w:rPr>
                <w:rFonts w:ascii="Tahoma" w:hAnsi="Tahoma" w:cs="Tahoma"/>
              </w:rPr>
              <w:t xml:space="preserve"> DICOM.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Obsługa kilku monitorów.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 xml:space="preserve">Prezentacja obrazów statycznych, w tym wielowarstwowych    </w:t>
            </w:r>
            <w:r>
              <w:rPr>
                <w:sz w:val="20"/>
                <w:szCs w:val="20"/>
              </w:rPr>
              <w:br/>
              <w:t>(CT, MR).</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 xml:space="preserve"> Prezentacja sekwencji obrazów (USG).</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Prezentacja sekwencji wideo skompresowanych w ramach pliku DICOM za pomocą algorytmu MPEG2.</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Prezentacja dokumentów DICOM SR.</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pStyle w:val="Tabela1"/>
              <w:spacing w:before="0" w:after="0" w:line="276" w:lineRule="auto"/>
              <w:ind w:left="0"/>
              <w:rPr>
                <w:rFonts w:ascii="Tahoma" w:hAnsi="Tahoma" w:cs="Tahoma"/>
              </w:rPr>
            </w:pPr>
            <w:r>
              <w:rPr>
                <w:rFonts w:ascii="Tahoma" w:hAnsi="Tahoma" w:cs="Tahoma"/>
              </w:rPr>
              <w:t>Prezentacja informacji naniesionych za pomocą plików DICOM PS.</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 xml:space="preserve">Prezentacja dokumentów DICOM PDF </w:t>
            </w:r>
            <w:proofErr w:type="spellStart"/>
            <w:r>
              <w:rPr>
                <w:sz w:val="20"/>
                <w:szCs w:val="20"/>
              </w:rPr>
              <w:t>Encapsulated</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Prezentacja opisów zapisanych pod postacią plików HTML.</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Obsługa robota/duplikatora pozwalającego na zapis płyt CD/DVD, zawierających pliki DICOM oraz opis badania pacjenta, wraz z przeglądarką pozwalającą na prezentację w systemach zgodnych z Microsoft Windows.</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Duplikator powinien umożliwić nadruk informacji na powierzchni płyty, obejmujący dane pacjenta i rodzaj badania oraz informację o pracowni, w której badanie zostało wykonane.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Duplikator przyjmuje zlecenia nagrania powstałe na dowolnej stacji z zainstalowanym systemem RIS.</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W sytuacji awaryjnej opcja nagrania płyty na dowolnym stanowisku systemu RIS wyposażonym w typową nagrywarkę CD/DVD.</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pacing w:line="276" w:lineRule="auto"/>
              <w:rPr>
                <w:sz w:val="20"/>
                <w:szCs w:val="20"/>
              </w:rPr>
            </w:pPr>
            <w:r>
              <w:rPr>
                <w:sz w:val="20"/>
                <w:szCs w:val="20"/>
              </w:rPr>
              <w:t>Możliwość ustawienia aplikacji stacji klienckiej w stan czuwania tak, że badania spełniające zdefiniowane kryteria są ściągane do pamięci podręcznej stacji diagnostycznej bez ingerencji użytkownika.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4003"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D35D8F" w:rsidRDefault="00E45A1C">
            <w:pPr>
              <w:snapToGrid w:val="0"/>
              <w:rPr>
                <w:b/>
                <w:bCs/>
                <w:sz w:val="20"/>
                <w:szCs w:val="20"/>
              </w:rPr>
            </w:pPr>
            <w:r>
              <w:rPr>
                <w:b/>
                <w:bCs/>
                <w:sz w:val="20"/>
                <w:szCs w:val="20"/>
              </w:rPr>
              <w:t xml:space="preserve">System archiwizacji i dystrybucji obrazów PACS  </w:t>
            </w:r>
            <w:r>
              <w:rPr>
                <w:b/>
                <w:bCs/>
                <w:sz w:val="20"/>
                <w:szCs w:val="20"/>
              </w:rPr>
              <w:tab/>
            </w:r>
            <w:r>
              <w:rPr>
                <w:b/>
                <w:bCs/>
                <w:sz w:val="20"/>
                <w:szCs w:val="20"/>
              </w:rPr>
              <w:tab/>
            </w:r>
            <w:r>
              <w:rPr>
                <w:b/>
                <w:bCs/>
                <w:sz w:val="20"/>
                <w:szCs w:val="20"/>
              </w:rPr>
              <w:tab/>
            </w:r>
            <w:r>
              <w:rPr>
                <w:b/>
                <w:bCs/>
                <w:sz w:val="20"/>
                <w:szCs w:val="20"/>
              </w:rPr>
              <w:tab/>
            </w:r>
            <w:r>
              <w:rPr>
                <w:b/>
                <w:sz w:val="20"/>
                <w:szCs w:val="20"/>
              </w:rPr>
              <w:t>Wartość brutto ……………</w:t>
            </w: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Możliwość podłączenia do archiwum wszelkich jednostek akwizycyjnych generujących dane w standardzie DICOM, takich jak cyfrowe aparaty RTG (RF/DF), TK, systemy   radiografii pośredniej (CR), aparaty  USG (US), </w:t>
            </w:r>
            <w:proofErr w:type="spellStart"/>
            <w:r>
              <w:rPr>
                <w:sz w:val="20"/>
                <w:szCs w:val="20"/>
              </w:rPr>
              <w:t>ucyfrowione</w:t>
            </w:r>
            <w:proofErr w:type="spellEnd"/>
            <w:r>
              <w:rPr>
                <w:sz w:val="20"/>
                <w:szCs w:val="20"/>
              </w:rPr>
              <w:t xml:space="preserve"> i   zidentyfikowane dane z systemów Endoskopowych).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System dystrybucji obrazów w formacie DICOM na   oddziały szpitalne dla niegraniczonej liczby użytkowników jednocześnie pracujących w systemie.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Moduł pochodzi od tego samego producenta co RIS.</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Moduł umożliwia archiwizację, przesyłanie i  udostępnianie obrazów medycznych w standardzie DICOM 3.0.</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Moduł zapewnia obsługę poszerzonych obiektów tomografii/rezonansu magnetycznego (</w:t>
            </w:r>
            <w:proofErr w:type="spellStart"/>
            <w:r>
              <w:rPr>
                <w:sz w:val="20"/>
                <w:szCs w:val="20"/>
              </w:rPr>
              <w:t>Enhanced</w:t>
            </w:r>
            <w:proofErr w:type="spellEnd"/>
            <w:r>
              <w:rPr>
                <w:sz w:val="20"/>
                <w:szCs w:val="20"/>
              </w:rPr>
              <w:t xml:space="preserve"> CT </w:t>
            </w:r>
            <w:proofErr w:type="spellStart"/>
            <w:r>
              <w:rPr>
                <w:sz w:val="20"/>
                <w:szCs w:val="20"/>
              </w:rPr>
              <w:t>Image</w:t>
            </w:r>
            <w:proofErr w:type="spellEnd"/>
            <w:r>
              <w:rPr>
                <w:sz w:val="20"/>
                <w:szCs w:val="20"/>
              </w:rPr>
              <w:t xml:space="preserve">, </w:t>
            </w:r>
            <w:proofErr w:type="spellStart"/>
            <w:r>
              <w:rPr>
                <w:sz w:val="20"/>
                <w:szCs w:val="20"/>
              </w:rPr>
              <w:t>Enhanced</w:t>
            </w:r>
            <w:proofErr w:type="spellEnd"/>
            <w:r>
              <w:rPr>
                <w:sz w:val="20"/>
                <w:szCs w:val="20"/>
              </w:rPr>
              <w:t xml:space="preserve"> MR </w:t>
            </w:r>
            <w:proofErr w:type="spellStart"/>
            <w:r>
              <w:rPr>
                <w:sz w:val="20"/>
                <w:szCs w:val="20"/>
              </w:rPr>
              <w:t>Image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umożliwia przyjmowanie i zapisywanie  w strukturze katalogów plików obrazowych przesyłanych przy użyciu różnych </w:t>
            </w:r>
            <w:proofErr w:type="spellStart"/>
            <w:r>
              <w:rPr>
                <w:sz w:val="20"/>
                <w:szCs w:val="20"/>
              </w:rPr>
              <w:t>syntax</w:t>
            </w:r>
            <w:proofErr w:type="spellEnd"/>
            <w:r>
              <w:rPr>
                <w:sz w:val="20"/>
                <w:szCs w:val="20"/>
              </w:rPr>
              <w:t xml:space="preserve">   transfer (Little </w:t>
            </w:r>
            <w:proofErr w:type="spellStart"/>
            <w:r>
              <w:rPr>
                <w:sz w:val="20"/>
                <w:szCs w:val="20"/>
              </w:rPr>
              <w:t>Endian</w:t>
            </w:r>
            <w:proofErr w:type="spellEnd"/>
            <w:r>
              <w:rPr>
                <w:sz w:val="20"/>
                <w:szCs w:val="20"/>
              </w:rPr>
              <w:t xml:space="preserve"> Implicite, Little Indian Explicite, Big Indian   Explicite).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System obsługuje następujące formaty transfer </w:t>
            </w:r>
            <w:proofErr w:type="spellStart"/>
            <w:r>
              <w:rPr>
                <w:sz w:val="20"/>
                <w:szCs w:val="20"/>
              </w:rPr>
              <w:t>syntax</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xml:space="preserve">Little </w:t>
            </w:r>
            <w:proofErr w:type="spellStart"/>
            <w:r>
              <w:rPr>
                <w:sz w:val="20"/>
                <w:szCs w:val="20"/>
              </w:rPr>
              <w:t>Endian</w:t>
            </w:r>
            <w:proofErr w:type="spellEnd"/>
            <w:r>
              <w:rPr>
                <w:sz w:val="20"/>
                <w:szCs w:val="20"/>
              </w:rPr>
              <w:t xml:space="preserve"> Implicite,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Little Indian Explicite,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Big Indian   Explicite,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xml:space="preserve">JPEG   </w:t>
            </w:r>
            <w:proofErr w:type="spellStart"/>
            <w:r>
              <w:rPr>
                <w:sz w:val="20"/>
                <w:szCs w:val="20"/>
              </w:rPr>
              <w:t>LossLess</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JPEG   LS,</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xml:space="preserve">JPEG   </w:t>
            </w:r>
            <w:proofErr w:type="spellStart"/>
            <w:r>
              <w:rPr>
                <w:sz w:val="20"/>
                <w:szCs w:val="20"/>
              </w:rPr>
              <w:t>Lossy</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RLE,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MPEG-2.</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posiada kompresję JPEG </w:t>
            </w:r>
            <w:proofErr w:type="spellStart"/>
            <w:r>
              <w:rPr>
                <w:sz w:val="20"/>
                <w:szCs w:val="20"/>
              </w:rPr>
              <w:t>Lossless</w:t>
            </w:r>
            <w:proofErr w:type="spellEnd"/>
            <w:r>
              <w:rPr>
                <w:sz w:val="20"/>
                <w:szCs w:val="20"/>
              </w:rPr>
              <w:t xml:space="preserve">   obrazów  (JPEG </w:t>
            </w:r>
            <w:proofErr w:type="spellStart"/>
            <w:r>
              <w:rPr>
                <w:sz w:val="20"/>
                <w:szCs w:val="20"/>
              </w:rPr>
              <w:t>Lossless</w:t>
            </w:r>
            <w:proofErr w:type="spellEnd"/>
            <w:r>
              <w:rPr>
                <w:sz w:val="20"/>
                <w:szCs w:val="20"/>
              </w:rPr>
              <w:t xml:space="preserve"> Process14) – min 2-krotną obejmującą   archiwizowanie obrazów, ich przesyłanie pomiędzy  jednostkami, nagrywanie płyt dla pacjenta, backup danych obrazowych.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umożliwia przyjmowanie i zapisywanie  w strukturze katalogów plików obrazowych przesyłanych przy użyciu różnych </w:t>
            </w:r>
            <w:proofErr w:type="spellStart"/>
            <w:r>
              <w:rPr>
                <w:sz w:val="20"/>
                <w:szCs w:val="20"/>
              </w:rPr>
              <w:t>syntax</w:t>
            </w:r>
            <w:proofErr w:type="spellEnd"/>
            <w:r>
              <w:rPr>
                <w:sz w:val="20"/>
                <w:szCs w:val="20"/>
              </w:rPr>
              <w:t xml:space="preserve"> transfer (Little </w:t>
            </w:r>
            <w:proofErr w:type="spellStart"/>
            <w:r>
              <w:rPr>
                <w:sz w:val="20"/>
                <w:szCs w:val="20"/>
              </w:rPr>
              <w:t>Endian</w:t>
            </w:r>
            <w:proofErr w:type="spellEnd"/>
            <w:r>
              <w:rPr>
                <w:sz w:val="20"/>
                <w:szCs w:val="20"/>
              </w:rPr>
              <w:t xml:space="preserve"> Implicite, Little Indian Explicite, Big Indian Explicite).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p w:rsidR="00D35D8F" w:rsidRDefault="00D35D8F">
            <w:pPr>
              <w:snapToGrid w:val="0"/>
              <w:jc w:val="center"/>
              <w:rPr>
                <w:sz w:val="20"/>
                <w:szCs w:val="20"/>
              </w:rPr>
            </w:pPr>
          </w:p>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umożliwia obsługę </w:t>
            </w:r>
            <w:proofErr w:type="spellStart"/>
            <w:r>
              <w:rPr>
                <w:sz w:val="20"/>
                <w:szCs w:val="20"/>
              </w:rPr>
              <w:t>DICOMowych</w:t>
            </w:r>
            <w:proofErr w:type="spellEnd"/>
            <w:r>
              <w:rPr>
                <w:sz w:val="20"/>
                <w:szCs w:val="20"/>
              </w:rPr>
              <w:t xml:space="preserve"> klas SOP </w:t>
            </w:r>
            <w:proofErr w:type="spellStart"/>
            <w:r>
              <w:rPr>
                <w:sz w:val="20"/>
                <w:szCs w:val="20"/>
              </w:rPr>
              <w:t>C-FIND</w:t>
            </w:r>
            <w:proofErr w:type="spellEnd"/>
            <w:r>
              <w:rPr>
                <w:sz w:val="20"/>
                <w:szCs w:val="20"/>
              </w:rPr>
              <w:t xml:space="preserve">, </w:t>
            </w:r>
            <w:proofErr w:type="spellStart"/>
            <w:r>
              <w:rPr>
                <w:sz w:val="20"/>
                <w:szCs w:val="20"/>
              </w:rPr>
              <w:t>C-MOVE</w:t>
            </w:r>
            <w:proofErr w:type="spellEnd"/>
            <w:r>
              <w:rPr>
                <w:sz w:val="20"/>
                <w:szCs w:val="20"/>
              </w:rPr>
              <w:t>, C-GET.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Usługa </w:t>
            </w:r>
            <w:proofErr w:type="spellStart"/>
            <w:r>
              <w:rPr>
                <w:sz w:val="20"/>
                <w:szCs w:val="20"/>
              </w:rPr>
              <w:t>C-FIND</w:t>
            </w:r>
            <w:proofErr w:type="spellEnd"/>
            <w:r>
              <w:rPr>
                <w:sz w:val="20"/>
                <w:szCs w:val="20"/>
              </w:rPr>
              <w:t xml:space="preserve"> zapewnia dla wskazanych znaczników wyszukiwanie niewrażliwe na wielkość liter.</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umożliwia obsługę prywatnych </w:t>
            </w:r>
            <w:proofErr w:type="spellStart"/>
            <w:r>
              <w:rPr>
                <w:sz w:val="20"/>
                <w:szCs w:val="20"/>
              </w:rPr>
              <w:t>DICOMowych</w:t>
            </w:r>
            <w:proofErr w:type="spellEnd"/>
            <w:r>
              <w:rPr>
                <w:sz w:val="20"/>
                <w:szCs w:val="20"/>
              </w:rPr>
              <w:t xml:space="preserve"> klas SOP:</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PrivateGE3DModelStorage,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proofErr w:type="spellStart"/>
            <w:r>
              <w:rPr>
                <w:sz w:val="20"/>
                <w:szCs w:val="20"/>
              </w:rPr>
              <w:t>PrivateGEPETRawDataStorage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proofErr w:type="spellStart"/>
            <w:r>
              <w:rPr>
                <w:sz w:val="20"/>
                <w:szCs w:val="20"/>
              </w:rPr>
              <w:t>PrivateSiemensCSANonImageStorage</w:t>
            </w:r>
            <w:proofErr w:type="spellEnd"/>
            <w:r>
              <w:rPr>
                <w:sz w:val="20"/>
                <w:szCs w:val="20"/>
              </w:rPr>
              <w:t>.</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Moduł umożliwia definiowanie wykonywania różnego rodzaju działań oraz programów na przykład po zapisie na dysku plików obrazowych, przy otrzymywaniu nowego badania. Możliwość konfigurowania obiektu, którego dotyczy zdarzenie (dane archiwum, dane źródło)</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Możliwość konfiguracji archiwów obrazowych, w tym tworzenia wirtualnych archiwów dla poszczególnych jednostek akwizycyjnych oraz możliwość   nadawania praw dostępu do nich (tylko odczyt, odczyt/zapis) dla poszczególnych klientów   DICOM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Automatyczna zmiana statusu na „wykonane” w RIS, gdy na </w:t>
            </w:r>
            <w:proofErr w:type="spellStart"/>
            <w:r>
              <w:rPr>
                <w:sz w:val="20"/>
                <w:szCs w:val="20"/>
              </w:rPr>
              <w:t>PACSie</w:t>
            </w:r>
            <w:proofErr w:type="spellEnd"/>
            <w:r>
              <w:rPr>
                <w:sz w:val="20"/>
                <w:szCs w:val="20"/>
              </w:rPr>
              <w:t xml:space="preserve"> zostanie zarchiwizowane badanie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Możliwość przyjmowania </w:t>
            </w:r>
            <w:proofErr w:type="spellStart"/>
            <w:r>
              <w:rPr>
                <w:sz w:val="20"/>
                <w:szCs w:val="20"/>
              </w:rPr>
              <w:t>key</w:t>
            </w:r>
            <w:proofErr w:type="spellEnd"/>
            <w:r>
              <w:rPr>
                <w:sz w:val="20"/>
                <w:szCs w:val="20"/>
              </w:rPr>
              <w:t xml:space="preserve"> </w:t>
            </w:r>
            <w:proofErr w:type="spellStart"/>
            <w:r>
              <w:rPr>
                <w:sz w:val="20"/>
                <w:szCs w:val="20"/>
              </w:rPr>
              <w:t>images</w:t>
            </w:r>
            <w:proofErr w:type="spellEnd"/>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Obsługa </w:t>
            </w:r>
            <w:proofErr w:type="spellStart"/>
            <w:r>
              <w:rPr>
                <w:sz w:val="20"/>
                <w:szCs w:val="20"/>
              </w:rPr>
              <w:t>Storage</w:t>
            </w:r>
            <w:proofErr w:type="spellEnd"/>
            <w:r>
              <w:rPr>
                <w:sz w:val="20"/>
                <w:szCs w:val="20"/>
              </w:rPr>
              <w:t xml:space="preserve"> </w:t>
            </w:r>
            <w:proofErr w:type="spellStart"/>
            <w:r>
              <w:rPr>
                <w:sz w:val="20"/>
                <w:szCs w:val="20"/>
              </w:rPr>
              <w:t>Commitment</w:t>
            </w:r>
            <w:proofErr w:type="spellEnd"/>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posiada funkcję </w:t>
            </w:r>
            <w:proofErr w:type="spellStart"/>
            <w:r>
              <w:rPr>
                <w:sz w:val="20"/>
                <w:szCs w:val="20"/>
              </w:rPr>
              <w:t>autoroutingu</w:t>
            </w:r>
            <w:proofErr w:type="spellEnd"/>
            <w:r>
              <w:rPr>
                <w:sz w:val="20"/>
                <w:szCs w:val="20"/>
              </w:rPr>
              <w:t xml:space="preserve"> pozwalającą na automatyczne przesłanie obrazów na odpowiednią stację diagnostyczną lub inną wspierającą standard DICOM   w zależności od zdefiniowanych reguł</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posiada funkcję </w:t>
            </w:r>
            <w:proofErr w:type="spellStart"/>
            <w:r>
              <w:rPr>
                <w:sz w:val="20"/>
                <w:szCs w:val="20"/>
              </w:rPr>
              <w:t>prefechingu</w:t>
            </w:r>
            <w:proofErr w:type="spellEnd"/>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umożliwia Backup obrazów na taśmach jednokrotnego zapisu o dowolnej pojemności oraz możliwość obsługi </w:t>
            </w:r>
            <w:proofErr w:type="spellStart"/>
            <w:r>
              <w:rPr>
                <w:sz w:val="20"/>
                <w:szCs w:val="20"/>
              </w:rPr>
              <w:t>autolodera</w:t>
            </w:r>
            <w:proofErr w:type="spellEnd"/>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umożliwia przeniesienie badań na inny napęd dyskowy (np. NAS) lub usunięcie badań już  </w:t>
            </w:r>
            <w:proofErr w:type="spellStart"/>
            <w:r>
              <w:rPr>
                <w:sz w:val="20"/>
                <w:szCs w:val="20"/>
              </w:rPr>
              <w:t>zbackupowanych</w:t>
            </w:r>
            <w:proofErr w:type="spellEnd"/>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Moduł umożliwia wykonanie selektywnego backupu badań zawierającego na przykład wszystkie badania   pacjenta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Moduł (lub RIS) umożliwia wyszukiwanie badań zgromadzonych w archiwum wg kryteriów: nazwisko i imię pacjenta, numer badania, data wykonania wraz z możliwością otwarcia badania w przeglądarce DICOM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umożliwia tworzenie, przechowywanie, prezentację, eksport opisów badań w postaci dokumentów DICOM </w:t>
            </w:r>
            <w:proofErr w:type="spellStart"/>
            <w:r>
              <w:rPr>
                <w:sz w:val="20"/>
                <w:szCs w:val="20"/>
              </w:rPr>
              <w:t>Structured</w:t>
            </w:r>
            <w:proofErr w:type="spellEnd"/>
            <w:r>
              <w:rPr>
                <w:sz w:val="20"/>
                <w:szCs w:val="20"/>
              </w:rPr>
              <w:t xml:space="preserve"> </w:t>
            </w:r>
            <w:proofErr w:type="spellStart"/>
            <w:r>
              <w:rPr>
                <w:sz w:val="20"/>
                <w:szCs w:val="20"/>
              </w:rPr>
              <w:t>Reports</w:t>
            </w:r>
            <w:proofErr w:type="spellEnd"/>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Obsługa wykresów pod postacią </w:t>
            </w:r>
            <w:proofErr w:type="spellStart"/>
            <w:r>
              <w:rPr>
                <w:sz w:val="20"/>
                <w:szCs w:val="20"/>
              </w:rPr>
              <w:t>Dicom</w:t>
            </w:r>
            <w:proofErr w:type="spellEnd"/>
            <w:r>
              <w:rPr>
                <w:sz w:val="20"/>
                <w:szCs w:val="20"/>
              </w:rPr>
              <w:t xml:space="preserve"> </w:t>
            </w:r>
            <w:proofErr w:type="spellStart"/>
            <w:r>
              <w:rPr>
                <w:sz w:val="20"/>
                <w:szCs w:val="20"/>
              </w:rPr>
              <w:t>WaveForm</w:t>
            </w:r>
            <w:proofErr w:type="spellEnd"/>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Obsługa dokumentów DICOM PDF </w:t>
            </w:r>
            <w:proofErr w:type="spellStart"/>
            <w:r>
              <w:rPr>
                <w:sz w:val="20"/>
                <w:szCs w:val="20"/>
              </w:rPr>
              <w:t>Encapsulated</w:t>
            </w:r>
            <w:proofErr w:type="spellEnd"/>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Funkcja DICOM </w:t>
            </w:r>
            <w:proofErr w:type="spellStart"/>
            <w:r>
              <w:rPr>
                <w:sz w:val="20"/>
                <w:szCs w:val="20"/>
              </w:rPr>
              <w:t>Print</w:t>
            </w:r>
            <w:proofErr w:type="spellEnd"/>
            <w:r>
              <w:rPr>
                <w:sz w:val="20"/>
                <w:szCs w:val="20"/>
              </w:rPr>
              <w:t>, pozwalająca na wybranie układu wydruku i skomponowanie go z dowolnie wybranych obrazów znajdujących się na PACS, a następnie przesłanie go bezpośrednio na drukarkę DICOM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snapToGrid w:val="0"/>
              <w:ind w:left="68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Moduł umożliwia przegląd oraz obróbkę wizualną obrazów DICOM: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wyświetlanie miniaturek obrazów,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wyświetlanie zdjęć po kliknięciu na miniaturę obrazu,</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p w:rsidR="00D35D8F" w:rsidRDefault="00D35D8F">
            <w:pPr>
              <w:snapToGrid w:val="0"/>
              <w:jc w:val="center"/>
              <w:rPr>
                <w:sz w:val="20"/>
                <w:szCs w:val="20"/>
              </w:rPr>
            </w:pPr>
          </w:p>
          <w:p w:rsidR="00D35D8F" w:rsidRDefault="00D35D8F">
            <w:pPr>
              <w:snapToGrid w:val="0"/>
              <w:jc w:val="center"/>
              <w:rPr>
                <w:sz w:val="20"/>
                <w:szCs w:val="20"/>
              </w:rPr>
            </w:pP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widoki obrazów: jeden obraz, 1x1 pion, 1x1 poziom, 2x2 lub dowolny,</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możliwość wyświetlania kilku zdjęć na ekranie,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możliwość otwarcia kilku serii badań,</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możliwość równoczesnej pracy na kilku obrazach,</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negatyw,</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odbicie obrazu w pionie i w poziomie,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pomiar odległości, kąta, pola,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powiększenie obrazu, lupa,</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zmiana W/L,</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przewijanie,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przesuwanie,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pStyle w:val="Akapitzlist"/>
              <w:widowControl/>
              <w:numPr>
                <w:ilvl w:val="0"/>
                <w:numId w:val="3"/>
              </w:numPr>
              <w:spacing w:before="60" w:after="60" w:line="276" w:lineRule="auto"/>
              <w:jc w:val="both"/>
              <w:rPr>
                <w:sz w:val="20"/>
                <w:szCs w:val="20"/>
              </w:rPr>
            </w:pPr>
            <w:r>
              <w:rPr>
                <w:sz w:val="20"/>
                <w:szCs w:val="20"/>
              </w:rPr>
              <w:t xml:space="preserve">  pogląd wartości </w:t>
            </w:r>
            <w:proofErr w:type="spellStart"/>
            <w:r>
              <w:rPr>
                <w:sz w:val="20"/>
                <w:szCs w:val="20"/>
              </w:rPr>
              <w:t>tagów</w:t>
            </w:r>
            <w:proofErr w:type="spellEnd"/>
            <w:r>
              <w:rPr>
                <w:sz w:val="20"/>
                <w:szCs w:val="20"/>
              </w:rPr>
              <w:t xml:space="preserve"> DICOM.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Moduł umożliwia przechowywanie i prezentację informacji naniesionych na obraz pod postacią obiektów </w:t>
            </w:r>
            <w:proofErr w:type="spellStart"/>
            <w:r>
              <w:rPr>
                <w:sz w:val="20"/>
                <w:szCs w:val="20"/>
              </w:rPr>
              <w:t>Dicom</w:t>
            </w:r>
            <w:proofErr w:type="spellEnd"/>
            <w:r>
              <w:rPr>
                <w:sz w:val="20"/>
                <w:szCs w:val="20"/>
              </w:rPr>
              <w:t xml:space="preserve"> </w:t>
            </w:r>
            <w:proofErr w:type="spellStart"/>
            <w:r>
              <w:rPr>
                <w:sz w:val="20"/>
                <w:szCs w:val="20"/>
              </w:rPr>
              <w:t>Presentation</w:t>
            </w:r>
            <w:proofErr w:type="spellEnd"/>
            <w:r>
              <w:rPr>
                <w:sz w:val="20"/>
                <w:szCs w:val="20"/>
              </w:rPr>
              <w:t xml:space="preserve"> State</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 xml:space="preserve">Funkcja DICOM </w:t>
            </w:r>
            <w:proofErr w:type="spellStart"/>
            <w:r>
              <w:rPr>
                <w:sz w:val="20"/>
                <w:szCs w:val="20"/>
              </w:rPr>
              <w:t>Print</w:t>
            </w:r>
            <w:proofErr w:type="spellEnd"/>
            <w:r>
              <w:rPr>
                <w:sz w:val="20"/>
                <w:szCs w:val="20"/>
              </w:rPr>
              <w:t>, pozwalająca na wybranie układu wydruku i skomponowanie go z dowolnie wybranych obrazów znajdujących się na PACS, a następnie przesłanie go bezpośrednio na drukarkę DICOM</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Integracja systemu PACS, RIS z istniejącym systemem HIS</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r w:rsidR="00D35D8F">
        <w:trPr>
          <w:trHeight w:val="611"/>
        </w:trPr>
        <w:tc>
          <w:tcPr>
            <w:tcW w:w="1110" w:type="dxa"/>
            <w:tcBorders>
              <w:top w:val="single" w:sz="8" w:space="0" w:color="000000"/>
              <w:left w:val="single" w:sz="8" w:space="0" w:color="000000"/>
              <w:bottom w:val="single" w:sz="8" w:space="0" w:color="000000"/>
              <w:right w:val="single" w:sz="4" w:space="0" w:color="000000"/>
            </w:tcBorders>
            <w:shd w:val="clear" w:color="auto" w:fill="auto"/>
            <w:vAlign w:val="center"/>
          </w:tcPr>
          <w:p w:rsidR="00D35D8F" w:rsidRDefault="00D35D8F">
            <w:pPr>
              <w:widowControl/>
              <w:numPr>
                <w:ilvl w:val="0"/>
                <w:numId w:val="2"/>
              </w:numPr>
              <w:snapToGrid w:val="0"/>
              <w:rPr>
                <w:b/>
                <w:bCs/>
                <w:sz w:val="20"/>
                <w:szCs w:val="20"/>
              </w:rPr>
            </w:pPr>
          </w:p>
        </w:tc>
        <w:tc>
          <w:tcPr>
            <w:tcW w:w="7209" w:type="dxa"/>
            <w:tcBorders>
              <w:top w:val="single" w:sz="8" w:space="0" w:color="000000"/>
              <w:left w:val="single" w:sz="4" w:space="0" w:color="000000"/>
              <w:bottom w:val="single" w:sz="8" w:space="0" w:color="000000"/>
              <w:right w:val="single" w:sz="4" w:space="0" w:color="000000"/>
            </w:tcBorders>
            <w:shd w:val="clear" w:color="auto" w:fill="auto"/>
          </w:tcPr>
          <w:p w:rsidR="00D35D8F" w:rsidRDefault="00E45A1C">
            <w:pPr>
              <w:widowControl/>
              <w:spacing w:line="276" w:lineRule="auto"/>
              <w:rPr>
                <w:sz w:val="20"/>
                <w:szCs w:val="20"/>
              </w:rPr>
            </w:pPr>
            <w:r>
              <w:rPr>
                <w:sz w:val="20"/>
                <w:szCs w:val="20"/>
              </w:rPr>
              <w:t>Podłączenie aparatu do systemów informatycznych Zamawiającego tj. HIS/ERP</w:t>
            </w:r>
          </w:p>
          <w:p w:rsidR="00D35D8F" w:rsidRDefault="00E45A1C">
            <w:pPr>
              <w:widowControl/>
              <w:spacing w:line="276" w:lineRule="auto"/>
              <w:rPr>
                <w:sz w:val="20"/>
                <w:szCs w:val="20"/>
              </w:rPr>
            </w:pPr>
            <w:r>
              <w:rPr>
                <w:sz w:val="20"/>
                <w:szCs w:val="20"/>
              </w:rPr>
              <w:t xml:space="preserve">Zamawiający posiada system ZSI – Zintegrowany System informatyczny w skład, którego wchodzą obszary HIS, ERP i oczekuje pełnej integracji w ramach oferty. Aktualnie Zamawiający posiada umowę serwisową z firmą </w:t>
            </w:r>
            <w:proofErr w:type="spellStart"/>
            <w:r>
              <w:rPr>
                <w:sz w:val="20"/>
                <w:szCs w:val="20"/>
              </w:rPr>
              <w:t>Nexus</w:t>
            </w:r>
            <w:proofErr w:type="spellEnd"/>
            <w:r>
              <w:rPr>
                <w:sz w:val="20"/>
                <w:szCs w:val="20"/>
              </w:rPr>
              <w:t xml:space="preserve"> Polska Sp. z o.o.</w:t>
            </w:r>
          </w:p>
          <w:p w:rsidR="00D35D8F" w:rsidRDefault="00E45A1C">
            <w:pPr>
              <w:widowControl/>
              <w:spacing w:line="276" w:lineRule="auto"/>
              <w:rPr>
                <w:sz w:val="20"/>
                <w:szCs w:val="20"/>
              </w:rPr>
            </w:pPr>
            <w:r>
              <w:rPr>
                <w:sz w:val="20"/>
                <w:szCs w:val="20"/>
              </w:rPr>
              <w:t>Minimalny zakres integracji:</w:t>
            </w:r>
          </w:p>
          <w:p w:rsidR="00D35D8F" w:rsidRDefault="00E45A1C">
            <w:pPr>
              <w:pStyle w:val="Akapitzlist"/>
              <w:widowControl/>
              <w:numPr>
                <w:ilvl w:val="0"/>
                <w:numId w:val="6"/>
              </w:numPr>
              <w:spacing w:line="276" w:lineRule="auto"/>
              <w:ind w:left="378"/>
              <w:rPr>
                <w:sz w:val="20"/>
                <w:szCs w:val="20"/>
              </w:rPr>
            </w:pPr>
            <w:r>
              <w:rPr>
                <w:sz w:val="20"/>
                <w:szCs w:val="20"/>
              </w:rPr>
              <w:t xml:space="preserve">Rozszerzenie HIS w zakresie Zleceń Medycznych  ze Szpitala o badania RTG wysyłane do RIS </w:t>
            </w:r>
          </w:p>
          <w:p w:rsidR="00D35D8F" w:rsidRDefault="00E45A1C">
            <w:pPr>
              <w:pStyle w:val="Akapitzlist"/>
              <w:widowControl/>
              <w:numPr>
                <w:ilvl w:val="0"/>
                <w:numId w:val="6"/>
              </w:numPr>
              <w:spacing w:line="276" w:lineRule="auto"/>
              <w:ind w:left="378"/>
              <w:rPr>
                <w:sz w:val="20"/>
                <w:szCs w:val="20"/>
              </w:rPr>
            </w:pPr>
            <w:r>
              <w:rPr>
                <w:sz w:val="20"/>
                <w:szCs w:val="20"/>
              </w:rPr>
              <w:t>Rozszerzenie HIS w zakresie wyników, wysyłanych z RIS do Dokumentacji Medycznej pacjenta</w:t>
            </w:r>
          </w:p>
          <w:p w:rsidR="00D35D8F" w:rsidRDefault="00E45A1C">
            <w:pPr>
              <w:pStyle w:val="Akapitzlist"/>
              <w:widowControl/>
              <w:numPr>
                <w:ilvl w:val="0"/>
                <w:numId w:val="6"/>
              </w:numPr>
              <w:spacing w:line="276" w:lineRule="auto"/>
              <w:ind w:left="378"/>
              <w:rPr>
                <w:sz w:val="20"/>
                <w:szCs w:val="20"/>
              </w:rPr>
            </w:pPr>
            <w:r>
              <w:rPr>
                <w:sz w:val="20"/>
                <w:szCs w:val="20"/>
              </w:rPr>
              <w:t>Rozszerzenie HIS w zakresie Pracowni Diagnostycznej o nową pracownię RTG</w:t>
            </w:r>
          </w:p>
          <w:p w:rsidR="00D35D8F" w:rsidRDefault="00E45A1C">
            <w:pPr>
              <w:pStyle w:val="Akapitzlist"/>
              <w:widowControl/>
              <w:numPr>
                <w:ilvl w:val="0"/>
                <w:numId w:val="6"/>
              </w:numPr>
              <w:spacing w:line="276" w:lineRule="auto"/>
              <w:ind w:left="378"/>
              <w:rPr>
                <w:sz w:val="20"/>
                <w:szCs w:val="20"/>
              </w:rPr>
            </w:pPr>
            <w:r>
              <w:rPr>
                <w:sz w:val="20"/>
                <w:szCs w:val="20"/>
              </w:rPr>
              <w:t xml:space="preserve">Rozszerzenie HIS w zakresie DICOM o wysłanie </w:t>
            </w:r>
            <w:proofErr w:type="spellStart"/>
            <w:r>
              <w:rPr>
                <w:sz w:val="20"/>
                <w:szCs w:val="20"/>
              </w:rPr>
              <w:t>Worklisty</w:t>
            </w:r>
            <w:proofErr w:type="spellEnd"/>
            <w:r>
              <w:rPr>
                <w:sz w:val="20"/>
                <w:szCs w:val="20"/>
              </w:rPr>
              <w:t xml:space="preserve"> na stację technika RTG</w:t>
            </w:r>
          </w:p>
          <w:p w:rsidR="00D35D8F" w:rsidRDefault="00E45A1C">
            <w:pPr>
              <w:pStyle w:val="Akapitzlist"/>
              <w:widowControl/>
              <w:numPr>
                <w:ilvl w:val="0"/>
                <w:numId w:val="6"/>
              </w:numPr>
              <w:spacing w:line="276" w:lineRule="auto"/>
              <w:ind w:left="378"/>
              <w:rPr>
                <w:sz w:val="20"/>
                <w:szCs w:val="20"/>
              </w:rPr>
            </w:pPr>
            <w:r>
              <w:rPr>
                <w:sz w:val="20"/>
                <w:szCs w:val="20"/>
              </w:rPr>
              <w:t xml:space="preserve">Podłączenie RTG do PACS </w:t>
            </w:r>
          </w:p>
        </w:tc>
        <w:tc>
          <w:tcPr>
            <w:tcW w:w="1479" w:type="dxa"/>
            <w:tcBorders>
              <w:top w:val="single" w:sz="8" w:space="0" w:color="000000"/>
              <w:left w:val="single" w:sz="4" w:space="0" w:color="000000"/>
              <w:bottom w:val="single" w:sz="8" w:space="0" w:color="000000"/>
              <w:right w:val="single" w:sz="4" w:space="0" w:color="000000"/>
            </w:tcBorders>
            <w:shd w:val="clear" w:color="auto" w:fill="auto"/>
            <w:vAlign w:val="center"/>
          </w:tcPr>
          <w:p w:rsidR="00D35D8F" w:rsidRDefault="00E45A1C">
            <w:pPr>
              <w:snapToGrid w:val="0"/>
              <w:jc w:val="center"/>
              <w:rPr>
                <w:sz w:val="20"/>
                <w:szCs w:val="20"/>
              </w:rPr>
            </w:pPr>
            <w:r>
              <w:rPr>
                <w:sz w:val="20"/>
                <w:szCs w:val="20"/>
              </w:rPr>
              <w:t>TAK</w:t>
            </w:r>
          </w:p>
        </w:tc>
        <w:tc>
          <w:tcPr>
            <w:tcW w:w="4205" w:type="dxa"/>
            <w:tcBorders>
              <w:top w:val="single" w:sz="8" w:space="0" w:color="000000"/>
              <w:left w:val="single" w:sz="4" w:space="0" w:color="000000"/>
              <w:bottom w:val="single" w:sz="8" w:space="0" w:color="000000"/>
              <w:right w:val="single" w:sz="8" w:space="0" w:color="000000"/>
            </w:tcBorders>
            <w:shd w:val="clear" w:color="auto" w:fill="auto"/>
            <w:vAlign w:val="center"/>
          </w:tcPr>
          <w:p w:rsidR="00D35D8F" w:rsidRDefault="00D35D8F">
            <w:pPr>
              <w:snapToGrid w:val="0"/>
              <w:rPr>
                <w:b/>
                <w:bCs/>
                <w:sz w:val="20"/>
                <w:szCs w:val="20"/>
              </w:rPr>
            </w:pPr>
          </w:p>
        </w:tc>
      </w:tr>
    </w:tbl>
    <w:p w:rsidR="00D35D8F" w:rsidRDefault="00D35D8F">
      <w:pPr>
        <w:rPr>
          <w:sz w:val="20"/>
          <w:szCs w:val="20"/>
        </w:rPr>
      </w:pPr>
    </w:p>
    <w:p w:rsidR="00D35D8F" w:rsidRDefault="00D35D8F">
      <w:pPr>
        <w:rPr>
          <w:sz w:val="20"/>
          <w:szCs w:val="20"/>
        </w:rPr>
      </w:pPr>
    </w:p>
    <w:p w:rsidR="00D35D8F" w:rsidRDefault="00D35D8F">
      <w:pPr>
        <w:rPr>
          <w:sz w:val="20"/>
          <w:szCs w:val="20"/>
        </w:rPr>
      </w:pPr>
    </w:p>
    <w:p w:rsidR="00D35D8F" w:rsidRDefault="00D35D8F">
      <w:pPr>
        <w:rPr>
          <w:sz w:val="20"/>
          <w:szCs w:val="20"/>
        </w:rPr>
      </w:pPr>
    </w:p>
    <w:p w:rsidR="00D35D8F" w:rsidRDefault="00D35D8F">
      <w:pPr>
        <w:rPr>
          <w:sz w:val="20"/>
          <w:szCs w:val="20"/>
        </w:rPr>
      </w:pPr>
    </w:p>
    <w:p w:rsidR="00D35D8F" w:rsidRDefault="00D35D8F">
      <w:pPr>
        <w:rPr>
          <w:sz w:val="20"/>
          <w:szCs w:val="20"/>
        </w:rPr>
      </w:pPr>
    </w:p>
    <w:p w:rsidR="00D35D8F" w:rsidRDefault="00D35D8F">
      <w:pPr>
        <w:rPr>
          <w:sz w:val="20"/>
          <w:szCs w:val="20"/>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33"/>
        <w:gridCol w:w="2410"/>
        <w:gridCol w:w="6239"/>
        <w:gridCol w:w="4677"/>
      </w:tblGrid>
      <w:tr w:rsidR="00D35D8F">
        <w:trPr>
          <w:trHeight w:val="539"/>
        </w:trPr>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snapToGrid w:val="0"/>
              <w:rPr>
                <w:b/>
                <w:bCs/>
                <w:sz w:val="20"/>
                <w:szCs w:val="20"/>
              </w:rPr>
            </w:pPr>
          </w:p>
          <w:p w:rsidR="00D35D8F" w:rsidRDefault="00E45A1C">
            <w:pPr>
              <w:snapToGrid w:val="0"/>
              <w:rPr>
                <w:rFonts w:cstheme="minorHAnsi"/>
                <w:b/>
                <w:sz w:val="20"/>
                <w:szCs w:val="20"/>
              </w:rPr>
            </w:pPr>
            <w:r>
              <w:rPr>
                <w:b/>
                <w:bCs/>
                <w:sz w:val="20"/>
                <w:szCs w:val="20"/>
                <w:shd w:val="clear" w:color="auto" w:fill="D9D9D9"/>
              </w:rPr>
              <w:t>Macierz NAS – 1 szt.</w:t>
            </w:r>
            <w:r>
              <w:rPr>
                <w:b/>
                <w:bCs/>
                <w:sz w:val="20"/>
                <w:szCs w:val="20"/>
                <w:shd w:val="clear" w:color="auto" w:fill="D9D9D9"/>
              </w:rPr>
              <w:tab/>
            </w:r>
            <w:r>
              <w:rPr>
                <w:b/>
                <w:bCs/>
                <w:sz w:val="20"/>
                <w:szCs w:val="20"/>
                <w:shd w:val="clear" w:color="auto" w:fill="D9D9D9"/>
              </w:rPr>
              <w:tab/>
            </w:r>
            <w:r>
              <w:rPr>
                <w:b/>
                <w:bCs/>
                <w:sz w:val="20"/>
                <w:szCs w:val="20"/>
                <w:shd w:val="clear" w:color="auto" w:fill="D9D9D9"/>
              </w:rPr>
              <w:tab/>
            </w:r>
            <w:r>
              <w:rPr>
                <w:b/>
                <w:bCs/>
                <w:sz w:val="20"/>
                <w:szCs w:val="20"/>
                <w:shd w:val="clear" w:color="auto" w:fill="D9D9D9"/>
              </w:rPr>
              <w:tab/>
            </w:r>
            <w:r>
              <w:rPr>
                <w:b/>
                <w:bCs/>
                <w:sz w:val="20"/>
                <w:szCs w:val="20"/>
                <w:shd w:val="clear" w:color="auto" w:fill="D9D9D9"/>
              </w:rPr>
              <w:tab/>
            </w:r>
            <w:r>
              <w:rPr>
                <w:b/>
                <w:sz w:val="20"/>
                <w:szCs w:val="20"/>
                <w:shd w:val="clear" w:color="auto" w:fill="D9D9D9"/>
              </w:rPr>
              <w:t>Wartość brutto ……………</w:t>
            </w: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jc w:val="center"/>
              <w:rPr>
                <w:rFonts w:cstheme="minorHAnsi"/>
                <w:b/>
                <w:sz w:val="20"/>
                <w:szCs w:val="20"/>
              </w:rPr>
            </w:pPr>
          </w:p>
          <w:p w:rsidR="00D35D8F" w:rsidRDefault="00E45A1C">
            <w:pPr>
              <w:jc w:val="center"/>
              <w:rPr>
                <w:rFonts w:cstheme="minorHAnsi"/>
                <w:b/>
              </w:rPr>
            </w:pPr>
            <w:r>
              <w:rPr>
                <w:rFonts w:cstheme="minorHAnsi"/>
                <w:b/>
                <w:sz w:val="20"/>
                <w:szCs w:val="20"/>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rFonts w:cstheme="minorHAnsi"/>
                <w:b/>
                <w:sz w:val="20"/>
                <w:szCs w:val="20"/>
              </w:rPr>
            </w:pPr>
            <w:r>
              <w:rPr>
                <w:rFonts w:cstheme="minorHAnsi"/>
                <w:b/>
                <w:sz w:val="20"/>
                <w:szCs w:val="20"/>
              </w:rPr>
              <w:t>Parametr</w:t>
            </w:r>
          </w:p>
        </w:tc>
        <w:tc>
          <w:tcPr>
            <w:tcW w:w="6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rFonts w:cstheme="minorHAnsi"/>
                <w:b/>
                <w:i/>
                <w:sz w:val="20"/>
                <w:szCs w:val="20"/>
              </w:rPr>
            </w:pPr>
            <w:r>
              <w:rPr>
                <w:rFonts w:cstheme="minorHAnsi"/>
                <w:b/>
                <w:sz w:val="20"/>
                <w:szCs w:val="20"/>
              </w:rPr>
              <w:t>Charakterystyka (wymagania minimalne)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rPr>
            </w:pPr>
            <w:r>
              <w:rPr>
                <w:b/>
                <w:bCs/>
                <w:sz w:val="20"/>
                <w:szCs w:val="20"/>
              </w:rPr>
              <w:t>Parametry oferowane (podać)</w:t>
            </w: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Obudowa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color w:val="000000" w:themeColor="text1"/>
                <w:sz w:val="20"/>
                <w:szCs w:val="20"/>
              </w:rPr>
            </w:pPr>
            <w:proofErr w:type="spellStart"/>
            <w:r>
              <w:rPr>
                <w:sz w:val="20"/>
                <w:szCs w:val="20"/>
              </w:rPr>
              <w:t>Max</w:t>
            </w:r>
            <w:proofErr w:type="spellEnd"/>
            <w:r>
              <w:rPr>
                <w:sz w:val="20"/>
                <w:szCs w:val="20"/>
              </w:rPr>
              <w:t xml:space="preserve">. 2U z możliwością instalacji w szafie </w:t>
            </w:r>
            <w:proofErr w:type="spellStart"/>
            <w:r>
              <w:rPr>
                <w:sz w:val="20"/>
                <w:szCs w:val="20"/>
              </w:rPr>
              <w:t>rack</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color w:val="00000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Procesor</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sz w:val="20"/>
                <w:szCs w:val="20"/>
              </w:rPr>
            </w:pPr>
            <w:r>
              <w:rPr>
                <w:sz w:val="20"/>
                <w:szCs w:val="20"/>
              </w:rPr>
              <w:t xml:space="preserve">Minimum 4 rdzeniowy o taktowania bazowym 2.5GHz, 6MB </w:t>
            </w:r>
            <w:proofErr w:type="spellStart"/>
            <w:r>
              <w:rPr>
                <w:sz w:val="20"/>
                <w:szCs w:val="20"/>
              </w:rPr>
              <w:t>Cache</w:t>
            </w:r>
            <w:proofErr w:type="spellEnd"/>
            <w:r>
              <w:rPr>
                <w:sz w:val="20"/>
                <w:szCs w:val="20"/>
              </w:rPr>
              <w:t xml:space="preserve">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color w:val="000000"/>
              </w:rPr>
            </w:pPr>
          </w:p>
        </w:tc>
      </w:tr>
      <w:tr w:rsidR="00D35D8F">
        <w:trPr>
          <w:trHeight w:val="746"/>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Pamięć</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bCs/>
                <w:sz w:val="20"/>
                <w:szCs w:val="20"/>
              </w:rPr>
            </w:pPr>
            <w:r>
              <w:rPr>
                <w:bCs/>
                <w:sz w:val="20"/>
                <w:szCs w:val="20"/>
              </w:rPr>
              <w:t>Min. 8GB (Maksymalna pojemność pamięci min. 128GB)</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bCs/>
              </w:rPr>
            </w:pPr>
          </w:p>
        </w:tc>
      </w:tr>
      <w:tr w:rsidR="00D35D8F">
        <w:trPr>
          <w:trHeight w:val="710"/>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Dyski twarde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sz w:val="20"/>
                <w:szCs w:val="20"/>
              </w:rPr>
            </w:pPr>
            <w:r>
              <w:rPr>
                <w:bCs/>
                <w:sz w:val="20"/>
                <w:szCs w:val="20"/>
              </w:rPr>
              <w:t xml:space="preserve">Możliwość instalacji min. 12 dysków 3,5” oraz 6 dysków 2,5” Hot </w:t>
            </w:r>
            <w:proofErr w:type="spellStart"/>
            <w:r>
              <w:rPr>
                <w:bCs/>
                <w:sz w:val="20"/>
                <w:szCs w:val="20"/>
              </w:rPr>
              <w:t>Swap</w:t>
            </w:r>
            <w:proofErr w:type="spellEnd"/>
            <w:r>
              <w:rPr>
                <w:bCs/>
                <w:sz w:val="20"/>
                <w:szCs w:val="20"/>
              </w:rPr>
              <w:t xml:space="preserve">. Zainstalowane 5 dysków 4TB 7200 RPM 256MB </w:t>
            </w:r>
            <w:proofErr w:type="spellStart"/>
            <w:r>
              <w:rPr>
                <w:bCs/>
                <w:sz w:val="20"/>
                <w:szCs w:val="20"/>
              </w:rPr>
              <w:t>Cache</w:t>
            </w:r>
            <w:proofErr w:type="spellEnd"/>
            <w:r>
              <w:rPr>
                <w:bCs/>
                <w:sz w:val="20"/>
                <w:szCs w:val="20"/>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Karta sieciowa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bCs/>
                <w:sz w:val="20"/>
                <w:szCs w:val="20"/>
                <w:lang w:val="nl-NL"/>
              </w:rPr>
            </w:pPr>
            <w:r>
              <w:rPr>
                <w:bCs/>
                <w:sz w:val="20"/>
                <w:szCs w:val="20"/>
                <w:lang w:val="nl-NL"/>
              </w:rPr>
              <w:t>Min. 4 x Gigabit LAN</w:t>
            </w:r>
          </w:p>
          <w:p w:rsidR="00D35D8F" w:rsidRDefault="00E45A1C">
            <w:pPr>
              <w:rPr>
                <w:rFonts w:cstheme="minorHAnsi"/>
                <w:sz w:val="20"/>
                <w:szCs w:val="20"/>
                <w:lang w:val="nl-NL"/>
              </w:rPr>
            </w:pPr>
            <w:r>
              <w:rPr>
                <w:bCs/>
                <w:sz w:val="20"/>
                <w:szCs w:val="20"/>
                <w:lang w:val="nl-NL"/>
              </w:rPr>
              <w:t>Min. 2x 10GbE SFP+</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lang w:val="nl-NL"/>
              </w:rPr>
            </w:pPr>
          </w:p>
        </w:tc>
      </w:tr>
      <w:tr w:rsidR="00D35D8F">
        <w:trPr>
          <w:trHeight w:val="437"/>
        </w:trPr>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Porty i złącza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sz w:val="20"/>
                <w:szCs w:val="20"/>
              </w:rPr>
            </w:pPr>
            <w:r>
              <w:rPr>
                <w:bCs/>
                <w:sz w:val="20"/>
                <w:szCs w:val="20"/>
              </w:rPr>
              <w:t>Min. 2 x USB 3.1</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 xml:space="preserve">Gniazda </w:t>
            </w:r>
            <w:proofErr w:type="spellStart"/>
            <w:r>
              <w:rPr>
                <w:bCs/>
                <w:sz w:val="20"/>
                <w:szCs w:val="20"/>
              </w:rPr>
              <w:t>PCIe</w:t>
            </w:r>
            <w:proofErr w:type="spellEnd"/>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color w:val="000000"/>
                <w:sz w:val="20"/>
                <w:szCs w:val="20"/>
                <w:lang w:val="nl-NL"/>
              </w:rPr>
            </w:pPr>
            <w:r>
              <w:rPr>
                <w:bCs/>
                <w:sz w:val="20"/>
                <w:szCs w:val="20"/>
                <w:lang w:val="nl-NL"/>
              </w:rPr>
              <w:t>Min. 3x PCIE Gen 3 x4</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color w:val="000000"/>
                <w:lang w:val="nl-NL"/>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Obsługa RAID</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color w:val="000000"/>
                <w:sz w:val="20"/>
                <w:szCs w:val="20"/>
              </w:rPr>
            </w:pPr>
            <w:r>
              <w:rPr>
                <w:bCs/>
                <w:sz w:val="20"/>
                <w:szCs w:val="20"/>
              </w:rPr>
              <w:t>Min. JBOD, 0, 1, 5, 6, 10, 50, 60</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Diagnostyka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sz w:val="20"/>
                <w:szCs w:val="20"/>
              </w:rPr>
            </w:pPr>
            <w:r>
              <w:rPr>
                <w:bCs/>
                <w:sz w:val="20"/>
                <w:szCs w:val="20"/>
              </w:rPr>
              <w:t>Sygnalizacja wizualna stanu pracy: LAN, HDD</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color w:val="00000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Zasilanie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color w:val="000000"/>
                <w:sz w:val="20"/>
                <w:szCs w:val="20"/>
              </w:rPr>
            </w:pPr>
            <w:r>
              <w:rPr>
                <w:bCs/>
                <w:sz w:val="20"/>
                <w:szCs w:val="20"/>
              </w:rPr>
              <w:t xml:space="preserve">2 x min. 550W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 xml:space="preserve">Wspierane systemy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sz w:val="20"/>
                <w:szCs w:val="20"/>
              </w:rPr>
            </w:pPr>
            <w:r>
              <w:rPr>
                <w:sz w:val="20"/>
                <w:szCs w:val="20"/>
              </w:rPr>
              <w:t>Microsoft Windows, Linux, Unix</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color w:val="00000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Obsługiwane protokoły sieciowe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color w:val="000000"/>
                <w:sz w:val="20"/>
                <w:szCs w:val="20"/>
              </w:rPr>
            </w:pPr>
            <w:r>
              <w:rPr>
                <w:sz w:val="20"/>
                <w:szCs w:val="20"/>
              </w:rPr>
              <w:t>CIFS, SMB, AFP, NFS, HTTP, FTP, HTTPS, SNMP, SSH</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color w:val="00000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Funkcjonalności</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Akapitzlist"/>
              <w:widowControl/>
              <w:numPr>
                <w:ilvl w:val="0"/>
                <w:numId w:val="5"/>
              </w:numPr>
              <w:rPr>
                <w:sz w:val="20"/>
                <w:szCs w:val="20"/>
              </w:rPr>
            </w:pPr>
            <w:r>
              <w:rPr>
                <w:sz w:val="20"/>
                <w:szCs w:val="20"/>
              </w:rPr>
              <w:t>Konfiguracja sieci: TCP / IP, stały lub dynamiczny adres</w:t>
            </w:r>
          </w:p>
          <w:p w:rsidR="00D35D8F" w:rsidRDefault="00E45A1C">
            <w:pPr>
              <w:pStyle w:val="Akapitzlist"/>
              <w:widowControl/>
              <w:numPr>
                <w:ilvl w:val="0"/>
                <w:numId w:val="5"/>
              </w:numPr>
              <w:rPr>
                <w:sz w:val="20"/>
                <w:szCs w:val="20"/>
              </w:rPr>
            </w:pPr>
            <w:r>
              <w:rPr>
                <w:sz w:val="20"/>
                <w:szCs w:val="20"/>
              </w:rPr>
              <w:t>Możliwość uruchomienia: serwer DHCP, serwer plików, serwer FTP, serwer WWW</w:t>
            </w:r>
          </w:p>
          <w:p w:rsidR="00D35D8F" w:rsidRDefault="00E45A1C">
            <w:pPr>
              <w:pStyle w:val="Akapitzlist"/>
              <w:widowControl/>
              <w:numPr>
                <w:ilvl w:val="0"/>
                <w:numId w:val="5"/>
              </w:numPr>
              <w:rPr>
                <w:sz w:val="20"/>
                <w:szCs w:val="20"/>
              </w:rPr>
            </w:pPr>
            <w:r>
              <w:rPr>
                <w:sz w:val="20"/>
                <w:szCs w:val="20"/>
              </w:rPr>
              <w:t xml:space="preserve">Bezpieczeństwo sieciowe: filtr IP, FTP </w:t>
            </w:r>
            <w:proofErr w:type="spellStart"/>
            <w:r>
              <w:rPr>
                <w:sz w:val="20"/>
                <w:szCs w:val="20"/>
              </w:rPr>
              <w:t>over</w:t>
            </w:r>
            <w:proofErr w:type="spellEnd"/>
            <w:r>
              <w:rPr>
                <w:sz w:val="20"/>
                <w:szCs w:val="20"/>
              </w:rPr>
              <w:t xml:space="preserve"> SSL</w:t>
            </w:r>
          </w:p>
          <w:p w:rsidR="00D35D8F" w:rsidRDefault="00E45A1C">
            <w:pPr>
              <w:pStyle w:val="Akapitzlist"/>
              <w:widowControl/>
              <w:numPr>
                <w:ilvl w:val="0"/>
                <w:numId w:val="5"/>
              </w:numPr>
              <w:rPr>
                <w:sz w:val="20"/>
                <w:szCs w:val="20"/>
              </w:rPr>
            </w:pPr>
            <w:r>
              <w:rPr>
                <w:sz w:val="20"/>
                <w:szCs w:val="20"/>
              </w:rPr>
              <w:t>Szyfrowanie wolumenów: AES 256 bitowe (FIPS 140-2)</w:t>
            </w:r>
          </w:p>
          <w:p w:rsidR="00D35D8F" w:rsidRDefault="00E45A1C">
            <w:pPr>
              <w:pStyle w:val="Akapitzlist"/>
              <w:widowControl/>
              <w:numPr>
                <w:ilvl w:val="0"/>
                <w:numId w:val="5"/>
              </w:numPr>
              <w:rPr>
                <w:sz w:val="20"/>
                <w:szCs w:val="20"/>
              </w:rPr>
            </w:pPr>
            <w:r>
              <w:rPr>
                <w:sz w:val="20"/>
                <w:szCs w:val="20"/>
              </w:rPr>
              <w:t xml:space="preserve">Kopie zapasowe: kopia na nośnik zewnętrzny, Wsparcie dla oprogramowania backupowego min. </w:t>
            </w:r>
            <w:proofErr w:type="spellStart"/>
            <w:r>
              <w:rPr>
                <w:sz w:val="20"/>
                <w:szCs w:val="20"/>
              </w:rPr>
              <w:t>Veeam</w:t>
            </w:r>
            <w:proofErr w:type="spellEnd"/>
            <w:r>
              <w:rPr>
                <w:sz w:val="20"/>
                <w:szCs w:val="20"/>
              </w:rPr>
              <w:t xml:space="preserve"> Backup &amp; </w:t>
            </w:r>
            <w:proofErr w:type="spellStart"/>
            <w:r>
              <w:rPr>
                <w:sz w:val="20"/>
                <w:szCs w:val="20"/>
              </w:rPr>
              <w:t>Replication</w:t>
            </w:r>
            <w:proofErr w:type="spellEnd"/>
            <w:r>
              <w:rPr>
                <w:sz w:val="20"/>
                <w:szCs w:val="20"/>
              </w:rPr>
              <w:t xml:space="preserve">, </w:t>
            </w:r>
            <w:proofErr w:type="spellStart"/>
            <w:r>
              <w:rPr>
                <w:sz w:val="20"/>
                <w:szCs w:val="20"/>
              </w:rPr>
              <w:t>Acronis</w:t>
            </w:r>
            <w:proofErr w:type="spellEnd"/>
            <w:r>
              <w:rPr>
                <w:sz w:val="20"/>
                <w:szCs w:val="20"/>
              </w:rPr>
              <w:t xml:space="preserve"> </w:t>
            </w:r>
            <w:proofErr w:type="spellStart"/>
            <w:r>
              <w:rPr>
                <w:sz w:val="20"/>
                <w:szCs w:val="20"/>
              </w:rPr>
              <w:t>True</w:t>
            </w:r>
            <w:proofErr w:type="spellEnd"/>
            <w:r>
              <w:rPr>
                <w:sz w:val="20"/>
                <w:szCs w:val="20"/>
              </w:rPr>
              <w:t xml:space="preserve"> </w:t>
            </w:r>
            <w:proofErr w:type="spellStart"/>
            <w:r>
              <w:rPr>
                <w:sz w:val="20"/>
                <w:szCs w:val="20"/>
              </w:rPr>
              <w:t>Image</w:t>
            </w:r>
            <w:proofErr w:type="spellEnd"/>
            <w:r>
              <w:rPr>
                <w:sz w:val="20"/>
                <w:szCs w:val="20"/>
              </w:rPr>
              <w:t xml:space="preserve">, </w:t>
            </w:r>
            <w:proofErr w:type="spellStart"/>
            <w:r>
              <w:rPr>
                <w:sz w:val="20"/>
                <w:szCs w:val="20"/>
              </w:rPr>
              <w:t>Arcserve</w:t>
            </w:r>
            <w:proofErr w:type="spellEnd"/>
            <w:r>
              <w:rPr>
                <w:sz w:val="20"/>
                <w:szCs w:val="20"/>
              </w:rPr>
              <w:t xml:space="preserve"> Backup</w:t>
            </w:r>
          </w:p>
          <w:p w:rsidR="00D35D8F" w:rsidRDefault="00E45A1C">
            <w:pPr>
              <w:pStyle w:val="Akapitzlist"/>
              <w:widowControl/>
              <w:numPr>
                <w:ilvl w:val="0"/>
                <w:numId w:val="5"/>
              </w:numPr>
              <w:rPr>
                <w:sz w:val="20"/>
                <w:szCs w:val="20"/>
              </w:rPr>
            </w:pPr>
            <w:r>
              <w:rPr>
                <w:sz w:val="20"/>
                <w:szCs w:val="20"/>
              </w:rPr>
              <w:t>Zarządzanie systemem: poprzez przeglądarkę internetową</w:t>
            </w:r>
          </w:p>
          <w:p w:rsidR="00D35D8F" w:rsidRDefault="00E45A1C">
            <w:pPr>
              <w:pStyle w:val="Akapitzlist"/>
              <w:widowControl/>
              <w:numPr>
                <w:ilvl w:val="0"/>
                <w:numId w:val="5"/>
              </w:numPr>
              <w:rPr>
                <w:sz w:val="20"/>
                <w:szCs w:val="20"/>
              </w:rPr>
            </w:pPr>
            <w:r>
              <w:rPr>
                <w:sz w:val="20"/>
                <w:szCs w:val="20"/>
              </w:rPr>
              <w:t xml:space="preserve">Współpraca z Microsoft </w:t>
            </w:r>
            <w:proofErr w:type="spellStart"/>
            <w:r>
              <w:rPr>
                <w:sz w:val="20"/>
                <w:szCs w:val="20"/>
              </w:rPr>
              <w:t>Active</w:t>
            </w:r>
            <w:proofErr w:type="spellEnd"/>
            <w:r>
              <w:rPr>
                <w:sz w:val="20"/>
                <w:szCs w:val="20"/>
              </w:rPr>
              <w:t xml:space="preserve"> </w:t>
            </w:r>
            <w:proofErr w:type="spellStart"/>
            <w:r>
              <w:rPr>
                <w:sz w:val="20"/>
                <w:szCs w:val="20"/>
              </w:rPr>
              <w:t>Directory</w:t>
            </w:r>
            <w:proofErr w:type="spellEnd"/>
            <w:r>
              <w:rPr>
                <w:sz w:val="20"/>
                <w:szCs w:val="20"/>
              </w:rPr>
              <w:t xml:space="preserve"> w zakresie autoryzacji dostępu</w:t>
            </w:r>
          </w:p>
          <w:p w:rsidR="00D35D8F" w:rsidRDefault="00E45A1C">
            <w:pPr>
              <w:pStyle w:val="Akapitzlist"/>
              <w:widowControl/>
              <w:numPr>
                <w:ilvl w:val="0"/>
                <w:numId w:val="5"/>
              </w:numPr>
              <w:rPr>
                <w:sz w:val="20"/>
                <w:szCs w:val="20"/>
              </w:rPr>
            </w:pPr>
            <w:r>
              <w:rPr>
                <w:sz w:val="20"/>
                <w:szCs w:val="20"/>
              </w:rPr>
              <w:t>Szyfrowany dostęp SSL/TLS dla serwera FTP</w:t>
            </w:r>
          </w:p>
          <w:p w:rsidR="00D35D8F" w:rsidRDefault="00E45A1C">
            <w:pPr>
              <w:pStyle w:val="Akapitzlist"/>
              <w:widowControl/>
              <w:numPr>
                <w:ilvl w:val="0"/>
                <w:numId w:val="5"/>
              </w:numPr>
              <w:rPr>
                <w:sz w:val="20"/>
                <w:szCs w:val="20"/>
              </w:rPr>
            </w:pPr>
            <w:r>
              <w:rPr>
                <w:sz w:val="20"/>
                <w:szCs w:val="20"/>
              </w:rPr>
              <w:t>Obsługa Wirtualizacji</w:t>
            </w:r>
          </w:p>
          <w:p w:rsidR="00D35D8F" w:rsidRDefault="00E45A1C">
            <w:pPr>
              <w:pStyle w:val="Akapitzlist"/>
              <w:widowControl/>
              <w:numPr>
                <w:ilvl w:val="0"/>
                <w:numId w:val="5"/>
              </w:numPr>
              <w:rPr>
                <w:rFonts w:cstheme="minorHAnsi"/>
                <w:sz w:val="20"/>
                <w:szCs w:val="20"/>
              </w:rPr>
            </w:pPr>
            <w:r>
              <w:rPr>
                <w:sz w:val="20"/>
                <w:szCs w:val="20"/>
              </w:rPr>
              <w:t xml:space="preserve">Możliwość uruchomienia systemu przez sieć – </w:t>
            </w:r>
            <w:proofErr w:type="spellStart"/>
            <w:r>
              <w:rPr>
                <w:sz w:val="20"/>
                <w:szCs w:val="20"/>
              </w:rPr>
              <w:t>Wake-On-Lan</w:t>
            </w:r>
            <w:proofErr w:type="spellEnd"/>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color w:val="00000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bCs/>
                <w:sz w:val="20"/>
                <w:szCs w:val="20"/>
              </w:rPr>
            </w:pPr>
            <w:r>
              <w:rPr>
                <w:bCs/>
                <w:sz w:val="20"/>
                <w:szCs w:val="20"/>
              </w:rPr>
              <w:t>Akcesoria</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Wraz z macierzą nas należy dostarczyć 2 kable DAC min. 3M oraz szyny umożliwiające montaż w szafie </w:t>
            </w:r>
            <w:proofErr w:type="spellStart"/>
            <w:r>
              <w:rPr>
                <w:sz w:val="20"/>
                <w:szCs w:val="20"/>
              </w:rPr>
              <w:t>rack</w:t>
            </w:r>
            <w:proofErr w:type="spellEnd"/>
            <w:r>
              <w:rPr>
                <w:sz w:val="20"/>
                <w:szCs w:val="20"/>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color w:val="000000"/>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rFonts w:cstheme="minorHAnsi"/>
                <w:b/>
                <w:sz w:val="20"/>
                <w:szCs w:val="20"/>
              </w:rPr>
            </w:pPr>
            <w:r>
              <w:rPr>
                <w:bCs/>
                <w:sz w:val="20"/>
                <w:szCs w:val="20"/>
              </w:rPr>
              <w:t xml:space="preserve">Gwarancja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rFonts w:cstheme="minorHAnsi"/>
                <w:sz w:val="20"/>
                <w:szCs w:val="20"/>
              </w:rPr>
            </w:pPr>
            <w:r>
              <w:rPr>
                <w:sz w:val="20"/>
                <w:szCs w:val="20"/>
              </w:rPr>
              <w:t>Pięć lat gwarancji</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highlight w:val="yellow"/>
              </w:rPr>
            </w:pPr>
          </w:p>
        </w:tc>
      </w:tr>
      <w:tr w:rsidR="00D35D8F">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0"/>
              </w:numPr>
              <w:snapToGrid w:val="0"/>
              <w:rPr>
                <w:b/>
                <w:bCs/>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bCs/>
                <w:sz w:val="20"/>
                <w:szCs w:val="20"/>
                <w:highlight w:val="yellow"/>
              </w:rPr>
            </w:pPr>
            <w:r>
              <w:rPr>
                <w:bCs/>
                <w:sz w:val="20"/>
                <w:szCs w:val="20"/>
              </w:rPr>
              <w:t>Inne</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Akapitzlist"/>
              <w:numPr>
                <w:ilvl w:val="0"/>
                <w:numId w:val="12"/>
              </w:numPr>
              <w:rPr>
                <w:sz w:val="20"/>
                <w:szCs w:val="20"/>
              </w:rPr>
            </w:pPr>
            <w:r>
              <w:rPr>
                <w:sz w:val="20"/>
                <w:szCs w:val="20"/>
              </w:rPr>
              <w:t>Urządzenie typu NAS dedykowane do udostępnienia przestrzeni dyskowej dedykowanej usłudze PACS</w:t>
            </w:r>
          </w:p>
          <w:p w:rsidR="00D35D8F" w:rsidRDefault="00E45A1C">
            <w:pPr>
              <w:pStyle w:val="Akapitzlist"/>
              <w:numPr>
                <w:ilvl w:val="0"/>
                <w:numId w:val="12"/>
              </w:numPr>
              <w:rPr>
                <w:sz w:val="20"/>
                <w:szCs w:val="20"/>
              </w:rPr>
            </w:pPr>
            <w:r>
              <w:rPr>
                <w:sz w:val="20"/>
                <w:szCs w:val="20"/>
              </w:rPr>
              <w:lastRenderedPageBreak/>
              <w:t>Inicjalizacja oraz wstępna konfiguracja urządzenia NAS</w:t>
            </w:r>
          </w:p>
          <w:p w:rsidR="00D35D8F" w:rsidRDefault="00E45A1C">
            <w:pPr>
              <w:pStyle w:val="Akapitzlist"/>
              <w:numPr>
                <w:ilvl w:val="0"/>
                <w:numId w:val="12"/>
              </w:numPr>
              <w:rPr>
                <w:sz w:val="20"/>
                <w:szCs w:val="20"/>
              </w:rPr>
            </w:pPr>
            <w:r>
              <w:rPr>
                <w:sz w:val="20"/>
                <w:szCs w:val="20"/>
              </w:rPr>
              <w:t>Konfiguracja oraz przydzielenie zasobów dedykowanych usługi PACS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rFonts w:cstheme="minorHAnsi"/>
                <w:highlight w:val="yellow"/>
              </w:rPr>
            </w:pPr>
          </w:p>
        </w:tc>
      </w:tr>
    </w:tbl>
    <w:p w:rsidR="00D35D8F" w:rsidRDefault="00D35D8F">
      <w:pPr>
        <w:rPr>
          <w:sz w:val="20"/>
          <w:szCs w:val="20"/>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1130"/>
        <w:gridCol w:w="2413"/>
        <w:gridCol w:w="5529"/>
        <w:gridCol w:w="5387"/>
      </w:tblGrid>
      <w:tr w:rsidR="00D35D8F">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b/>
                <w:bCs/>
                <w:sz w:val="20"/>
                <w:szCs w:val="20"/>
              </w:rPr>
            </w:pPr>
          </w:p>
          <w:p w:rsidR="00D35D8F" w:rsidRDefault="00E45A1C">
            <w:pPr>
              <w:shd w:val="clear" w:color="auto" w:fill="D9D9D9" w:themeFill="background1" w:themeFillShade="D9"/>
              <w:rPr>
                <w:b/>
                <w:bCs/>
                <w:sz w:val="20"/>
                <w:szCs w:val="20"/>
              </w:rPr>
            </w:pPr>
            <w:r>
              <w:rPr>
                <w:b/>
                <w:bCs/>
                <w:sz w:val="20"/>
                <w:szCs w:val="20"/>
              </w:rPr>
              <w:t>UPS – 1 szt.</w:t>
            </w:r>
            <w:r>
              <w:rPr>
                <w:b/>
                <w:bCs/>
                <w:sz w:val="20"/>
                <w:szCs w:val="20"/>
              </w:rPr>
              <w:tab/>
            </w:r>
            <w:r>
              <w:rPr>
                <w:b/>
                <w:bCs/>
                <w:sz w:val="20"/>
                <w:szCs w:val="20"/>
              </w:rPr>
              <w:tab/>
            </w:r>
            <w:r>
              <w:rPr>
                <w:b/>
                <w:bCs/>
                <w:sz w:val="20"/>
                <w:szCs w:val="20"/>
              </w:rPr>
              <w:tab/>
            </w:r>
            <w:r>
              <w:rPr>
                <w:b/>
                <w:bCs/>
                <w:sz w:val="20"/>
                <w:szCs w:val="20"/>
              </w:rPr>
              <w:tab/>
            </w:r>
            <w:r>
              <w:rPr>
                <w:b/>
                <w:sz w:val="20"/>
                <w:szCs w:val="20"/>
              </w:rPr>
              <w:t>Wartość brutto ……………</w:t>
            </w:r>
          </w:p>
          <w:p w:rsidR="00D35D8F" w:rsidRDefault="00D35D8F">
            <w:pPr>
              <w:rPr>
                <w:b/>
                <w:bCs/>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b/>
                <w:sz w:val="20"/>
                <w:szCs w:val="20"/>
              </w:rPr>
            </w:pPr>
            <w:r>
              <w:rPr>
                <w:b/>
                <w:sz w:val="20"/>
                <w:szCs w:val="20"/>
              </w:rPr>
              <w:t>Lp.</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b/>
                <w:sz w:val="20"/>
                <w:szCs w:val="20"/>
              </w:rPr>
            </w:pPr>
            <w:r>
              <w:rPr>
                <w:b/>
                <w:sz w:val="20"/>
                <w:szCs w:val="20"/>
              </w:rPr>
              <w:t>Parametr</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D8F" w:rsidRDefault="00E45A1C">
            <w:pPr>
              <w:jc w:val="center"/>
              <w:rPr>
                <w:b/>
                <w:i/>
                <w:sz w:val="20"/>
                <w:szCs w:val="20"/>
              </w:rPr>
            </w:pPr>
            <w:r>
              <w:rPr>
                <w:b/>
                <w:sz w:val="20"/>
                <w:szCs w:val="20"/>
              </w:rPr>
              <w:t>Charakterystyka (wymagania minimalne)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jc w:val="center"/>
              <w:rPr>
                <w:b/>
                <w:sz w:val="20"/>
                <w:szCs w:val="20"/>
              </w:rPr>
            </w:pPr>
            <w:r>
              <w:rPr>
                <w:b/>
                <w:bCs/>
                <w:sz w:val="20"/>
                <w:szCs w:val="20"/>
              </w:rPr>
              <w:t>Parametry oferowane (podać)</w:t>
            </w: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b/>
                <w:sz w:val="20"/>
                <w:szCs w:val="20"/>
              </w:rPr>
            </w:pPr>
            <w:r>
              <w:rPr>
                <w:sz w:val="20"/>
                <w:szCs w:val="20"/>
              </w:rPr>
              <w:t xml:space="preserve">Typ </w:t>
            </w:r>
            <w:proofErr w:type="spellStart"/>
            <w:r>
              <w:rPr>
                <w:sz w:val="20"/>
                <w:szCs w:val="20"/>
              </w:rPr>
              <w:t>UPSa</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color w:val="000000" w:themeColor="text1"/>
                <w:sz w:val="20"/>
                <w:szCs w:val="20"/>
              </w:rPr>
            </w:pPr>
            <w:r>
              <w:rPr>
                <w:sz w:val="20"/>
                <w:szCs w:val="20"/>
              </w:rPr>
              <w:t>VFI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Moc</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Default"/>
              <w:spacing w:line="360" w:lineRule="auto"/>
              <w:ind w:left="-113" w:firstLine="42"/>
              <w:rPr>
                <w:rFonts w:ascii="Tahoma" w:hAnsi="Tahoma" w:cs="Tahoma"/>
                <w:sz w:val="20"/>
                <w:szCs w:val="20"/>
              </w:rPr>
            </w:pPr>
            <w:r>
              <w:rPr>
                <w:rFonts w:ascii="Tahoma" w:hAnsi="Tahoma" w:cs="Tahoma"/>
                <w:sz w:val="20"/>
                <w:szCs w:val="20"/>
              </w:rPr>
              <w:t>Nie mniejsza niż 3000VA, 2700W</w:t>
            </w:r>
          </w:p>
          <w:p w:rsidR="00D35D8F" w:rsidRDefault="00D35D8F">
            <w:pPr>
              <w:rPr>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color w:val="000000"/>
                <w:sz w:val="20"/>
                <w:szCs w:val="20"/>
              </w:rPr>
            </w:pPr>
            <w:r>
              <w:rPr>
                <w:sz w:val="20"/>
                <w:szCs w:val="20"/>
              </w:rPr>
              <w:t>Parametry wejściowe</w:t>
            </w: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Napięcie zasilające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208 / 220 / 230 / 240 </w:t>
            </w:r>
            <w:proofErr w:type="spellStart"/>
            <w:r>
              <w:rPr>
                <w:sz w:val="20"/>
                <w:szCs w:val="20"/>
              </w:rPr>
              <w:t>Vac</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Częstotliwość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50/60 Hz</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Zakres częstotliwości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-20% do 20%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Wejściowy współczynnik mocy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≥0,99</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THDI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&lt;3%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Zakres napięcia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- 30% ÷ +30% @ 100% ≥ </w:t>
            </w:r>
            <w:proofErr w:type="spellStart"/>
            <w:r>
              <w:rPr>
                <w:sz w:val="20"/>
                <w:szCs w:val="20"/>
              </w:rPr>
              <w:t>obc</w:t>
            </w:r>
            <w:proofErr w:type="spellEnd"/>
            <w:r>
              <w:rPr>
                <w:sz w:val="20"/>
                <w:szCs w:val="20"/>
              </w:rPr>
              <w:t xml:space="preserve">. &gt; 80% </w:t>
            </w:r>
            <w:r>
              <w:rPr>
                <w:sz w:val="20"/>
                <w:szCs w:val="20"/>
              </w:rPr>
              <w:br/>
              <w:t xml:space="preserve">- 40% ÷ +30% @ 80% ≥ </w:t>
            </w:r>
            <w:proofErr w:type="spellStart"/>
            <w:r>
              <w:rPr>
                <w:sz w:val="20"/>
                <w:szCs w:val="20"/>
              </w:rPr>
              <w:t>obc</w:t>
            </w:r>
            <w:proofErr w:type="spellEnd"/>
            <w:r>
              <w:rPr>
                <w:sz w:val="20"/>
                <w:szCs w:val="20"/>
              </w:rPr>
              <w:t xml:space="preserve">. &gt; 70% </w:t>
            </w:r>
            <w:r>
              <w:rPr>
                <w:sz w:val="20"/>
                <w:szCs w:val="20"/>
              </w:rPr>
              <w:br/>
              <w:t xml:space="preserve">- 48% ÷ +30% @ 70% ≥ </w:t>
            </w:r>
            <w:proofErr w:type="spellStart"/>
            <w:r>
              <w:rPr>
                <w:sz w:val="20"/>
                <w:szCs w:val="20"/>
              </w:rPr>
              <w:t>obc</w:t>
            </w:r>
            <w:proofErr w:type="spellEnd"/>
            <w:r>
              <w:rPr>
                <w:sz w:val="20"/>
                <w:szCs w:val="20"/>
              </w:rPr>
              <w:t xml:space="preserve">. &gt; 60% </w:t>
            </w:r>
            <w:r>
              <w:rPr>
                <w:sz w:val="20"/>
                <w:szCs w:val="20"/>
              </w:rPr>
              <w:br/>
              <w:t xml:space="preserve">- 52% ÷ +30% @ 60% ≥ </w:t>
            </w:r>
            <w:proofErr w:type="spellStart"/>
            <w:r>
              <w:rPr>
                <w:sz w:val="20"/>
                <w:szCs w:val="20"/>
              </w:rPr>
              <w:t>obc</w:t>
            </w:r>
            <w:proofErr w:type="spellEnd"/>
            <w:r>
              <w:rPr>
                <w:sz w:val="20"/>
                <w:szCs w:val="20"/>
              </w:rPr>
              <w:t>. &gt; 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color w:val="000000"/>
                <w:sz w:val="20"/>
                <w:szCs w:val="20"/>
              </w:rPr>
            </w:pPr>
            <w:r>
              <w:rPr>
                <w:sz w:val="20"/>
                <w:szCs w:val="20"/>
              </w:rPr>
              <w:t>Parametry wyjściowe</w:t>
            </w: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Napięcie nominalne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208 / 220 / 230 / 240 </w:t>
            </w:r>
            <w:proofErr w:type="spellStart"/>
            <w:r>
              <w:rPr>
                <w:sz w:val="20"/>
                <w:szCs w:val="20"/>
              </w:rPr>
              <w:t>Vac</w:t>
            </w:r>
            <w:proofErr w:type="spellEnd"/>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Współczynnik mocy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min. 0.9</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Częstotliwość nominalna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50/60 ± 0,05 Hz</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Sprawność w trybie On-Line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&gt;92%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 xml:space="preserve">Sprawność Eco </w:t>
            </w:r>
            <w:proofErr w:type="spellStart"/>
            <w:r>
              <w:rPr>
                <w:sz w:val="20"/>
                <w:szCs w:val="20"/>
              </w:rPr>
              <w:t>Mode</w:t>
            </w:r>
            <w:proofErr w:type="spellEnd"/>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Przynajmniej na poziomie 98%</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Odporność na przeciążenia falownika</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110% - bez limitu, 130% - 5 min, 140% - 30 sek., &gt;140% - 1,5 sek.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Rodzaj i ilość gniazd</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Przynajmniej IEC320-C13 x8 + IEC320-C19 x1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color w:val="000000"/>
                <w:sz w:val="20"/>
                <w:szCs w:val="20"/>
              </w:rPr>
            </w:pPr>
            <w:r>
              <w:rPr>
                <w:sz w:val="20"/>
                <w:szCs w:val="20"/>
              </w:rPr>
              <w:t>Baterie</w:t>
            </w: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Czas podtrzymania z jednym dodatkowym modułem bateryjnym</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pStyle w:val="Default"/>
              <w:spacing w:line="360" w:lineRule="auto"/>
              <w:rPr>
                <w:rFonts w:ascii="Tahoma" w:hAnsi="Tahoma" w:cs="Tahoma"/>
                <w:sz w:val="20"/>
                <w:szCs w:val="20"/>
              </w:rPr>
            </w:pPr>
            <w:r>
              <w:rPr>
                <w:rFonts w:ascii="Tahoma" w:hAnsi="Tahoma" w:cs="Tahoma"/>
                <w:sz w:val="20"/>
                <w:szCs w:val="20"/>
              </w:rPr>
              <w:t>Dla obciążenia:</w:t>
            </w:r>
          </w:p>
          <w:p w:rsidR="00D35D8F" w:rsidRDefault="00E45A1C">
            <w:pPr>
              <w:rPr>
                <w:sz w:val="20"/>
                <w:szCs w:val="20"/>
              </w:rPr>
            </w:pPr>
            <w:r>
              <w:rPr>
                <w:sz w:val="20"/>
                <w:szCs w:val="20"/>
              </w:rPr>
              <w:t>100%/75%/50% 19min/27min/41min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Wymagany dodatkowy moduł bateryjny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Tak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Start z baterii</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Tak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Waga urządzenia wraz z dodatkowym modułem bateryjnym</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Nie więcej niż 69 kg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4458" w:type="dxa"/>
            <w:gridSpan w:val="4"/>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color w:val="000000"/>
                <w:sz w:val="20"/>
                <w:szCs w:val="20"/>
              </w:rPr>
            </w:pPr>
            <w:r>
              <w:rPr>
                <w:sz w:val="20"/>
                <w:szCs w:val="20"/>
              </w:rPr>
              <w:t>Inne</w:t>
            </w: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Wskaźniki stanu pracy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Panel LCD, sygnał dźwiękowy</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Komunikacja/porty</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USB, RS232, karta SNMP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Wyposażenie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Szyny do szafy RACK</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r w:rsidR="00D35D8F">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widowControl/>
              <w:numPr>
                <w:ilvl w:val="0"/>
                <w:numId w:val="11"/>
              </w:numPr>
              <w:snapToGrid w:val="0"/>
              <w:rPr>
                <w:b/>
                <w:bCs/>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bCs/>
                <w:sz w:val="20"/>
                <w:szCs w:val="20"/>
              </w:rPr>
              <w:t xml:space="preserve">Gwarancja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E45A1C">
            <w:pPr>
              <w:rPr>
                <w:sz w:val="20"/>
                <w:szCs w:val="20"/>
              </w:rPr>
            </w:pPr>
            <w:r>
              <w:rPr>
                <w:sz w:val="20"/>
                <w:szCs w:val="20"/>
              </w:rPr>
              <w:t>Pięć lat gwarancji na elektronikę, 2 lata na baterie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35D8F" w:rsidRDefault="00D35D8F">
            <w:pPr>
              <w:rPr>
                <w:color w:val="000000"/>
                <w:sz w:val="20"/>
                <w:szCs w:val="20"/>
              </w:rPr>
            </w:pPr>
          </w:p>
        </w:tc>
      </w:tr>
    </w:tbl>
    <w:p w:rsidR="00D35D8F" w:rsidRDefault="00D35D8F"/>
    <w:p w:rsidR="00D35D8F" w:rsidRDefault="00D35D8F"/>
    <w:p w:rsidR="00D35D8F" w:rsidRDefault="00D35D8F"/>
    <w:p w:rsidR="00D35D8F" w:rsidRDefault="00E45A1C">
      <w:pPr>
        <w:pStyle w:val="Akapitzlist"/>
        <w:numPr>
          <w:ilvl w:val="0"/>
          <w:numId w:val="13"/>
        </w:numPr>
        <w:rPr>
          <w:b/>
        </w:rPr>
      </w:pPr>
      <w:r>
        <w:rPr>
          <w:b/>
        </w:rPr>
        <w:t>WENTYLACJA – WARTOŚĆ BRUTTO ZA CAŁOŚĆ PRAC PROJEKTOWYCH, DOKUMENTACYJNYCH I WYKONAWCZYCH …………  ZŁ</w:t>
      </w:r>
    </w:p>
    <w:p w:rsidR="00D35D8F" w:rsidRDefault="00D35D8F">
      <w:pPr>
        <w:pStyle w:val="Akapitzlist"/>
        <w:ind w:left="1080"/>
      </w:pPr>
    </w:p>
    <w:p w:rsidR="00D35D8F" w:rsidRDefault="00E45A1C">
      <w:pPr>
        <w:pStyle w:val="Akapitzlist"/>
        <w:ind w:left="1080"/>
        <w:jc w:val="both"/>
      </w:pPr>
      <w:r>
        <w:t>Wykonawca w ramach dostawy aparatu RTG dostosuje pomieszczenia Zakładu Diagnostyki Obrazowej w zakresie wentylacji mechanicznej. W tym celu Wykonawca  zleci wykonanie projektu wykonawczego wraz ze Specyfikacją Technicznego Wykonania i Odbioru Robót przez uprawnionego projektanta, uzgodni rozwiązania z Zamawiającym oraz wykonana wszelkich innych uzgodnień wymaganych przepisami prawa. Projekt powinien uwzględniać szczegółowe wytyczne wynikające z przepisów szczególnych a także wymagania lub rekomendacje producenta urządzenia RTG.</w:t>
      </w:r>
    </w:p>
    <w:p w:rsidR="00D35D8F" w:rsidRDefault="00E45A1C">
      <w:pPr>
        <w:pStyle w:val="Akapitzlist"/>
        <w:ind w:left="1080"/>
        <w:jc w:val="both"/>
      </w:pPr>
      <w:r>
        <w:t xml:space="preserve">Przewiduje się  demontaż istniejących kanałów i urządzeń wentylacji mechanicznej, wykonanie nowych kanałów wentylacyjnych, dostawę i montaż centrali nawiewno-wywiewnej, zabudowę kanałów, dezynfekcję kanałów, regulację przepływów powietrza, wykonanie prób i sprawdzeń poprawności działania wentylacji, szkolenie z obsługi i konserwacji dla pracowników obsługi technicznej Zachodniego Centrum Medycznego, a także utylizację zdemontowanych elementów starej instalacji wentylacyjnej. Szczegółowy zakres prac powinien uwzględniać projekt wykonawczy oraz STWIOR. </w:t>
      </w:r>
    </w:p>
    <w:p w:rsidR="00D35D8F" w:rsidRDefault="00D35D8F">
      <w:pPr>
        <w:pStyle w:val="Akapitzlist"/>
        <w:ind w:left="1080"/>
        <w:jc w:val="both"/>
      </w:pPr>
    </w:p>
    <w:p w:rsidR="00D35D8F" w:rsidRDefault="00D35D8F">
      <w:pPr>
        <w:pStyle w:val="Akapitzlist"/>
        <w:ind w:left="1080"/>
        <w:jc w:val="both"/>
      </w:pPr>
    </w:p>
    <w:p w:rsidR="00D35D8F" w:rsidRDefault="00D35D8F">
      <w:pPr>
        <w:pStyle w:val="Akapitzlist"/>
        <w:ind w:left="1080"/>
        <w:jc w:val="both"/>
      </w:pPr>
    </w:p>
    <w:p w:rsidR="00D35D8F" w:rsidRDefault="00D35D8F">
      <w:pPr>
        <w:pStyle w:val="Akapitzlist"/>
        <w:ind w:left="1080"/>
        <w:jc w:val="both"/>
      </w:pPr>
    </w:p>
    <w:p w:rsidR="00D35D8F" w:rsidRDefault="00E45A1C">
      <w:pPr>
        <w:pStyle w:val="Akapitzlist"/>
        <w:ind w:left="1080"/>
        <w:jc w:val="both"/>
      </w:pPr>
      <w:r>
        <w:t>Nazwa zamówienia:</w:t>
      </w:r>
    </w:p>
    <w:p w:rsidR="00D35D8F" w:rsidRDefault="00D35D8F">
      <w:pPr>
        <w:pStyle w:val="Akapitzlist"/>
        <w:ind w:left="1080"/>
        <w:jc w:val="both"/>
      </w:pPr>
    </w:p>
    <w:p w:rsidR="00D35D8F" w:rsidRDefault="00E45A1C">
      <w:pPr>
        <w:pStyle w:val="Akapitzlist"/>
        <w:ind w:left="1080"/>
        <w:jc w:val="both"/>
      </w:pPr>
      <w:r>
        <w:t>Przedmiotem zamówienia jest dostosowanie pomieszczeń pracowni RTG oraz opracowanie dokumentacji projektowej i wykonanie instalacji wentylacji w budynku Zachodniego Centrum Medycznego Sp. z o.o. w Krośnie Odrzańskim.</w:t>
      </w:r>
    </w:p>
    <w:p w:rsidR="00D35D8F" w:rsidRDefault="00D35D8F">
      <w:pPr>
        <w:pStyle w:val="Akapitzlist"/>
        <w:ind w:left="1080"/>
        <w:jc w:val="both"/>
      </w:pPr>
    </w:p>
    <w:p w:rsidR="00D35D8F" w:rsidRDefault="00D35D8F">
      <w:pPr>
        <w:pStyle w:val="Akapitzlist"/>
        <w:ind w:left="1080"/>
        <w:jc w:val="both"/>
      </w:pPr>
    </w:p>
    <w:p w:rsidR="00D35D8F" w:rsidRDefault="00E45A1C">
      <w:pPr>
        <w:pStyle w:val="Akapitzlist"/>
        <w:ind w:left="1080"/>
        <w:jc w:val="both"/>
      </w:pPr>
      <w:r>
        <w:t>I. Przedmiot zamówienia obejmuje:</w:t>
      </w:r>
    </w:p>
    <w:p w:rsidR="00D35D8F" w:rsidRDefault="00D35D8F">
      <w:pPr>
        <w:pStyle w:val="Akapitzlist"/>
        <w:ind w:left="1080"/>
        <w:jc w:val="both"/>
      </w:pPr>
    </w:p>
    <w:p w:rsidR="00D35D8F" w:rsidRDefault="00E45A1C">
      <w:pPr>
        <w:pStyle w:val="Akapitzlist"/>
        <w:ind w:left="1080"/>
        <w:jc w:val="both"/>
      </w:pPr>
      <w:r>
        <w:t>1. Opracowanie dokumentacji projektowej wentylacji mechanicznej w pomieszczeniach urządzenia RTG oraz w pomieszczeniach towarzyszących.</w:t>
      </w:r>
    </w:p>
    <w:p w:rsidR="00D35D8F" w:rsidRDefault="00D35D8F">
      <w:pPr>
        <w:pStyle w:val="Akapitzlist"/>
        <w:ind w:left="1080"/>
        <w:jc w:val="both"/>
      </w:pPr>
    </w:p>
    <w:p w:rsidR="00D35D8F" w:rsidRDefault="00E45A1C">
      <w:pPr>
        <w:pStyle w:val="Akapitzlist"/>
        <w:ind w:left="1080"/>
        <w:jc w:val="both"/>
      </w:pPr>
      <w:r>
        <w:t xml:space="preserve">1.1. Dokumentacja projektowa – zestawienie wymaganych opracowań   </w:t>
      </w:r>
    </w:p>
    <w:p w:rsidR="00D35D8F" w:rsidRDefault="00D35D8F">
      <w:pPr>
        <w:pStyle w:val="Akapitzlist"/>
        <w:ind w:left="1080"/>
        <w:jc w:val="both"/>
      </w:pPr>
    </w:p>
    <w:p w:rsidR="00D35D8F" w:rsidRDefault="00E45A1C">
      <w:pPr>
        <w:pStyle w:val="Akapitzlist"/>
        <w:ind w:left="1080"/>
        <w:jc w:val="both"/>
      </w:pPr>
      <w:r>
        <w:t>1.</w:t>
      </w:r>
      <w:r>
        <w:tab/>
        <w:t>przeprowadzenie wizji lokalnej/inwentaryzacji do celów projektowych,</w:t>
      </w:r>
    </w:p>
    <w:p w:rsidR="00D35D8F" w:rsidRDefault="00E45A1C">
      <w:pPr>
        <w:pStyle w:val="Akapitzlist"/>
        <w:ind w:left="1080"/>
        <w:jc w:val="both"/>
      </w:pPr>
      <w:r>
        <w:t>2.</w:t>
      </w:r>
      <w:r>
        <w:tab/>
        <w:t>opracowanie ekspertyz, opinii technicznych lub innych opracowań, jeśli będą wymagane,</w:t>
      </w:r>
    </w:p>
    <w:p w:rsidR="00D35D8F" w:rsidRDefault="00E45A1C">
      <w:pPr>
        <w:pStyle w:val="Akapitzlist"/>
        <w:ind w:left="1080"/>
        <w:jc w:val="both"/>
      </w:pPr>
      <w:r>
        <w:t>3.</w:t>
      </w:r>
      <w:r>
        <w:tab/>
        <w:t>uzyskanie w imieniu Zamawiającego wymaganych przepisami prawa wszelkich niezbędnych zgłoszeń/decyzji, uzgodnień, odstępstw od obowiązujących przepisów jeżeli będą wymagalne,</w:t>
      </w:r>
    </w:p>
    <w:p w:rsidR="00D35D8F" w:rsidRDefault="00E45A1C">
      <w:pPr>
        <w:pStyle w:val="Akapitzlist"/>
        <w:ind w:left="1080"/>
        <w:jc w:val="both"/>
      </w:pPr>
      <w:r>
        <w:t>4.</w:t>
      </w:r>
      <w:r>
        <w:tab/>
        <w:t xml:space="preserve">opracowanie projektu technologicznego z akceptacją rzeczoznawcy ds. sanitarno-higienicznych, </w:t>
      </w:r>
    </w:p>
    <w:p w:rsidR="00D35D8F" w:rsidRDefault="00E45A1C">
      <w:pPr>
        <w:pStyle w:val="Akapitzlist"/>
        <w:ind w:left="1080"/>
        <w:jc w:val="both"/>
      </w:pPr>
      <w:r>
        <w:t>5.</w:t>
      </w:r>
      <w:r>
        <w:tab/>
        <w:t>opracowanie koncepcji architektoniczno - programowej i uzyskanie zatwierdzenia przez Zamawiającego – Inwestora, która powinna zawierać:</w:t>
      </w:r>
    </w:p>
    <w:p w:rsidR="00D35D8F" w:rsidRDefault="00E45A1C">
      <w:pPr>
        <w:pStyle w:val="Akapitzlist"/>
        <w:ind w:left="1080"/>
        <w:jc w:val="both"/>
      </w:pPr>
      <w:r>
        <w:t>- rzut,</w:t>
      </w:r>
    </w:p>
    <w:p w:rsidR="00D35D8F" w:rsidRDefault="00E45A1C">
      <w:pPr>
        <w:pStyle w:val="Akapitzlist"/>
        <w:ind w:left="1080"/>
        <w:jc w:val="both"/>
      </w:pPr>
      <w:r>
        <w:t xml:space="preserve">- przekrój, </w:t>
      </w:r>
    </w:p>
    <w:p w:rsidR="00D35D8F" w:rsidRDefault="00E45A1C">
      <w:pPr>
        <w:pStyle w:val="Akapitzlist"/>
        <w:ind w:left="1080"/>
        <w:jc w:val="both"/>
      </w:pPr>
      <w:r>
        <w:t>- podstawowe rozwiązania materiałowe,</w:t>
      </w:r>
    </w:p>
    <w:p w:rsidR="00D35D8F" w:rsidRDefault="00E45A1C">
      <w:pPr>
        <w:pStyle w:val="Akapitzlist"/>
        <w:ind w:left="1080"/>
        <w:jc w:val="both"/>
      </w:pPr>
      <w:r>
        <w:t>- informacje czy będą wymagane odstępstwa</w:t>
      </w:r>
    </w:p>
    <w:p w:rsidR="00D35D8F" w:rsidRDefault="00E45A1C">
      <w:pPr>
        <w:pStyle w:val="Akapitzlist"/>
        <w:ind w:left="1080"/>
        <w:jc w:val="both"/>
      </w:pPr>
      <w:r>
        <w:t>1.</w:t>
      </w:r>
      <w:r>
        <w:tab/>
        <w:t>przedmiar robót,</w:t>
      </w:r>
    </w:p>
    <w:p w:rsidR="00D35D8F" w:rsidRDefault="00E45A1C">
      <w:pPr>
        <w:pStyle w:val="Akapitzlist"/>
        <w:ind w:left="1080"/>
        <w:jc w:val="both"/>
      </w:pPr>
      <w:r>
        <w:t>2.</w:t>
      </w:r>
      <w:r>
        <w:tab/>
        <w:t>kosztorys inwestorski,</w:t>
      </w:r>
    </w:p>
    <w:p w:rsidR="00D35D8F" w:rsidRDefault="00E45A1C">
      <w:pPr>
        <w:pStyle w:val="Akapitzlist"/>
        <w:ind w:left="1080"/>
        <w:jc w:val="both"/>
      </w:pPr>
      <w:r>
        <w:lastRenderedPageBreak/>
        <w:t>3.</w:t>
      </w:r>
      <w:r>
        <w:tab/>
        <w:t>zbiorcze zestawienie kosztów (cena netto, VAT, brutto)</w:t>
      </w:r>
    </w:p>
    <w:p w:rsidR="00D35D8F" w:rsidRDefault="00E45A1C">
      <w:pPr>
        <w:pStyle w:val="Akapitzlist"/>
        <w:ind w:left="1080"/>
        <w:jc w:val="both"/>
      </w:pPr>
      <w:r>
        <w:t>4.</w:t>
      </w:r>
      <w:r>
        <w:tab/>
        <w:t>specyfikacja Techniczna Wykonania i Odbioru Robót (</w:t>
      </w:r>
      <w:proofErr w:type="spellStart"/>
      <w:r>
        <w:t>STWiOR</w:t>
      </w:r>
      <w:proofErr w:type="spellEnd"/>
      <w:r>
        <w:t>),</w:t>
      </w:r>
    </w:p>
    <w:p w:rsidR="00D35D8F" w:rsidRDefault="00E45A1C">
      <w:pPr>
        <w:pStyle w:val="Akapitzlist"/>
        <w:ind w:left="1080"/>
        <w:jc w:val="both"/>
      </w:pPr>
      <w:r>
        <w:t>5.</w:t>
      </w:r>
      <w:r>
        <w:tab/>
        <w:t>projekt wykonawczy w branżach zawierający m.in.:</w:t>
      </w:r>
    </w:p>
    <w:p w:rsidR="00D35D8F" w:rsidRDefault="00E45A1C">
      <w:pPr>
        <w:pStyle w:val="Akapitzlist"/>
        <w:ind w:left="1080"/>
        <w:jc w:val="both"/>
      </w:pPr>
      <w:r>
        <w:t></w:t>
      </w:r>
      <w:r>
        <w:tab/>
        <w:t>projekt instalacji wentylacji mechanicznej,</w:t>
      </w:r>
    </w:p>
    <w:p w:rsidR="00D35D8F" w:rsidRDefault="00E45A1C">
      <w:pPr>
        <w:pStyle w:val="Akapitzlist"/>
        <w:ind w:left="1080"/>
        <w:jc w:val="both"/>
      </w:pPr>
      <w:r>
        <w:t></w:t>
      </w:r>
      <w:r>
        <w:tab/>
        <w:t>projekt zasilania elektrycznego elementów instalacji wentylacji,</w:t>
      </w:r>
    </w:p>
    <w:p w:rsidR="00D35D8F" w:rsidRDefault="00E45A1C">
      <w:pPr>
        <w:pStyle w:val="Akapitzlist"/>
        <w:ind w:left="1080"/>
        <w:jc w:val="both"/>
      </w:pPr>
      <w:r>
        <w:t></w:t>
      </w:r>
      <w:r>
        <w:tab/>
        <w:t>specyfikacja techniczna.</w:t>
      </w:r>
    </w:p>
    <w:p w:rsidR="00D35D8F" w:rsidRDefault="00E45A1C">
      <w:pPr>
        <w:pStyle w:val="Akapitzlist"/>
        <w:ind w:left="1080"/>
        <w:jc w:val="both"/>
      </w:pPr>
      <w:r>
        <w:t></w:t>
      </w:r>
      <w:r>
        <w:tab/>
      </w:r>
    </w:p>
    <w:p w:rsidR="00D35D8F" w:rsidRDefault="00E45A1C">
      <w:pPr>
        <w:pStyle w:val="Akapitzlist"/>
        <w:ind w:left="1080"/>
        <w:jc w:val="both"/>
      </w:pPr>
      <w:r>
        <w:t>6.</w:t>
      </w:r>
      <w:r>
        <w:tab/>
        <w:t>dokumentacja projektowa powinna posiadać pozwolenia, uzgodnienia i opinie wymagane odpowiednimi przepisami jeśli będą wymagane.</w:t>
      </w:r>
    </w:p>
    <w:p w:rsidR="00D35D8F" w:rsidRDefault="00E45A1C">
      <w:pPr>
        <w:pStyle w:val="Akapitzlist"/>
        <w:ind w:left="1080"/>
        <w:jc w:val="both"/>
      </w:pPr>
      <w:r>
        <w:t>7.</w:t>
      </w:r>
      <w:r>
        <w:tab/>
        <w:t>całość dokumentacji musi uzyskać akceptację Zamawiającego.</w:t>
      </w:r>
    </w:p>
    <w:p w:rsidR="00D35D8F" w:rsidRDefault="00E45A1C">
      <w:pPr>
        <w:pStyle w:val="Akapitzlist"/>
        <w:ind w:left="1080"/>
        <w:jc w:val="both"/>
      </w:pPr>
      <w:r>
        <w:t>8.</w:t>
      </w:r>
      <w:r>
        <w:tab/>
        <w:t>w przypadku uwag Zamawiającego do przekazanej dokumentacji Projektant zobowiązany jest do jej uzupełnienia, poprawienia zgodnie z uwagami Zamawiającego.</w:t>
      </w:r>
    </w:p>
    <w:p w:rsidR="00D35D8F" w:rsidRDefault="00E45A1C">
      <w:pPr>
        <w:pStyle w:val="Akapitzlist"/>
        <w:ind w:left="1080"/>
        <w:jc w:val="both"/>
      </w:pPr>
      <w:r>
        <w:t>9.</w:t>
      </w:r>
      <w:r>
        <w:tab/>
        <w:t>projekty wykonawcze powinny umożliwiać Zamawiającemu stwierdzenie zgodności z założeniami stanowiącymi podstawę ogłoszonego przetargu, a przyszłemu Wykonawcy robót na realizację.</w:t>
      </w:r>
    </w:p>
    <w:p w:rsidR="00D35D8F" w:rsidRDefault="00E45A1C">
      <w:pPr>
        <w:pStyle w:val="Akapitzlist"/>
        <w:ind w:left="1080"/>
        <w:jc w:val="both"/>
      </w:pPr>
      <w:r>
        <w:t xml:space="preserve">1.2. Dodatkowe informacje </w:t>
      </w:r>
    </w:p>
    <w:p w:rsidR="00D35D8F" w:rsidRDefault="00D35D8F">
      <w:pPr>
        <w:pStyle w:val="Akapitzlist"/>
        <w:ind w:left="1080"/>
        <w:jc w:val="both"/>
      </w:pPr>
    </w:p>
    <w:p w:rsidR="00D35D8F" w:rsidRDefault="00E45A1C">
      <w:pPr>
        <w:pStyle w:val="Akapitzlist"/>
        <w:ind w:left="1080"/>
        <w:jc w:val="both"/>
      </w:pPr>
      <w:r>
        <w:t>•</w:t>
      </w:r>
      <w:r>
        <w:tab/>
        <w:t>Projekt musi być wykonany przez projektantów posiadających odpowiednie uprawnienia branżowe wraz z aktualnym zaświadczeniem o przynależności do właściwej Izby Inżynierów.</w:t>
      </w:r>
    </w:p>
    <w:p w:rsidR="00D35D8F" w:rsidRDefault="00E45A1C">
      <w:pPr>
        <w:pStyle w:val="Akapitzlist"/>
        <w:ind w:left="1080"/>
        <w:jc w:val="both"/>
      </w:pPr>
      <w:r>
        <w:t>•</w:t>
      </w:r>
      <w:r>
        <w:tab/>
        <w:t xml:space="preserve">Zobowiązuje się Wykonawcę do wykonania Przedmiotu Umowy m.in. zgodnie z art.29-31 ustawy Prawo zamówień publicznych.  (Dz. U. z  2018 r. poz. 1986) . </w:t>
      </w:r>
    </w:p>
    <w:p w:rsidR="00D35D8F" w:rsidRDefault="00E45A1C">
      <w:pPr>
        <w:pStyle w:val="Akapitzlist"/>
        <w:ind w:left="1080"/>
        <w:jc w:val="both"/>
      </w:pPr>
      <w:r>
        <w:t>•</w:t>
      </w:r>
      <w:r>
        <w:tab/>
        <w:t>W dokumentacji nie należy używać znaków towarowych, oznaczeń producentów. W wyjątkowych sytuacjach  w przypadku wskazania w dokumentacji projektowej znaków towarowych, patentów lub pochodzenia, biuro projektów w każdym takim przypadku zobowiązane jest na piśmie wykazać łącznie, iż:</w:t>
      </w:r>
    </w:p>
    <w:p w:rsidR="00D35D8F" w:rsidRDefault="00E45A1C">
      <w:pPr>
        <w:pStyle w:val="Akapitzlist"/>
        <w:ind w:left="1080"/>
        <w:jc w:val="both"/>
      </w:pPr>
      <w:r>
        <w:t></w:t>
      </w:r>
      <w:r>
        <w:tab/>
        <w:t>uzasadnić, że taki opis podyktowany jest specyfiką przedmiotu zamówienia,</w:t>
      </w:r>
    </w:p>
    <w:p w:rsidR="00D35D8F" w:rsidRDefault="00E45A1C">
      <w:pPr>
        <w:pStyle w:val="Akapitzlist"/>
        <w:ind w:left="1080"/>
        <w:jc w:val="both"/>
      </w:pPr>
      <w:r>
        <w:t></w:t>
      </w:r>
      <w:r>
        <w:tab/>
        <w:t>wskazać, iż nie można opisać przedmiotu zamówienia za pomocą dostatecznie dokładnych określeń,</w:t>
      </w:r>
    </w:p>
    <w:p w:rsidR="00D35D8F" w:rsidRDefault="00E45A1C">
      <w:pPr>
        <w:pStyle w:val="Akapitzlist"/>
        <w:ind w:left="1080"/>
        <w:jc w:val="both"/>
      </w:pPr>
      <w:r>
        <w:t></w:t>
      </w:r>
      <w:r>
        <w:tab/>
        <w:t>wskazaniu takiemu towarzyszą wyrazy "lub równoważny",</w:t>
      </w:r>
    </w:p>
    <w:p w:rsidR="00D35D8F" w:rsidRDefault="00E45A1C">
      <w:pPr>
        <w:pStyle w:val="Akapitzlist"/>
        <w:ind w:left="1080"/>
        <w:jc w:val="both"/>
      </w:pPr>
      <w:r>
        <w:t></w:t>
      </w:r>
      <w:r>
        <w:tab/>
        <w:t>określić parametry rozwiązań równoważnych.</w:t>
      </w:r>
    </w:p>
    <w:p w:rsidR="00D35D8F" w:rsidRDefault="00D35D8F">
      <w:pPr>
        <w:pStyle w:val="Akapitzlist"/>
        <w:ind w:left="1080"/>
        <w:jc w:val="both"/>
      </w:pPr>
    </w:p>
    <w:p w:rsidR="00D35D8F" w:rsidRDefault="00E45A1C">
      <w:pPr>
        <w:pStyle w:val="Akapitzlist"/>
        <w:ind w:left="1080"/>
        <w:jc w:val="both"/>
      </w:pPr>
      <w:r>
        <w:t>•</w:t>
      </w:r>
      <w:r>
        <w:tab/>
        <w:t xml:space="preserve">W przypadku powoływania się w Projekcie na normy, aprobaty, specyfikacje techniczne i systemy odniesienia, o </w:t>
      </w:r>
      <w:r>
        <w:lastRenderedPageBreak/>
        <w:t>których mowa w art.30 ust.1-3 ustawy Prawo zamówień publicznych  (Dz. U. z  2018 r. poz. 1986)  , Wykonawca zobowiązany jest wskazać, że dopuszcza się rozwiązania równoważne i określić parametry tych rozwiązań.</w:t>
      </w:r>
    </w:p>
    <w:p w:rsidR="00D35D8F" w:rsidRDefault="00E45A1C">
      <w:pPr>
        <w:pStyle w:val="Akapitzlist"/>
        <w:ind w:left="1080"/>
        <w:jc w:val="both"/>
      </w:pPr>
      <w:r>
        <w:t>•</w:t>
      </w:r>
      <w:r>
        <w:tab/>
        <w:t xml:space="preserve">Projekt ma zostać przygotowany dla potrzeb Opisu przedmiotu zamówienia w postępowaniu o udzielenie zamówienia, które będzie prowadzone zgodnie z ustawą Prawo zamówień publicznych  (Dz. U. z  2018 r. poz. 1986)  </w:t>
      </w:r>
    </w:p>
    <w:p w:rsidR="00D35D8F" w:rsidRDefault="00E45A1C">
      <w:pPr>
        <w:pStyle w:val="Akapitzlist"/>
        <w:ind w:left="1080"/>
        <w:jc w:val="both"/>
      </w:pPr>
      <w:r>
        <w:t>•</w:t>
      </w:r>
      <w:r>
        <w:tab/>
        <w:t xml:space="preserve">Dokumentację projektową należy dostarczyć do Zamawiającego  w następujących ilościach: Forma elektroniczna opracowania oznacza pliki w formacie PDF i </w:t>
      </w:r>
      <w:proofErr w:type="spellStart"/>
      <w:r>
        <w:t>dwg</w:t>
      </w:r>
      <w:proofErr w:type="spellEnd"/>
      <w:r>
        <w:t>.</w:t>
      </w:r>
    </w:p>
    <w:p w:rsidR="00D35D8F" w:rsidRDefault="00D35D8F">
      <w:pPr>
        <w:pStyle w:val="Akapitzlist"/>
        <w:ind w:left="1080"/>
        <w:jc w:val="both"/>
      </w:pPr>
    </w:p>
    <w:p w:rsidR="00D35D8F" w:rsidRDefault="00E45A1C">
      <w:pPr>
        <w:pStyle w:val="Akapitzlist"/>
        <w:ind w:left="1080"/>
        <w:jc w:val="both"/>
      </w:pPr>
      <w:r>
        <w:t>2. Wykonanie instalacji wentylacyjnej zgodnie z zatwierdzonym projektem budowlano - wykonawczym wraz z wszystkimi niezbędnymi pracami budowlanymi (w tym towarzyszącymi robotami odtworzeniowymi), które są konieczne do funkcjonowania zaprojektowanej instalacji.</w:t>
      </w:r>
    </w:p>
    <w:p w:rsidR="00D35D8F" w:rsidRDefault="00D35D8F">
      <w:pPr>
        <w:pStyle w:val="Akapitzlist"/>
        <w:ind w:left="1080"/>
        <w:jc w:val="both"/>
      </w:pPr>
    </w:p>
    <w:p w:rsidR="00D35D8F" w:rsidRDefault="00E45A1C">
      <w:pPr>
        <w:pStyle w:val="Akapitzlist"/>
        <w:ind w:left="1080"/>
        <w:jc w:val="both"/>
      </w:pPr>
      <w:r>
        <w:t>2.1. Zakres prac obejmuje:</w:t>
      </w:r>
    </w:p>
    <w:p w:rsidR="00D35D8F" w:rsidRDefault="00D35D8F">
      <w:pPr>
        <w:pStyle w:val="Akapitzlist"/>
        <w:ind w:left="1080"/>
        <w:jc w:val="both"/>
      </w:pPr>
    </w:p>
    <w:p w:rsidR="00D35D8F" w:rsidRDefault="00E45A1C">
      <w:pPr>
        <w:pStyle w:val="Akapitzlist"/>
        <w:ind w:left="1080"/>
        <w:jc w:val="both"/>
      </w:pPr>
      <w:r>
        <w:t>- demontaż istniejącej wentylacji,</w:t>
      </w:r>
    </w:p>
    <w:p w:rsidR="00D35D8F" w:rsidRDefault="00E45A1C">
      <w:pPr>
        <w:pStyle w:val="Akapitzlist"/>
        <w:ind w:left="1080"/>
        <w:jc w:val="both"/>
      </w:pPr>
      <w:r>
        <w:t>- montaż nowej wentylacji zgodnie z zatwierdzonym projektem oraz zgodnie z obowiązującymi przepisami i wymogami dla instalowanego aparatu RTG,</w:t>
      </w:r>
    </w:p>
    <w:p w:rsidR="00D35D8F" w:rsidRDefault="00E45A1C">
      <w:pPr>
        <w:pStyle w:val="Akapitzlist"/>
        <w:ind w:left="1080"/>
        <w:jc w:val="both"/>
      </w:pPr>
      <w:r>
        <w:t>- wykonanie pomiarów skuteczności wentylacji.</w:t>
      </w:r>
    </w:p>
    <w:p w:rsidR="00D35D8F" w:rsidRDefault="00D35D8F">
      <w:pPr>
        <w:pStyle w:val="Akapitzlist"/>
        <w:ind w:left="1080"/>
        <w:jc w:val="both"/>
      </w:pPr>
    </w:p>
    <w:p w:rsidR="00D35D8F" w:rsidRDefault="00E45A1C">
      <w:pPr>
        <w:pStyle w:val="Akapitzlist"/>
        <w:numPr>
          <w:ilvl w:val="0"/>
          <w:numId w:val="13"/>
        </w:numPr>
        <w:rPr>
          <w:b/>
        </w:rPr>
      </w:pPr>
      <w:r>
        <w:t xml:space="preserve"> </w:t>
      </w:r>
      <w:r>
        <w:rPr>
          <w:b/>
        </w:rPr>
        <w:t xml:space="preserve">WYKONANIE PRAC DOSTOSOWAWCVZYCH W PRACOWNI RTG - </w:t>
      </w:r>
      <w:r>
        <w:t xml:space="preserve"> </w:t>
      </w:r>
      <w:r>
        <w:rPr>
          <w:b/>
        </w:rPr>
        <w:t xml:space="preserve">WARTOŚĆ BRUTTO ZA CAŁOŚĆ PRAC </w:t>
      </w:r>
    </w:p>
    <w:p w:rsidR="00D35D8F" w:rsidRDefault="00E45A1C">
      <w:pPr>
        <w:pStyle w:val="Akapitzlist"/>
        <w:ind w:left="1080"/>
        <w:rPr>
          <w:b/>
        </w:rPr>
      </w:pPr>
      <w:r>
        <w:rPr>
          <w:b/>
        </w:rPr>
        <w:t>………… ZŁ</w:t>
      </w:r>
    </w:p>
    <w:p w:rsidR="00D35D8F" w:rsidRDefault="00D35D8F">
      <w:pPr>
        <w:jc w:val="both"/>
      </w:pPr>
    </w:p>
    <w:p w:rsidR="00D35D8F" w:rsidRDefault="00E45A1C">
      <w:pPr>
        <w:pStyle w:val="Akapitzlist"/>
        <w:ind w:left="1080"/>
        <w:jc w:val="both"/>
      </w:pPr>
      <w:r>
        <w:t>1. Prace dostosowawcze</w:t>
      </w:r>
    </w:p>
    <w:p w:rsidR="00D35D8F" w:rsidRDefault="00E45A1C">
      <w:pPr>
        <w:pStyle w:val="Akapitzlist"/>
        <w:ind w:left="1080"/>
        <w:jc w:val="both"/>
      </w:pPr>
      <w:r>
        <w:t xml:space="preserve">1.1 Zakres prac obejmuje dostosowanie pomieszczeń do montażu aparatu RTG </w:t>
      </w:r>
      <w:proofErr w:type="spellStart"/>
      <w:r>
        <w:t>tj</w:t>
      </w:r>
      <w:proofErr w:type="spellEnd"/>
      <w:r>
        <w:t>:</w:t>
      </w:r>
    </w:p>
    <w:p w:rsidR="00D35D8F" w:rsidRDefault="00D35D8F">
      <w:pPr>
        <w:pStyle w:val="Akapitzlist"/>
        <w:ind w:left="1080"/>
        <w:jc w:val="both"/>
      </w:pPr>
    </w:p>
    <w:p w:rsidR="00D35D8F" w:rsidRDefault="00E45A1C">
      <w:pPr>
        <w:pStyle w:val="Akapitzlist"/>
        <w:ind w:left="1080"/>
        <w:jc w:val="both"/>
      </w:pPr>
      <w:r>
        <w:t xml:space="preserve">a) demontaż istniejących urządzeń RTG i ich utylizacja, </w:t>
      </w:r>
    </w:p>
    <w:p w:rsidR="00D35D8F" w:rsidRDefault="00E45A1C">
      <w:pPr>
        <w:pStyle w:val="Akapitzlist"/>
        <w:ind w:left="1080"/>
        <w:jc w:val="both"/>
      </w:pPr>
      <w:r>
        <w:t>b) montaż nowego urządzenia  RTG  przy wykorzystaniu istniejących kanałów,</w:t>
      </w:r>
    </w:p>
    <w:p w:rsidR="00D35D8F" w:rsidRDefault="00E45A1C">
      <w:pPr>
        <w:pStyle w:val="Akapitzlist"/>
        <w:ind w:left="1080"/>
        <w:jc w:val="both"/>
      </w:pPr>
      <w:r>
        <w:t>c) demontaż istniejącego okna w pomieszczeniu technika  i montaż nowego okno z osłoną  RTG zgodnie z obowiązującymi przepisami dla pomieszczeń RTG,</w:t>
      </w:r>
    </w:p>
    <w:p w:rsidR="00D35D8F" w:rsidRDefault="00E45A1C">
      <w:pPr>
        <w:pStyle w:val="Akapitzlist"/>
        <w:ind w:left="1080"/>
        <w:jc w:val="both"/>
      </w:pPr>
      <w:r>
        <w:t>d) roboty tynkarskie i malarskie tj.</w:t>
      </w:r>
    </w:p>
    <w:p w:rsidR="00D35D8F" w:rsidRDefault="00E45A1C">
      <w:pPr>
        <w:pStyle w:val="Akapitzlist"/>
        <w:ind w:left="1080"/>
        <w:jc w:val="both"/>
      </w:pPr>
      <w:r>
        <w:lastRenderedPageBreak/>
        <w:t>- tynkowanie, szpachlowania oraz malowanie ścian w pomieszczeniu technika, pomieszczeniu RTG, toalecie oraz w szatniach dla pacjentów,</w:t>
      </w:r>
    </w:p>
    <w:p w:rsidR="00D35D8F" w:rsidRDefault="00E45A1C">
      <w:pPr>
        <w:pStyle w:val="Akapitzlist"/>
        <w:ind w:left="1080"/>
        <w:jc w:val="both"/>
      </w:pPr>
      <w:r>
        <w:t>e)  malowanie drzwi wszystkich pomieszczeń,</w:t>
      </w:r>
    </w:p>
    <w:p w:rsidR="00D35D8F" w:rsidRDefault="00E45A1C">
      <w:pPr>
        <w:pStyle w:val="Akapitzlist"/>
        <w:ind w:left="1080"/>
        <w:jc w:val="both"/>
      </w:pPr>
      <w:r>
        <w:t xml:space="preserve">d) demontaż wykładziny podłogowej i położenie nowej wykładziny podłogowej homogeniczno - </w:t>
      </w:r>
      <w:proofErr w:type="spellStart"/>
      <w:r>
        <w:t>prądoprzewodzącej</w:t>
      </w:r>
      <w:proofErr w:type="spellEnd"/>
      <w:r>
        <w:t xml:space="preserve"> zgodnie z obowiązującymi przepisami dla pomieszczeń RTG,</w:t>
      </w:r>
    </w:p>
    <w:p w:rsidR="00D35D8F" w:rsidRDefault="00E45A1C">
      <w:pPr>
        <w:pStyle w:val="Akapitzlist"/>
        <w:ind w:left="1080"/>
        <w:jc w:val="both"/>
      </w:pPr>
      <w:r>
        <w:t>f) montaż osłon stałych na oknach w pomieszczeniu RTG zgodnie z obowiązującymi przepisami.</w:t>
      </w:r>
    </w:p>
    <w:p w:rsidR="00D35D8F" w:rsidRDefault="00E45A1C">
      <w:pPr>
        <w:pStyle w:val="Akapitzlist"/>
        <w:ind w:left="1080"/>
        <w:jc w:val="both"/>
      </w:pPr>
      <w:r>
        <w:t></w:t>
      </w:r>
      <w:r>
        <w:tab/>
      </w:r>
    </w:p>
    <w:p w:rsidR="00D35D8F" w:rsidRDefault="00E45A1C">
      <w:pPr>
        <w:pStyle w:val="Akapitzlist"/>
        <w:ind w:left="1080"/>
        <w:jc w:val="both"/>
      </w:pPr>
      <w:r>
        <w:t></w:t>
      </w:r>
      <w:r>
        <w:tab/>
      </w:r>
    </w:p>
    <w:p w:rsidR="00D35D8F" w:rsidRDefault="00D35D8F">
      <w:pPr>
        <w:pStyle w:val="Akapitzlist"/>
        <w:ind w:left="1080"/>
        <w:jc w:val="both"/>
      </w:pPr>
    </w:p>
    <w:p w:rsidR="00D35D8F" w:rsidRDefault="00E45A1C">
      <w:pPr>
        <w:pStyle w:val="Akapitzlist"/>
        <w:ind w:left="1080"/>
        <w:jc w:val="both"/>
      </w:pPr>
      <w:r>
        <w:t>1.2. Wymagania ogólne należące do obowiązków Wykonawcy:</w:t>
      </w:r>
    </w:p>
    <w:p w:rsidR="00D35D8F" w:rsidRDefault="00E45A1C">
      <w:pPr>
        <w:pStyle w:val="Akapitzlist"/>
        <w:ind w:left="1080"/>
        <w:jc w:val="both"/>
      </w:pPr>
      <w:r>
        <w:t></w:t>
      </w:r>
      <w:r>
        <w:tab/>
        <w:t xml:space="preserve">demontaż i montaż aparatu RTG  </w:t>
      </w:r>
    </w:p>
    <w:p w:rsidR="00D35D8F" w:rsidRDefault="00E45A1C">
      <w:pPr>
        <w:pStyle w:val="Akapitzlist"/>
        <w:ind w:left="1080"/>
        <w:jc w:val="both"/>
      </w:pPr>
      <w:r>
        <w:t></w:t>
      </w:r>
      <w:r>
        <w:tab/>
        <w:t>po pracach montażowych aparatu RTG należy:</w:t>
      </w:r>
    </w:p>
    <w:p w:rsidR="00D35D8F" w:rsidRDefault="00E45A1C">
      <w:pPr>
        <w:pStyle w:val="Akapitzlist"/>
        <w:ind w:left="1080"/>
        <w:jc w:val="both"/>
      </w:pPr>
      <w:r>
        <w:t></w:t>
      </w:r>
      <w:r>
        <w:tab/>
        <w:t>wykończenie  ścian i podłogi zgodnie z wymogami dla pracowni RTG,</w:t>
      </w:r>
    </w:p>
    <w:p w:rsidR="00D35D8F" w:rsidRDefault="00E45A1C">
      <w:pPr>
        <w:pStyle w:val="Akapitzlist"/>
        <w:ind w:left="1080"/>
        <w:jc w:val="both"/>
      </w:pPr>
      <w:r>
        <w:t></w:t>
      </w:r>
      <w:r>
        <w:tab/>
        <w:t xml:space="preserve">kolory materiałów wykończeniowych Wykonawca uzgodni z Zamawiającym w trakcie realizacji zadania, do malowania należy użyć farb dopuszczonych do stosowania w obiektach służby zdrowia z odpowiednimi atestami, </w:t>
      </w:r>
    </w:p>
    <w:p w:rsidR="00D35D8F" w:rsidRDefault="00E45A1C">
      <w:pPr>
        <w:pStyle w:val="Akapitzlist"/>
        <w:ind w:left="1080"/>
        <w:jc w:val="both"/>
      </w:pPr>
      <w:r>
        <w:t></w:t>
      </w:r>
      <w:r>
        <w:tab/>
        <w:t xml:space="preserve">oznakowanie drzwi pracowni, </w:t>
      </w:r>
    </w:p>
    <w:p w:rsidR="00D35D8F" w:rsidRDefault="00E45A1C">
      <w:pPr>
        <w:pStyle w:val="Akapitzlist"/>
        <w:ind w:left="1080"/>
        <w:jc w:val="both"/>
      </w:pPr>
      <w:r>
        <w:t></w:t>
      </w:r>
      <w:r>
        <w:tab/>
        <w:t>wywóz elementów z  demontażu poza obiekt</w:t>
      </w:r>
    </w:p>
    <w:p w:rsidR="00D35D8F" w:rsidRDefault="00E45A1C">
      <w:pPr>
        <w:pStyle w:val="Akapitzlist"/>
        <w:ind w:left="1080"/>
        <w:jc w:val="both"/>
      </w:pPr>
      <w:r>
        <w:t></w:t>
      </w:r>
      <w:r>
        <w:tab/>
        <w:t xml:space="preserve">wykonanie pomiarów specjalistycznych i odbiorczych. </w:t>
      </w:r>
    </w:p>
    <w:p w:rsidR="00D35D8F" w:rsidRDefault="00D35D8F">
      <w:pPr>
        <w:pStyle w:val="Akapitzlist"/>
        <w:ind w:left="1080"/>
        <w:jc w:val="both"/>
      </w:pPr>
    </w:p>
    <w:p w:rsidR="00D35D8F" w:rsidRDefault="00D35D8F">
      <w:pPr>
        <w:pStyle w:val="Akapitzlist"/>
        <w:ind w:left="1080"/>
        <w:jc w:val="both"/>
      </w:pPr>
    </w:p>
    <w:p w:rsidR="00D35D8F" w:rsidRDefault="00E45A1C">
      <w:pPr>
        <w:pStyle w:val="Akapitzlist"/>
        <w:ind w:left="1080"/>
        <w:jc w:val="both"/>
      </w:pPr>
      <w:r>
        <w:t xml:space="preserve">1.3. Na opis przedmiotu zamówienia, składa się załącznik opisujący zakres wykonywanych robot </w:t>
      </w:r>
      <w:proofErr w:type="spellStart"/>
      <w:r>
        <w:t>tj</w:t>
      </w:r>
      <w:proofErr w:type="spellEnd"/>
      <w:r>
        <w:t>:</w:t>
      </w:r>
    </w:p>
    <w:p w:rsidR="00D35D8F" w:rsidRDefault="00D35D8F">
      <w:pPr>
        <w:pStyle w:val="Akapitzlist"/>
        <w:ind w:left="1080"/>
        <w:jc w:val="both"/>
      </w:pPr>
    </w:p>
    <w:p w:rsidR="00D35D8F" w:rsidRDefault="00E45A1C">
      <w:pPr>
        <w:pStyle w:val="Akapitzlist"/>
        <w:ind w:left="1080"/>
        <w:jc w:val="both"/>
      </w:pPr>
      <w:r>
        <w:t>- Przedmiary robót.</w:t>
      </w:r>
    </w:p>
    <w:p w:rsidR="00D35D8F" w:rsidRDefault="00D35D8F">
      <w:pPr>
        <w:pStyle w:val="Akapitzlist"/>
        <w:ind w:left="1080"/>
        <w:jc w:val="both"/>
      </w:pPr>
    </w:p>
    <w:p w:rsidR="00D35D8F" w:rsidRDefault="00D35D8F">
      <w:pPr>
        <w:pStyle w:val="Akapitzlist"/>
        <w:ind w:left="1080"/>
        <w:jc w:val="both"/>
      </w:pPr>
    </w:p>
    <w:p w:rsidR="00D35D8F" w:rsidRDefault="00E45A1C">
      <w:pPr>
        <w:pStyle w:val="Akapitzlist"/>
        <w:ind w:left="1080"/>
        <w:jc w:val="both"/>
      </w:pPr>
      <w:r>
        <w:t>W ramach realizacji przedmiotu zamówienia Zamawiający wymaga:</w:t>
      </w:r>
    </w:p>
    <w:p w:rsidR="00D35D8F" w:rsidRDefault="00D35D8F">
      <w:pPr>
        <w:pStyle w:val="Akapitzlist"/>
        <w:ind w:left="1080"/>
        <w:jc w:val="both"/>
      </w:pPr>
    </w:p>
    <w:p w:rsidR="00D35D8F" w:rsidRDefault="00E45A1C">
      <w:pPr>
        <w:pStyle w:val="Akapitzlist"/>
        <w:ind w:left="1080"/>
        <w:jc w:val="both"/>
      </w:pPr>
      <w:r>
        <w:t xml:space="preserve">1.  Przeprowadzenie wizji lokalnej pomieszczeń/obiektu i jego otoczenia. Dokonanie pomiarów właściwych. Koszty dokonania wizji lokalnej poniesie Wykonawca. </w:t>
      </w:r>
    </w:p>
    <w:p w:rsidR="00D35D8F" w:rsidRDefault="00E45A1C">
      <w:pPr>
        <w:pStyle w:val="Akapitzlist"/>
        <w:ind w:left="1080"/>
        <w:jc w:val="both"/>
      </w:pPr>
      <w:r>
        <w:lastRenderedPageBreak/>
        <w:t>2. Wykonawca ponosi odpowiedzialność za należyte zabezpieczenie terenu robót i bierze na siebie odpowiedzialność za stan techniczny miejsc bezpośrednio sąsiadujących;</w:t>
      </w:r>
    </w:p>
    <w:p w:rsidR="00D35D8F" w:rsidRDefault="00E45A1C">
      <w:pPr>
        <w:pStyle w:val="Akapitzlist"/>
        <w:ind w:left="1080"/>
        <w:jc w:val="both"/>
      </w:pPr>
      <w:r>
        <w:t>3. Uzgodnienia z Zamawiającym materiałów przeznaczonych do robót przed ich zastosowaniem.</w:t>
      </w:r>
    </w:p>
    <w:p w:rsidR="00D35D8F" w:rsidRDefault="00E45A1C">
      <w:pPr>
        <w:pStyle w:val="Akapitzlist"/>
        <w:ind w:left="1080"/>
        <w:jc w:val="both"/>
      </w:pPr>
      <w:r>
        <w:t>4. Zachowania porządku w obrębie wykonywania robót budowlanych, sprzątanie na bieżąco po robotach.</w:t>
      </w:r>
    </w:p>
    <w:p w:rsidR="00D35D8F" w:rsidRDefault="00E45A1C">
      <w:pPr>
        <w:pStyle w:val="Akapitzlist"/>
        <w:ind w:left="1080"/>
        <w:jc w:val="both"/>
      </w:pPr>
      <w:r>
        <w:t>5. Utrzymywania obszaru robót w stanie uporządkowanym i wolnym od zbędnych przeszkód, wywożenia na bieżąco materiałów  we własnym zakresie i na własny koszt.</w:t>
      </w:r>
    </w:p>
    <w:p w:rsidR="00D35D8F" w:rsidRDefault="00E45A1C">
      <w:pPr>
        <w:pStyle w:val="Akapitzlist"/>
        <w:ind w:left="1080"/>
        <w:jc w:val="both"/>
      </w:pPr>
      <w:r>
        <w:t>6. Zapewnienia bezpieczeństwa ppoż. oraz bezpiecznych warunków realizacji robót i przestrzegania przepisów BHP na terenie budowy.</w:t>
      </w:r>
    </w:p>
    <w:p w:rsidR="00D35D8F" w:rsidRDefault="00E45A1C">
      <w:pPr>
        <w:pStyle w:val="Akapitzlist"/>
        <w:ind w:left="1080"/>
        <w:jc w:val="both"/>
      </w:pPr>
      <w:r>
        <w:t>7. Wykonywania robót zgodnie z wymogami Prawa budowlanego jak również z obowiązującymi Polskimi Normami i zasadami wiedzy technicznej oraz należytą starannością w ich wykonaniu, dobrą jakością i z zachowaniem obowiązujących wymagań i przepisów BHP i ppoż.</w:t>
      </w:r>
    </w:p>
    <w:p w:rsidR="00D35D8F" w:rsidRDefault="00E45A1C">
      <w:pPr>
        <w:pStyle w:val="Akapitzlist"/>
        <w:ind w:left="1080"/>
        <w:jc w:val="both"/>
      </w:pPr>
      <w:r>
        <w:t>8. Użycia materiałów posiadających aktualne dokumenty dopuszczające do stosowania w budownictwie oraz w zakładach służby zdrowia.</w:t>
      </w:r>
    </w:p>
    <w:p w:rsidR="00D35D8F" w:rsidRDefault="00E45A1C">
      <w:pPr>
        <w:pStyle w:val="Akapitzlist"/>
        <w:ind w:left="1080"/>
        <w:jc w:val="both"/>
      </w:pPr>
      <w:r>
        <w:t>9. Wykonania prób, badań, pomiarów specjalistycznych niezbędnych dla pracowni RTG i  odbiorowych przewidzianych w przepisach prawnych oraz specyfikacjach technicznych, warunkach technicznych wykonania i odbioru robót oraz Polskich Normach.</w:t>
      </w:r>
    </w:p>
    <w:p w:rsidR="00D35D8F" w:rsidRDefault="00E45A1C">
      <w:pPr>
        <w:pStyle w:val="Akapitzlist"/>
        <w:ind w:left="1080"/>
        <w:jc w:val="both"/>
      </w:pPr>
      <w:r>
        <w:t>10. Zabezpieczenia terenu robót w sposób pewny i trwały zgodnie z wymaganiami prawa budowlanego i aktów wykonawczych.</w:t>
      </w:r>
    </w:p>
    <w:p w:rsidR="00D35D8F" w:rsidRDefault="00E45A1C">
      <w:pPr>
        <w:pStyle w:val="Akapitzlist"/>
        <w:ind w:left="1080"/>
        <w:jc w:val="both"/>
      </w:pPr>
      <w:r>
        <w:t>11. Uczestniczenia w naradach dotyczących postępu robót, zwoływanych przez Zamawiającego.</w:t>
      </w:r>
    </w:p>
    <w:p w:rsidR="00D35D8F" w:rsidRDefault="00E45A1C">
      <w:pPr>
        <w:pStyle w:val="Akapitzlist"/>
        <w:ind w:left="1080"/>
        <w:jc w:val="both"/>
      </w:pPr>
      <w:r>
        <w:t xml:space="preserve">12. Zamawiający nie stawia  wymagania dot. zatrudnienia przez Wykonawcę lub podwykonawcę na podstawie  umowy  o  pracę  osób  wykonujących  czynności  w  zakresie  realizacji  zamówienia (art. 29 ust. 3a ustawy </w:t>
      </w:r>
      <w:proofErr w:type="spellStart"/>
      <w:r>
        <w:t>Pzp</w:t>
      </w:r>
      <w:proofErr w:type="spellEnd"/>
      <w:r>
        <w:t>).</w:t>
      </w:r>
    </w:p>
    <w:p w:rsidR="00D35D8F" w:rsidRDefault="00E45A1C">
      <w:pPr>
        <w:pStyle w:val="Akapitzlist"/>
        <w:ind w:left="1080"/>
        <w:jc w:val="both"/>
      </w:pPr>
      <w:r>
        <w:t>13. Uzyskanie w imieniu Zamawiającego wymaganych przepisami prawa wszelkich niezbędnych zgłoszeń/decyzji, uzgodnień, odstępstw od obowiązujących przepisów jeżeli będą wymagalne.</w:t>
      </w:r>
    </w:p>
    <w:p w:rsidR="00D35D8F" w:rsidRDefault="00D35D8F">
      <w:pPr>
        <w:pStyle w:val="Akapitzlist"/>
        <w:ind w:left="1080"/>
        <w:jc w:val="both"/>
      </w:pPr>
    </w:p>
    <w:p w:rsidR="00D35D8F" w:rsidRDefault="00E45A1C">
      <w:pPr>
        <w:pStyle w:val="Akapitzlist"/>
        <w:ind w:left="1080"/>
        <w:jc w:val="both"/>
      </w:pPr>
      <w:r>
        <w:t>Część informacyjna</w:t>
      </w:r>
    </w:p>
    <w:p w:rsidR="00D35D8F" w:rsidRDefault="00D35D8F">
      <w:pPr>
        <w:pStyle w:val="Akapitzlist"/>
        <w:ind w:left="1080"/>
        <w:jc w:val="both"/>
      </w:pPr>
    </w:p>
    <w:p w:rsidR="00D35D8F" w:rsidRDefault="00E45A1C">
      <w:pPr>
        <w:pStyle w:val="Akapitzlist"/>
        <w:ind w:left="1080"/>
        <w:jc w:val="both"/>
      </w:pPr>
      <w:r>
        <w:t>1</w:t>
      </w:r>
      <w:r>
        <w:tab/>
        <w:t xml:space="preserve">Przepisy prawne i normy związane z projektowaniem i wykonaniem zamierzenia </w:t>
      </w:r>
    </w:p>
    <w:p w:rsidR="00D35D8F" w:rsidRDefault="00E45A1C">
      <w:pPr>
        <w:pStyle w:val="Akapitzlist"/>
        <w:ind w:left="1080"/>
        <w:jc w:val="both"/>
      </w:pPr>
      <w:r>
        <w:t>•</w:t>
      </w:r>
      <w:r>
        <w:tab/>
        <w:t>Ustawa z dnia 7.07.1994 r. Prawo budowlane (</w:t>
      </w:r>
      <w:proofErr w:type="spellStart"/>
      <w:r>
        <w:t>Dz.U</w:t>
      </w:r>
      <w:proofErr w:type="spellEnd"/>
      <w:r>
        <w:t xml:space="preserve">. 1994 nr 89 poz. 414 z </w:t>
      </w:r>
      <w:proofErr w:type="spellStart"/>
      <w:r>
        <w:t>późn</w:t>
      </w:r>
      <w:proofErr w:type="spellEnd"/>
      <w:r>
        <w:t>. zmianami)</w:t>
      </w:r>
    </w:p>
    <w:p w:rsidR="00D35D8F" w:rsidRDefault="00E45A1C">
      <w:pPr>
        <w:pStyle w:val="Akapitzlist"/>
        <w:ind w:left="1080"/>
        <w:jc w:val="both"/>
      </w:pPr>
      <w:r>
        <w:t>•</w:t>
      </w:r>
      <w:r>
        <w:tab/>
        <w:t>Ustawa z dnia 16.04.2004 r. o wyrobach budowlanych (</w:t>
      </w:r>
      <w:proofErr w:type="spellStart"/>
      <w:r>
        <w:t>Dz.U</w:t>
      </w:r>
      <w:proofErr w:type="spellEnd"/>
      <w:r>
        <w:t xml:space="preserve">. 2004 nr 92 poz. 881 z </w:t>
      </w:r>
      <w:proofErr w:type="spellStart"/>
      <w:r>
        <w:t>późn</w:t>
      </w:r>
      <w:proofErr w:type="spellEnd"/>
      <w:r>
        <w:t>. zmianami)</w:t>
      </w:r>
    </w:p>
    <w:p w:rsidR="00D35D8F" w:rsidRDefault="00E45A1C">
      <w:pPr>
        <w:pStyle w:val="Akapitzlist"/>
        <w:ind w:left="1080"/>
        <w:jc w:val="both"/>
      </w:pPr>
      <w:r>
        <w:lastRenderedPageBreak/>
        <w:t>•</w:t>
      </w:r>
      <w:r>
        <w:tab/>
        <w:t>Ustawa z dnia 12.09.2002 r. o normalizacji (</w:t>
      </w:r>
      <w:proofErr w:type="spellStart"/>
      <w:r>
        <w:t>Dz.U</w:t>
      </w:r>
      <w:proofErr w:type="spellEnd"/>
      <w:r>
        <w:t xml:space="preserve">. 2002 nr 169 poz. 1386 z </w:t>
      </w:r>
      <w:proofErr w:type="spellStart"/>
      <w:r>
        <w:t>późn</w:t>
      </w:r>
      <w:proofErr w:type="spellEnd"/>
      <w:r>
        <w:t>. zmianami)</w:t>
      </w:r>
    </w:p>
    <w:p w:rsidR="00D35D8F" w:rsidRDefault="00E45A1C">
      <w:pPr>
        <w:pStyle w:val="Akapitzlist"/>
        <w:ind w:left="1080"/>
        <w:jc w:val="both"/>
      </w:pPr>
      <w:r>
        <w:t>•</w:t>
      </w:r>
      <w:r>
        <w:tab/>
        <w:t>Ustawa z dnia 30.08.2002 r. o systemie zgodności (</w:t>
      </w:r>
      <w:proofErr w:type="spellStart"/>
      <w:r>
        <w:t>Dz.U</w:t>
      </w:r>
      <w:proofErr w:type="spellEnd"/>
      <w:r>
        <w:t xml:space="preserve">. 2002 nr 166 poz. 1360 z </w:t>
      </w:r>
      <w:proofErr w:type="spellStart"/>
      <w:r>
        <w:t>póżn</w:t>
      </w:r>
      <w:proofErr w:type="spellEnd"/>
      <w:r>
        <w:t>. zmianami)</w:t>
      </w:r>
    </w:p>
    <w:p w:rsidR="00D35D8F" w:rsidRDefault="00E45A1C">
      <w:pPr>
        <w:pStyle w:val="Akapitzlist"/>
        <w:ind w:left="1080"/>
        <w:jc w:val="both"/>
      </w:pPr>
      <w:r>
        <w:t>•</w:t>
      </w:r>
      <w:r>
        <w:tab/>
        <w:t>Ustawa z dnia 24.08.1991 r. o ochronie przeciwpożarowej (</w:t>
      </w:r>
      <w:proofErr w:type="spellStart"/>
      <w:r>
        <w:t>Dz.U</w:t>
      </w:r>
      <w:proofErr w:type="spellEnd"/>
      <w:r>
        <w:t xml:space="preserve">. 1991 nr 81 poz. 351 z </w:t>
      </w:r>
      <w:proofErr w:type="spellStart"/>
      <w:r>
        <w:t>późn</w:t>
      </w:r>
      <w:proofErr w:type="spellEnd"/>
      <w:r>
        <w:t>. zmianami)</w:t>
      </w:r>
    </w:p>
    <w:p w:rsidR="00D35D8F" w:rsidRDefault="00E45A1C">
      <w:pPr>
        <w:pStyle w:val="Akapitzlist"/>
        <w:ind w:left="1080"/>
        <w:jc w:val="both"/>
      </w:pPr>
      <w:r>
        <w:t>•</w:t>
      </w:r>
      <w:r>
        <w:tab/>
        <w:t>Ustawa z dnia 10.04.1997 r. Prawo energetyczne (</w:t>
      </w:r>
      <w:proofErr w:type="spellStart"/>
      <w:r>
        <w:t>Dz.U</w:t>
      </w:r>
      <w:proofErr w:type="spellEnd"/>
      <w:r>
        <w:t xml:space="preserve">. 1997 nr 54 poz. 348 z </w:t>
      </w:r>
      <w:proofErr w:type="spellStart"/>
      <w:r>
        <w:t>późn</w:t>
      </w:r>
      <w:proofErr w:type="spellEnd"/>
      <w:r>
        <w:t>. zmianami)</w:t>
      </w:r>
    </w:p>
    <w:p w:rsidR="00D35D8F" w:rsidRDefault="00E45A1C">
      <w:pPr>
        <w:pStyle w:val="Akapitzlist"/>
        <w:ind w:left="1080"/>
        <w:jc w:val="both"/>
      </w:pPr>
      <w:r>
        <w:t>•</w:t>
      </w:r>
      <w:r>
        <w:tab/>
        <w:t>Ustawa z dnia 15.04.2011 r. o działalności leczniczej (</w:t>
      </w:r>
      <w:proofErr w:type="spellStart"/>
      <w:r>
        <w:t>Dz.U</w:t>
      </w:r>
      <w:proofErr w:type="spellEnd"/>
      <w:r>
        <w:t>. nr 112 poz. 654)</w:t>
      </w:r>
    </w:p>
    <w:p w:rsidR="00D35D8F" w:rsidRDefault="00E45A1C">
      <w:pPr>
        <w:pStyle w:val="Akapitzlist"/>
        <w:ind w:left="1080"/>
        <w:jc w:val="both"/>
      </w:pPr>
      <w:r>
        <w:t>•</w:t>
      </w:r>
      <w:r>
        <w:tab/>
        <w:t>Ustawy z dnia 29 listopada 2000 r. prawo atomowe (</w:t>
      </w:r>
      <w:proofErr w:type="spellStart"/>
      <w:r>
        <w:t>Dz.U</w:t>
      </w:r>
      <w:proofErr w:type="spellEnd"/>
      <w:r>
        <w:t xml:space="preserve">. z 2004r. Nr 161, poz. 1689, z </w:t>
      </w:r>
      <w:proofErr w:type="spellStart"/>
      <w:r>
        <w:t>późn</w:t>
      </w:r>
      <w:proofErr w:type="spellEnd"/>
      <w:r>
        <w:t>. zm.)</w:t>
      </w:r>
    </w:p>
    <w:p w:rsidR="00D35D8F" w:rsidRDefault="00E45A1C">
      <w:pPr>
        <w:pStyle w:val="Akapitzlist"/>
        <w:ind w:left="1080"/>
        <w:jc w:val="both"/>
      </w:pPr>
      <w:r>
        <w:t>•</w:t>
      </w:r>
      <w:r>
        <w:tab/>
        <w:t>Rozporządzenie Ministra Zdrowia z dnia 26.06.2012 r. w sprawie szczegółowych wymagań, jakim powinny odpowiadać pomieszczenia i urządzenia podmiotu wykonującego działalność  leczniczą (</w:t>
      </w:r>
      <w:proofErr w:type="spellStart"/>
      <w:r>
        <w:t>Dz.U</w:t>
      </w:r>
      <w:proofErr w:type="spellEnd"/>
      <w:r>
        <w:t>. 2012 poz. 739)</w:t>
      </w:r>
    </w:p>
    <w:p w:rsidR="00D35D8F" w:rsidRDefault="00E45A1C">
      <w:pPr>
        <w:pStyle w:val="Akapitzlist"/>
        <w:ind w:left="1080"/>
        <w:jc w:val="both"/>
      </w:pPr>
      <w:r>
        <w:t>•</w:t>
      </w:r>
      <w:r>
        <w:tab/>
        <w:t xml:space="preserve"> Rozporządzenie Ministra Zdrowia z dnia 21.08.2006 r. w sprawie szczegółowych warunków bezpiecznej pracy z urządzeniami radiologicznymi (</w:t>
      </w:r>
      <w:proofErr w:type="spellStart"/>
      <w:r>
        <w:t>Dz.U</w:t>
      </w:r>
      <w:proofErr w:type="spellEnd"/>
      <w:r>
        <w:t xml:space="preserve">. 2006 poz. 1325 z </w:t>
      </w:r>
      <w:proofErr w:type="spellStart"/>
      <w:r>
        <w:t>póżn</w:t>
      </w:r>
      <w:proofErr w:type="spellEnd"/>
      <w:r>
        <w:t>. zm.)</w:t>
      </w:r>
    </w:p>
    <w:p w:rsidR="00D35D8F" w:rsidRDefault="00E45A1C">
      <w:pPr>
        <w:pStyle w:val="Akapitzlist"/>
        <w:ind w:left="1080"/>
        <w:jc w:val="both"/>
      </w:pPr>
      <w:r>
        <w:t>•</w:t>
      </w:r>
      <w:r>
        <w:tab/>
        <w:t xml:space="preserve">Rozporządzenie Ministra Infrastruktury z dnia 12.04.2002 </w:t>
      </w:r>
      <w:proofErr w:type="spellStart"/>
      <w:r>
        <w:t>r</w:t>
      </w:r>
      <w:proofErr w:type="spellEnd"/>
      <w:r>
        <w:t xml:space="preserve"> w sprawie warunków technicznych, jakim powinny odpowiadać budynki i ich usytuowanie (</w:t>
      </w:r>
      <w:proofErr w:type="spellStart"/>
      <w:r>
        <w:t>Dz.U</w:t>
      </w:r>
      <w:proofErr w:type="spellEnd"/>
      <w:r>
        <w:t xml:space="preserve">. 2002 nr 75 poz. 690 z </w:t>
      </w:r>
      <w:proofErr w:type="spellStart"/>
      <w:r>
        <w:t>późn</w:t>
      </w:r>
      <w:proofErr w:type="spellEnd"/>
      <w:r>
        <w:t>. zmianami)</w:t>
      </w:r>
    </w:p>
    <w:p w:rsidR="00D35D8F" w:rsidRDefault="00E45A1C">
      <w:pPr>
        <w:pStyle w:val="Akapitzlist"/>
        <w:ind w:left="1080"/>
        <w:jc w:val="both"/>
      </w:pPr>
      <w:r>
        <w:t>•</w:t>
      </w:r>
      <w:r>
        <w:tab/>
        <w:t>Rozporządzenie Ministra Infrastruktury z dnia 11.08.2004r w sprawie sposobów deklarowania zgodności wyrobów budowlanych oraz sposobu znakowania ich znakiem budowlanym (</w:t>
      </w:r>
      <w:proofErr w:type="spellStart"/>
      <w:r>
        <w:t>Dz.U</w:t>
      </w:r>
      <w:proofErr w:type="spellEnd"/>
      <w:r>
        <w:t xml:space="preserve">. 2004 nr 198 poz. 2041 z </w:t>
      </w:r>
      <w:proofErr w:type="spellStart"/>
      <w:r>
        <w:t>późn</w:t>
      </w:r>
      <w:proofErr w:type="spellEnd"/>
      <w:r>
        <w:t>. zmianami)</w:t>
      </w:r>
    </w:p>
    <w:p w:rsidR="00D35D8F" w:rsidRDefault="00E45A1C">
      <w:pPr>
        <w:pStyle w:val="Akapitzlist"/>
        <w:ind w:left="1080"/>
        <w:jc w:val="both"/>
      </w:pPr>
      <w:r>
        <w:t>•</w:t>
      </w:r>
      <w:r>
        <w:tab/>
        <w:t xml:space="preserve">Rozporządzenie Ministra Infrastruktury z dnia 8.11.2004 </w:t>
      </w:r>
      <w:proofErr w:type="spellStart"/>
      <w:r>
        <w:t>r</w:t>
      </w:r>
      <w:proofErr w:type="spellEnd"/>
      <w:r>
        <w:t xml:space="preserve"> w sprawie aprobat technicznych oraz jednostek organizacyjnych upoważnionych do ich wydawania (</w:t>
      </w:r>
      <w:proofErr w:type="spellStart"/>
      <w:r>
        <w:t>Dz.U</w:t>
      </w:r>
      <w:proofErr w:type="spellEnd"/>
      <w:r>
        <w:t xml:space="preserve">. 2004 nr 249 poz. 2497 z </w:t>
      </w:r>
      <w:proofErr w:type="spellStart"/>
      <w:r>
        <w:t>późn</w:t>
      </w:r>
      <w:proofErr w:type="spellEnd"/>
      <w:r>
        <w:t>.  zmianami)</w:t>
      </w:r>
    </w:p>
    <w:p w:rsidR="00D35D8F" w:rsidRDefault="00E45A1C">
      <w:pPr>
        <w:pStyle w:val="Akapitzlist"/>
        <w:ind w:left="1080"/>
        <w:jc w:val="both"/>
      </w:pPr>
      <w:r>
        <w:t>•</w:t>
      </w:r>
      <w:r>
        <w:tab/>
        <w:t xml:space="preserve">Rozporządzenie Ministra Infrastruktury z dnia 25.01.2011 </w:t>
      </w:r>
      <w:proofErr w:type="spellStart"/>
      <w:r>
        <w:t>r</w:t>
      </w:r>
      <w:proofErr w:type="spellEnd"/>
      <w:r>
        <w:t xml:space="preserve"> w sprawie próbek wyrobów budowlanych wprowadzonych do obrotu (</w:t>
      </w:r>
      <w:proofErr w:type="spellStart"/>
      <w:r>
        <w:t>Dz.U</w:t>
      </w:r>
      <w:proofErr w:type="spellEnd"/>
      <w:r>
        <w:t>. 2011 nr 23 poz. 122)</w:t>
      </w:r>
    </w:p>
    <w:p w:rsidR="00D35D8F" w:rsidRDefault="00E45A1C">
      <w:pPr>
        <w:pStyle w:val="Akapitzlist"/>
        <w:ind w:left="1080"/>
        <w:jc w:val="both"/>
      </w:pPr>
      <w:r>
        <w:t>•</w:t>
      </w:r>
      <w:r>
        <w:tab/>
        <w:t xml:space="preserve">Rozporządzenie Rady Ministrów z dnia 23.12.2002 </w:t>
      </w:r>
      <w:proofErr w:type="spellStart"/>
      <w:r>
        <w:t>r</w:t>
      </w:r>
      <w:proofErr w:type="spellEnd"/>
      <w:r>
        <w:t xml:space="preserve"> w sprawie sposobu nadawania i wykorzystywania znaku zgodności z Polską Normą (</w:t>
      </w:r>
      <w:proofErr w:type="spellStart"/>
      <w:r>
        <w:t>Dz.U</w:t>
      </w:r>
      <w:proofErr w:type="spellEnd"/>
      <w:r>
        <w:t xml:space="preserve">. 2002 nr 241 poz. 2077 z </w:t>
      </w:r>
      <w:proofErr w:type="spellStart"/>
      <w:r>
        <w:t>późn</w:t>
      </w:r>
      <w:proofErr w:type="spellEnd"/>
      <w:r>
        <w:t>. zmianami)</w:t>
      </w:r>
    </w:p>
    <w:p w:rsidR="00D35D8F" w:rsidRDefault="00E45A1C">
      <w:pPr>
        <w:pStyle w:val="Akapitzlist"/>
        <w:ind w:left="1080"/>
        <w:jc w:val="both"/>
      </w:pPr>
      <w:r>
        <w:t>•</w:t>
      </w:r>
      <w:r>
        <w:tab/>
        <w:t xml:space="preserve">Rozporządzenie Ministra Pracy i Polityki Socjalnej z dnia 26.09.1997 </w:t>
      </w:r>
      <w:proofErr w:type="spellStart"/>
      <w:r>
        <w:t>r</w:t>
      </w:r>
      <w:proofErr w:type="spellEnd"/>
      <w:r>
        <w:t xml:space="preserve"> w sprawie ogólnych przepisów bezpieczeństwa i higieny pracy (</w:t>
      </w:r>
      <w:proofErr w:type="spellStart"/>
      <w:r>
        <w:t>Dz.U</w:t>
      </w:r>
      <w:proofErr w:type="spellEnd"/>
      <w:r>
        <w:t xml:space="preserve">. 1997 nr 129 poz. 844 z </w:t>
      </w:r>
      <w:proofErr w:type="spellStart"/>
      <w:r>
        <w:t>późn</w:t>
      </w:r>
      <w:proofErr w:type="spellEnd"/>
      <w:r>
        <w:t>. zmianami)</w:t>
      </w:r>
    </w:p>
    <w:p w:rsidR="00D35D8F" w:rsidRDefault="00E45A1C">
      <w:pPr>
        <w:pStyle w:val="Akapitzlist"/>
        <w:ind w:left="1080"/>
        <w:jc w:val="both"/>
      </w:pPr>
      <w:r>
        <w:t>•</w:t>
      </w:r>
      <w:r>
        <w:tab/>
        <w:t xml:space="preserve">Rozporządzenie Ministra Środowiska z dnia 3.03.2008 </w:t>
      </w:r>
      <w:proofErr w:type="spellStart"/>
      <w:r>
        <w:t>r</w:t>
      </w:r>
      <w:proofErr w:type="spellEnd"/>
      <w:r>
        <w:t xml:space="preserve"> w sprawie poziomów niektórych substancji w powietrzu (</w:t>
      </w:r>
      <w:proofErr w:type="spellStart"/>
      <w:r>
        <w:t>Dz.U</w:t>
      </w:r>
      <w:proofErr w:type="spellEnd"/>
      <w:r>
        <w:t>. 2008 nr 47 poz. 281)</w:t>
      </w:r>
    </w:p>
    <w:p w:rsidR="00D35D8F" w:rsidRDefault="00E45A1C">
      <w:pPr>
        <w:pStyle w:val="Akapitzlist"/>
        <w:ind w:left="1080"/>
        <w:jc w:val="both"/>
      </w:pPr>
      <w:r>
        <w:t>•</w:t>
      </w:r>
      <w:r>
        <w:tab/>
        <w:t xml:space="preserve">Rozporządzenie Ministra Pracy i Polityki Społecznej z dnia 29.11.2002 </w:t>
      </w:r>
      <w:proofErr w:type="spellStart"/>
      <w:r>
        <w:t>r</w:t>
      </w:r>
      <w:proofErr w:type="spellEnd"/>
      <w:r>
        <w:t xml:space="preserve"> w sprawie najwyższych dopuszczalnych stężeń i natężeń czynników szkodliwych dla zdrowia w środowisku pracy (</w:t>
      </w:r>
      <w:proofErr w:type="spellStart"/>
      <w:r>
        <w:t>Dz.U</w:t>
      </w:r>
      <w:proofErr w:type="spellEnd"/>
      <w:r>
        <w:t>. 2002 nr 217 poz. 1833)</w:t>
      </w:r>
    </w:p>
    <w:p w:rsidR="00D35D8F" w:rsidRDefault="00E45A1C">
      <w:pPr>
        <w:pStyle w:val="Akapitzlist"/>
        <w:ind w:left="1080"/>
        <w:jc w:val="both"/>
      </w:pPr>
      <w:r>
        <w:t>•</w:t>
      </w:r>
      <w:r>
        <w:tab/>
        <w:t xml:space="preserve">Zarządzenie Ministra Zdrowia i Opieki Społecznej z dnia 12.03.1996 </w:t>
      </w:r>
      <w:proofErr w:type="spellStart"/>
      <w:r>
        <w:t>r</w:t>
      </w:r>
      <w:proofErr w:type="spellEnd"/>
      <w:r>
        <w:t xml:space="preserve"> w sprawie najwyższych dopuszczalnych stężeń i natężeń czynników szkodliwych dla zdrowia, wydzielanych przez materiały budowlane, urządzenia i elementy wyposażenia w pomieszczeniach przeznaczonych na pobyt ludzi (M.P. 1996 nr 19 poz. 231)</w:t>
      </w:r>
    </w:p>
    <w:p w:rsidR="00D35D8F" w:rsidRDefault="00D35D8F">
      <w:pPr>
        <w:pStyle w:val="Akapitzlist"/>
        <w:ind w:left="1080"/>
        <w:jc w:val="both"/>
      </w:pPr>
    </w:p>
    <w:p w:rsidR="00D35D8F" w:rsidRDefault="00D35D8F">
      <w:pPr>
        <w:pStyle w:val="Akapitzlist"/>
        <w:ind w:left="1080"/>
        <w:jc w:val="both"/>
      </w:pPr>
    </w:p>
    <w:p w:rsidR="00D35D8F" w:rsidRDefault="00E45A1C">
      <w:pPr>
        <w:pStyle w:val="Akapitzlist"/>
        <w:ind w:left="1080"/>
        <w:jc w:val="both"/>
      </w:pPr>
      <w:r>
        <w:t>Uwaga:</w:t>
      </w:r>
    </w:p>
    <w:p w:rsidR="00D35D8F" w:rsidRDefault="00E45A1C">
      <w:pPr>
        <w:pStyle w:val="Akapitzlist"/>
        <w:ind w:left="1080"/>
        <w:jc w:val="both"/>
      </w:pPr>
      <w:r>
        <w:t>W powyższym wykazie podano tylko najważniejsze akty prawne, związane z projektowaniem i wykonaniem zamierzenia inwestycyjnego. Obowiązkiem Wykonawcy jest stosowanie wszelkich innych obowiązujących aktów prawnych, przepisów i norm mających zastosowanie przy realizacji przedmiotu zamówienia.</w:t>
      </w:r>
    </w:p>
    <w:p w:rsidR="00D35D8F" w:rsidRDefault="00D35D8F">
      <w:pPr>
        <w:pStyle w:val="Akapitzlist"/>
        <w:ind w:left="1080"/>
        <w:jc w:val="both"/>
      </w:pPr>
    </w:p>
    <w:p w:rsidR="00D35D8F" w:rsidRDefault="00D35D8F">
      <w:pPr>
        <w:pStyle w:val="Akapitzlist"/>
        <w:ind w:left="1080"/>
        <w:jc w:val="both"/>
      </w:pPr>
    </w:p>
    <w:p w:rsidR="00D35D8F" w:rsidRDefault="00D35D8F">
      <w:pPr>
        <w:pStyle w:val="Akapitzlist"/>
        <w:ind w:left="1080"/>
        <w:jc w:val="both"/>
      </w:pPr>
    </w:p>
    <w:p w:rsidR="00D35D8F" w:rsidRDefault="00D35D8F">
      <w:pPr>
        <w:pStyle w:val="Akapitzlist"/>
        <w:ind w:left="1080"/>
        <w:jc w:val="both"/>
      </w:pPr>
    </w:p>
    <w:p w:rsidR="00D35D8F" w:rsidRDefault="00D35D8F">
      <w:pPr>
        <w:pStyle w:val="Akapitzlist"/>
        <w:ind w:left="1080"/>
        <w:jc w:val="both"/>
      </w:pPr>
    </w:p>
    <w:p w:rsidR="00D35D8F" w:rsidRDefault="00E45A1C">
      <w:pPr>
        <w:pStyle w:val="Akapitzlist"/>
        <w:ind w:left="1080"/>
        <w:jc w:val="both"/>
      </w:pPr>
      <w:r>
        <w:t xml:space="preserve"> </w:t>
      </w:r>
    </w:p>
    <w:sectPr w:rsidR="00D35D8F" w:rsidSect="00D35D8F">
      <w:headerReference w:type="default" r:id="rId8"/>
      <w:footerReference w:type="default" r:id="rId9"/>
      <w:pgSz w:w="16838" w:h="11906" w:orient="landscape"/>
      <w:pgMar w:top="1417" w:right="1417" w:bottom="1990" w:left="1417" w:header="0" w:footer="141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BA" w:rsidRDefault="00747CBA" w:rsidP="00D35D8F">
      <w:r>
        <w:separator/>
      </w:r>
    </w:p>
  </w:endnote>
  <w:endnote w:type="continuationSeparator" w:id="0">
    <w:p w:rsidR="00747CBA" w:rsidRDefault="00747CBA" w:rsidP="00D35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82" w:rsidRDefault="00F63A1B">
    <w:pPr>
      <w:pStyle w:val="Footer"/>
      <w:jc w:val="right"/>
    </w:pPr>
    <w:fldSimple w:instr="PAGE">
      <w:r w:rsidR="00E804FE">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BA" w:rsidRDefault="00747CBA" w:rsidP="00D35D8F">
      <w:r>
        <w:separator/>
      </w:r>
    </w:p>
  </w:footnote>
  <w:footnote w:type="continuationSeparator" w:id="0">
    <w:p w:rsidR="00747CBA" w:rsidRDefault="00747CBA" w:rsidP="00D35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82" w:rsidRDefault="00C41382">
    <w:pPr>
      <w:pStyle w:val="Header"/>
    </w:pPr>
    <w:r>
      <w:rPr>
        <w:rFonts w:ascii="Arial Narrow" w:hAnsi="Arial Narrow" w:cs="Arial"/>
        <w:b/>
        <w:sz w:val="22"/>
        <w:szCs w:val="22"/>
      </w:rPr>
      <w:t>Nr sprawy OR.00016.2020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B0D"/>
    <w:multiLevelType w:val="multilevel"/>
    <w:tmpl w:val="1D605DDA"/>
    <w:lvl w:ilvl="0">
      <w:start w:val="1"/>
      <w:numFmt w:val="decimal"/>
      <w:lvlText w:val="%1."/>
      <w:lvlJc w:val="left"/>
      <w:pPr>
        <w:tabs>
          <w:tab w:val="num" w:pos="737"/>
        </w:tabs>
        <w:ind w:left="680" w:hanging="320"/>
      </w:pPr>
      <w:rPr>
        <w:rFonts w:cs="Times New Roman"/>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595792"/>
    <w:multiLevelType w:val="multilevel"/>
    <w:tmpl w:val="7C3A32C0"/>
    <w:lvl w:ilvl="0">
      <w:start w:val="1"/>
      <w:numFmt w:val="decimal"/>
      <w:lvlText w:val="%1."/>
      <w:lvlJc w:val="left"/>
      <w:pPr>
        <w:ind w:left="720" w:hanging="360"/>
      </w:pPr>
      <w:rPr>
        <w:b/>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3B7EDB"/>
    <w:multiLevelType w:val="multilevel"/>
    <w:tmpl w:val="C546A502"/>
    <w:lvl w:ilvl="0">
      <w:start w:val="1"/>
      <w:numFmt w:val="decimal"/>
      <w:pStyle w:val="Heading3"/>
      <w:lvlText w:val="%1."/>
      <w:lvlJc w:val="left"/>
      <w:pPr>
        <w:ind w:left="720" w:hanging="360"/>
      </w:pPr>
      <w:rPr>
        <w:b w:val="0"/>
      </w:rPr>
    </w:lvl>
    <w:lvl w:ilvl="1">
      <w:start w:val="1"/>
      <w:numFmt w:val="decimal"/>
      <w:pStyle w:val="Heading5"/>
      <w:lvlText w:val="%1.%2."/>
      <w:lvlJc w:val="left"/>
      <w:pPr>
        <w:ind w:left="108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C1C0984"/>
    <w:multiLevelType w:val="multilevel"/>
    <w:tmpl w:val="7B56F9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4F81924"/>
    <w:multiLevelType w:val="multilevel"/>
    <w:tmpl w:val="76120C0C"/>
    <w:lvl w:ilvl="0">
      <w:start w:val="1"/>
      <w:numFmt w:val="bullet"/>
      <w:lvlText w:val=""/>
      <w:lvlJc w:val="left"/>
      <w:pPr>
        <w:ind w:left="833" w:hanging="360"/>
      </w:pPr>
      <w:rPr>
        <w:rFonts w:ascii="Wingdings" w:hAnsi="Wingdings" w:cs="Wingdings"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
    <w:nsid w:val="4BBA5E92"/>
    <w:multiLevelType w:val="multilevel"/>
    <w:tmpl w:val="A906E37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8D10DDC"/>
    <w:multiLevelType w:val="multilevel"/>
    <w:tmpl w:val="B53066E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924E1A"/>
    <w:multiLevelType w:val="multilevel"/>
    <w:tmpl w:val="FB0EE342"/>
    <w:lvl w:ilvl="0">
      <w:start w:val="1"/>
      <w:numFmt w:val="decimal"/>
      <w:lvlText w:val="%1."/>
      <w:lvlJc w:val="left"/>
      <w:pPr>
        <w:tabs>
          <w:tab w:val="num" w:pos="737"/>
        </w:tabs>
        <w:ind w:left="680" w:hanging="320"/>
      </w:pPr>
      <w:rPr>
        <w:rFonts w:cs="Times New Roman"/>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5E43634"/>
    <w:multiLevelType w:val="multilevel"/>
    <w:tmpl w:val="3362C4D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F08576E"/>
    <w:multiLevelType w:val="multilevel"/>
    <w:tmpl w:val="CAFA5EE4"/>
    <w:lvl w:ilvl="0">
      <w:start w:val="1"/>
      <w:numFmt w:val="decimal"/>
      <w:lvlText w:val="%1."/>
      <w:lvlJc w:val="left"/>
      <w:pPr>
        <w:tabs>
          <w:tab w:val="num" w:pos="737"/>
        </w:tabs>
        <w:ind w:left="680" w:hanging="320"/>
      </w:pPr>
      <w:rPr>
        <w:rFonts w:cs="Times New Roman"/>
        <w:b/>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18A124B"/>
    <w:multiLevelType w:val="multilevel"/>
    <w:tmpl w:val="E05A7C1A"/>
    <w:lvl w:ilvl="0">
      <w:start w:val="1"/>
      <w:numFmt w:val="bullet"/>
      <w:lvlText w:val=""/>
      <w:lvlJc w:val="left"/>
      <w:pPr>
        <w:ind w:left="1068" w:hanging="360"/>
      </w:pPr>
      <w:rPr>
        <w:rFonts w:ascii="Wingdings" w:hAnsi="Wingdings" w:cs="Wingdings" w:hint="default"/>
        <w:color w:val="auto"/>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nsid w:val="74B47147"/>
    <w:multiLevelType w:val="multilevel"/>
    <w:tmpl w:val="E856B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D61559A"/>
    <w:multiLevelType w:val="multilevel"/>
    <w:tmpl w:val="7CCC3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4"/>
  </w:num>
  <w:num w:numId="5">
    <w:abstractNumId w:val="5"/>
  </w:num>
  <w:num w:numId="6">
    <w:abstractNumId w:val="11"/>
  </w:num>
  <w:num w:numId="7">
    <w:abstractNumId w:val="1"/>
  </w:num>
  <w:num w:numId="8">
    <w:abstractNumId w:val="3"/>
  </w:num>
  <w:num w:numId="9">
    <w:abstractNumId w:val="12"/>
  </w:num>
  <w:num w:numId="10">
    <w:abstractNumId w:val="0"/>
  </w:num>
  <w:num w:numId="11">
    <w:abstractNumId w:val="9"/>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5D8F"/>
    <w:rsid w:val="005C5DD9"/>
    <w:rsid w:val="00747CBA"/>
    <w:rsid w:val="00C41382"/>
    <w:rsid w:val="00CC17C8"/>
    <w:rsid w:val="00D35A4E"/>
    <w:rsid w:val="00D35D8F"/>
    <w:rsid w:val="00D72457"/>
    <w:rsid w:val="00E45A1C"/>
    <w:rsid w:val="00E804FE"/>
    <w:rsid w:val="00F63A1B"/>
    <w:rsid w:val="00FC22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540"/>
    <w:pPr>
      <w:widowControl w:val="0"/>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next w:val="Normalny"/>
    <w:link w:val="Nagwek3Znak"/>
    <w:unhideWhenUsed/>
    <w:qFormat/>
    <w:rsid w:val="00027B99"/>
    <w:pPr>
      <w:widowControl/>
      <w:numPr>
        <w:numId w:val="1"/>
      </w:numPr>
      <w:tabs>
        <w:tab w:val="left" w:pos="360"/>
      </w:tabs>
      <w:spacing w:before="60" w:after="240"/>
      <w:ind w:left="1068" w:firstLine="0"/>
      <w:outlineLvl w:val="0"/>
    </w:pPr>
    <w:rPr>
      <w:rFonts w:asciiTheme="minorHAnsi" w:eastAsia="Calibri" w:hAnsiTheme="minorHAnsi" w:cs="Times New Roman"/>
      <w:b/>
      <w:sz w:val="20"/>
      <w:szCs w:val="20"/>
      <w:lang w:eastAsia="en-US"/>
    </w:rPr>
  </w:style>
  <w:style w:type="paragraph" w:customStyle="1" w:styleId="Heading5">
    <w:name w:val="Heading 5"/>
    <w:basedOn w:val="Heading3"/>
    <w:next w:val="Normalny"/>
    <w:link w:val="Nagwek5Znak"/>
    <w:unhideWhenUsed/>
    <w:qFormat/>
    <w:rsid w:val="00027B99"/>
    <w:pPr>
      <w:numPr>
        <w:ilvl w:val="1"/>
      </w:numPr>
      <w:spacing w:before="240"/>
      <w:outlineLvl w:val="1"/>
    </w:pPr>
  </w:style>
  <w:style w:type="paragraph" w:customStyle="1" w:styleId="Heading7">
    <w:name w:val="Heading 7"/>
    <w:basedOn w:val="Normalny"/>
    <w:next w:val="Normalny"/>
    <w:link w:val="Nagwek7Znak"/>
    <w:qFormat/>
    <w:rsid w:val="00475540"/>
    <w:pPr>
      <w:spacing w:before="240" w:after="60"/>
      <w:outlineLvl w:val="6"/>
    </w:pPr>
    <w:rPr>
      <w:rFonts w:ascii="Calibri" w:hAnsi="Calibri" w:cs="Times New Roman"/>
    </w:rPr>
  </w:style>
  <w:style w:type="character" w:customStyle="1" w:styleId="Nagwek7Znak">
    <w:name w:val="Nagłówek 7 Znak"/>
    <w:basedOn w:val="Domylnaczcionkaakapitu"/>
    <w:link w:val="Heading7"/>
    <w:qFormat/>
    <w:rsid w:val="00475540"/>
    <w:rPr>
      <w:rFonts w:ascii="Calibri" w:eastAsia="Times New Roman" w:hAnsi="Calibri" w:cs="Times New Roman"/>
      <w:sz w:val="24"/>
      <w:szCs w:val="24"/>
      <w:lang w:eastAsia="pl-PL"/>
    </w:rPr>
  </w:style>
  <w:style w:type="character" w:customStyle="1" w:styleId="TekstpodstawowyZnak">
    <w:name w:val="Tekst podstawowy Znak"/>
    <w:basedOn w:val="Domylnaczcionkaakapitu"/>
    <w:link w:val="Tekstpodstawowy"/>
    <w:qFormat/>
    <w:rsid w:val="00475540"/>
    <w:rPr>
      <w:rFonts w:ascii="Tahoma" w:eastAsia="Times New Roman" w:hAnsi="Tahoma" w:cs="Tahoma"/>
      <w:sz w:val="24"/>
      <w:szCs w:val="24"/>
      <w:lang w:eastAsia="pl-PL"/>
    </w:rPr>
  </w:style>
  <w:style w:type="character" w:customStyle="1" w:styleId="Nagwek3Znak">
    <w:name w:val="Nagłówek 3 Znak"/>
    <w:basedOn w:val="Domylnaczcionkaakapitu"/>
    <w:link w:val="Heading3"/>
    <w:qFormat/>
    <w:rsid w:val="00027B99"/>
    <w:rPr>
      <w:rFonts w:eastAsia="Times New Roman" w:cs="Times New Roman"/>
      <w:b/>
      <w:sz w:val="20"/>
      <w:szCs w:val="20"/>
      <w:lang w:eastAsia="pl-PL"/>
    </w:rPr>
  </w:style>
  <w:style w:type="character" w:customStyle="1" w:styleId="Nagwek5Znak">
    <w:name w:val="Nagłówek 5 Znak"/>
    <w:basedOn w:val="Domylnaczcionkaakapitu"/>
    <w:link w:val="Heading5"/>
    <w:qFormat/>
    <w:rsid w:val="00027B99"/>
    <w:rPr>
      <w:rFonts w:eastAsia="Times New Roman" w:cs="Times New Roman"/>
      <w:b/>
      <w:sz w:val="20"/>
      <w:szCs w:val="20"/>
      <w:lang w:eastAsia="pl-PL"/>
    </w:rPr>
  </w:style>
  <w:style w:type="character" w:styleId="Pogrubienie">
    <w:name w:val="Strong"/>
    <w:qFormat/>
    <w:rsid w:val="00027B99"/>
    <w:rPr>
      <w:rFonts w:asciiTheme="minorHAnsi" w:hAnsiTheme="minorHAnsi" w:cstheme="minorHAnsi"/>
      <w:b/>
    </w:rPr>
  </w:style>
  <w:style w:type="character" w:customStyle="1" w:styleId="AkapitzlistZnak">
    <w:name w:val="Akapit z listą Znak"/>
    <w:link w:val="Akapitzlist"/>
    <w:uiPriority w:val="34"/>
    <w:qFormat/>
    <w:locked/>
    <w:rsid w:val="00027B99"/>
    <w:rPr>
      <w:rFonts w:ascii="Tahoma" w:eastAsia="Times New Roman" w:hAnsi="Tahoma" w:cs="Tahoma"/>
      <w:sz w:val="24"/>
      <w:szCs w:val="24"/>
      <w:lang w:eastAsia="pl-PL"/>
    </w:rPr>
  </w:style>
  <w:style w:type="character" w:customStyle="1" w:styleId="TekstpodstawowywcityZnak">
    <w:name w:val="Tekst podstawowy wcięty Znak"/>
    <w:basedOn w:val="Domylnaczcionkaakapitu"/>
    <w:link w:val="Tekstpodstawowywcity"/>
    <w:uiPriority w:val="99"/>
    <w:semiHidden/>
    <w:qFormat/>
    <w:rsid w:val="005A1BA6"/>
    <w:rPr>
      <w:rFonts w:ascii="Tahoma" w:eastAsia="Times New Roman" w:hAnsi="Tahoma" w:cs="Tahoma"/>
      <w:sz w:val="24"/>
      <w:szCs w:val="24"/>
      <w:lang w:eastAsia="pl-PL"/>
    </w:rPr>
  </w:style>
  <w:style w:type="character" w:customStyle="1" w:styleId="NagwekZnak">
    <w:name w:val="Nagłówek Znak"/>
    <w:basedOn w:val="Domylnaczcionkaakapitu"/>
    <w:link w:val="Nagwek"/>
    <w:uiPriority w:val="99"/>
    <w:qFormat/>
    <w:rsid w:val="00F9381B"/>
    <w:rPr>
      <w:rFonts w:ascii="Tahoma" w:eastAsia="Times New Roman" w:hAnsi="Tahoma" w:cs="Tahoma"/>
      <w:sz w:val="24"/>
      <w:szCs w:val="24"/>
      <w:lang w:eastAsia="pl-PL"/>
    </w:rPr>
  </w:style>
  <w:style w:type="character" w:customStyle="1" w:styleId="StopkaZnak">
    <w:name w:val="Stopka Znak"/>
    <w:basedOn w:val="Domylnaczcionkaakapitu"/>
    <w:uiPriority w:val="99"/>
    <w:qFormat/>
    <w:rsid w:val="00F9381B"/>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qFormat/>
    <w:rsid w:val="001258AE"/>
    <w:rPr>
      <w:sz w:val="16"/>
      <w:szCs w:val="16"/>
    </w:rPr>
  </w:style>
  <w:style w:type="character" w:customStyle="1" w:styleId="TekstkomentarzaZnak">
    <w:name w:val="Tekst komentarza Znak"/>
    <w:basedOn w:val="Domylnaczcionkaakapitu"/>
    <w:link w:val="Tekstkomentarza"/>
    <w:uiPriority w:val="99"/>
    <w:semiHidden/>
    <w:qFormat/>
    <w:rsid w:val="001258AE"/>
    <w:rPr>
      <w:rFonts w:ascii="Tahoma" w:eastAsia="Times New Roman" w:hAnsi="Tahoma" w:cs="Tahoma"/>
      <w:sz w:val="20"/>
      <w:szCs w:val="20"/>
      <w:lang w:eastAsia="pl-PL"/>
    </w:rPr>
  </w:style>
  <w:style w:type="character" w:customStyle="1" w:styleId="TematkomentarzaZnak">
    <w:name w:val="Temat komentarza Znak"/>
    <w:basedOn w:val="TekstkomentarzaZnak"/>
    <w:link w:val="Tematkomentarza"/>
    <w:uiPriority w:val="99"/>
    <w:semiHidden/>
    <w:qFormat/>
    <w:rsid w:val="001258AE"/>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uiPriority w:val="99"/>
    <w:semiHidden/>
    <w:qFormat/>
    <w:rsid w:val="001258AE"/>
    <w:rPr>
      <w:rFonts w:ascii="Segoe UI" w:eastAsia="Times New Roman" w:hAnsi="Segoe UI" w:cs="Segoe UI"/>
      <w:sz w:val="18"/>
      <w:szCs w:val="18"/>
      <w:lang w:eastAsia="pl-PL"/>
    </w:rPr>
  </w:style>
  <w:style w:type="character" w:customStyle="1" w:styleId="ListLabel1">
    <w:name w:val="ListLabel 1"/>
    <w:qFormat/>
    <w:rsid w:val="005E35F3"/>
    <w:rPr>
      <w:rFonts w:cs="Times New Roman"/>
    </w:rPr>
  </w:style>
  <w:style w:type="character" w:customStyle="1" w:styleId="ListLabel2">
    <w:name w:val="ListLabel 2"/>
    <w:qFormat/>
    <w:rsid w:val="005E35F3"/>
    <w:rPr>
      <w:rFonts w:cs="Times New Roman"/>
    </w:rPr>
  </w:style>
  <w:style w:type="character" w:customStyle="1" w:styleId="ListLabel3">
    <w:name w:val="ListLabel 3"/>
    <w:qFormat/>
    <w:rsid w:val="005E35F3"/>
    <w:rPr>
      <w:rFonts w:cs="Times New Roman"/>
    </w:rPr>
  </w:style>
  <w:style w:type="character" w:customStyle="1" w:styleId="ListLabel4">
    <w:name w:val="ListLabel 4"/>
    <w:qFormat/>
    <w:rsid w:val="005E35F3"/>
    <w:rPr>
      <w:rFonts w:cs="Times New Roman"/>
    </w:rPr>
  </w:style>
  <w:style w:type="character" w:customStyle="1" w:styleId="ListLabel5">
    <w:name w:val="ListLabel 5"/>
    <w:qFormat/>
    <w:rsid w:val="005E35F3"/>
    <w:rPr>
      <w:rFonts w:cs="Times New Roman"/>
    </w:rPr>
  </w:style>
  <w:style w:type="character" w:customStyle="1" w:styleId="ListLabel6">
    <w:name w:val="ListLabel 6"/>
    <w:qFormat/>
    <w:rsid w:val="005E35F3"/>
    <w:rPr>
      <w:rFonts w:cs="Times New Roman"/>
    </w:rPr>
  </w:style>
  <w:style w:type="character" w:customStyle="1" w:styleId="ListLabel7">
    <w:name w:val="ListLabel 7"/>
    <w:qFormat/>
    <w:rsid w:val="005E35F3"/>
    <w:rPr>
      <w:rFonts w:cs="Times New Roman"/>
    </w:rPr>
  </w:style>
  <w:style w:type="character" w:customStyle="1" w:styleId="ListLabel8">
    <w:name w:val="ListLabel 8"/>
    <w:qFormat/>
    <w:rsid w:val="005E35F3"/>
    <w:rPr>
      <w:rFonts w:cs="Times New Roman"/>
    </w:rPr>
  </w:style>
  <w:style w:type="character" w:customStyle="1" w:styleId="ListLabel9">
    <w:name w:val="ListLabel 9"/>
    <w:qFormat/>
    <w:rsid w:val="005E35F3"/>
    <w:rPr>
      <w:rFonts w:cs="Times New Roman"/>
    </w:rPr>
  </w:style>
  <w:style w:type="character" w:customStyle="1" w:styleId="ListLabel10">
    <w:name w:val="ListLabel 10"/>
    <w:qFormat/>
    <w:rsid w:val="005E35F3"/>
    <w:rPr>
      <w:b w:val="0"/>
    </w:rPr>
  </w:style>
  <w:style w:type="character" w:customStyle="1" w:styleId="ListLabel11">
    <w:name w:val="ListLabel 11"/>
    <w:qFormat/>
    <w:rsid w:val="005E35F3"/>
    <w:rPr>
      <w:rFonts w:cs="Times New Roman"/>
      <w:b w:val="0"/>
      <w:bCs w:val="0"/>
      <w:sz w:val="18"/>
      <w:szCs w:val="18"/>
    </w:rPr>
  </w:style>
  <w:style w:type="character" w:customStyle="1" w:styleId="ListLabel12">
    <w:name w:val="ListLabel 12"/>
    <w:qFormat/>
    <w:rsid w:val="005E35F3"/>
    <w:rPr>
      <w:rFonts w:cs="Times New Roman"/>
      <w:b/>
      <w:bCs w:val="0"/>
      <w:sz w:val="20"/>
      <w:szCs w:val="20"/>
    </w:rPr>
  </w:style>
  <w:style w:type="character" w:customStyle="1" w:styleId="ListLabel13">
    <w:name w:val="ListLabel 13"/>
    <w:qFormat/>
    <w:rsid w:val="005E35F3"/>
    <w:rPr>
      <w:b w:val="0"/>
    </w:rPr>
  </w:style>
  <w:style w:type="character" w:customStyle="1" w:styleId="ListLabel14">
    <w:name w:val="ListLabel 14"/>
    <w:qFormat/>
    <w:rsid w:val="005E35F3"/>
    <w:rPr>
      <w:color w:val="auto"/>
      <w:sz w:val="20"/>
    </w:rPr>
  </w:style>
  <w:style w:type="character" w:customStyle="1" w:styleId="ListLabel15">
    <w:name w:val="ListLabel 15"/>
    <w:qFormat/>
    <w:rsid w:val="005E35F3"/>
    <w:rPr>
      <w:rFonts w:cs="Courier New"/>
    </w:rPr>
  </w:style>
  <w:style w:type="character" w:customStyle="1" w:styleId="ListLabel16">
    <w:name w:val="ListLabel 16"/>
    <w:qFormat/>
    <w:rsid w:val="005E35F3"/>
    <w:rPr>
      <w:rFonts w:cs="Courier New"/>
    </w:rPr>
  </w:style>
  <w:style w:type="character" w:customStyle="1" w:styleId="ListLabel17">
    <w:name w:val="ListLabel 17"/>
    <w:qFormat/>
    <w:rsid w:val="005E35F3"/>
    <w:rPr>
      <w:rFonts w:cs="Courier New"/>
    </w:rPr>
  </w:style>
  <w:style w:type="character" w:customStyle="1" w:styleId="ListLabel18">
    <w:name w:val="ListLabel 18"/>
    <w:qFormat/>
    <w:rsid w:val="005E35F3"/>
    <w:rPr>
      <w:rFonts w:cs="Courier New"/>
    </w:rPr>
  </w:style>
  <w:style w:type="character" w:customStyle="1" w:styleId="ListLabel19">
    <w:name w:val="ListLabel 19"/>
    <w:qFormat/>
    <w:rsid w:val="005E35F3"/>
    <w:rPr>
      <w:rFonts w:cs="Courier New"/>
    </w:rPr>
  </w:style>
  <w:style w:type="character" w:customStyle="1" w:styleId="ListLabel20">
    <w:name w:val="ListLabel 20"/>
    <w:qFormat/>
    <w:rsid w:val="005E35F3"/>
    <w:rPr>
      <w:rFonts w:cs="Courier New"/>
    </w:rPr>
  </w:style>
  <w:style w:type="character" w:customStyle="1" w:styleId="ListLabel21">
    <w:name w:val="ListLabel 21"/>
    <w:qFormat/>
    <w:rsid w:val="005E35F3"/>
    <w:rPr>
      <w:rFonts w:cs="Times New Roman"/>
    </w:rPr>
  </w:style>
  <w:style w:type="character" w:customStyle="1" w:styleId="ListLabel22">
    <w:name w:val="ListLabel 22"/>
    <w:qFormat/>
    <w:rsid w:val="005E35F3"/>
    <w:rPr>
      <w:rFonts w:cs="Courier New"/>
    </w:rPr>
  </w:style>
  <w:style w:type="character" w:customStyle="1" w:styleId="ListLabel23">
    <w:name w:val="ListLabel 23"/>
    <w:qFormat/>
    <w:rsid w:val="005E35F3"/>
    <w:rPr>
      <w:rFonts w:cs="Courier New"/>
    </w:rPr>
  </w:style>
  <w:style w:type="character" w:customStyle="1" w:styleId="ListLabel24">
    <w:name w:val="ListLabel 24"/>
    <w:qFormat/>
    <w:rsid w:val="005E35F3"/>
    <w:rPr>
      <w:rFonts w:cs="Courier New"/>
    </w:rPr>
  </w:style>
  <w:style w:type="character" w:customStyle="1" w:styleId="ListLabel25">
    <w:name w:val="ListLabel 25"/>
    <w:qFormat/>
    <w:rsid w:val="005E35F3"/>
    <w:rPr>
      <w:rFonts w:cs="Courier New"/>
    </w:rPr>
  </w:style>
  <w:style w:type="character" w:customStyle="1" w:styleId="ListLabel26">
    <w:name w:val="ListLabel 26"/>
    <w:qFormat/>
    <w:rsid w:val="005E35F3"/>
    <w:rPr>
      <w:rFonts w:cs="Courier New"/>
    </w:rPr>
  </w:style>
  <w:style w:type="character" w:customStyle="1" w:styleId="ListLabel27">
    <w:name w:val="ListLabel 27"/>
    <w:qFormat/>
    <w:rsid w:val="005E35F3"/>
    <w:rPr>
      <w:rFonts w:cs="Courier New"/>
    </w:rPr>
  </w:style>
  <w:style w:type="character" w:customStyle="1" w:styleId="ListLabel28">
    <w:name w:val="ListLabel 28"/>
    <w:qFormat/>
    <w:rsid w:val="005E35F3"/>
    <w:rPr>
      <w:rFonts w:cs="Courier New"/>
    </w:rPr>
  </w:style>
  <w:style w:type="character" w:customStyle="1" w:styleId="ListLabel29">
    <w:name w:val="ListLabel 29"/>
    <w:qFormat/>
    <w:rsid w:val="005E35F3"/>
    <w:rPr>
      <w:rFonts w:cs="Courier New"/>
    </w:rPr>
  </w:style>
  <w:style w:type="character" w:customStyle="1" w:styleId="ListLabel30">
    <w:name w:val="ListLabel 30"/>
    <w:qFormat/>
    <w:rsid w:val="005E35F3"/>
    <w:rPr>
      <w:rFonts w:cs="Courier New"/>
    </w:rPr>
  </w:style>
  <w:style w:type="character" w:customStyle="1" w:styleId="ListLabel31">
    <w:name w:val="ListLabel 31"/>
    <w:qFormat/>
    <w:rsid w:val="005E35F3"/>
    <w:rPr>
      <w:b/>
      <w:bCs/>
      <w:sz w:val="20"/>
    </w:rPr>
  </w:style>
  <w:style w:type="character" w:customStyle="1" w:styleId="ListLabel32">
    <w:name w:val="ListLabel 32"/>
    <w:qFormat/>
    <w:rsid w:val="005E35F3"/>
    <w:rPr>
      <w:rFonts w:cs="Times New Roman"/>
      <w:b/>
      <w:bCs w:val="0"/>
      <w:sz w:val="20"/>
      <w:szCs w:val="20"/>
    </w:rPr>
  </w:style>
  <w:style w:type="character" w:customStyle="1" w:styleId="ListLabel33">
    <w:name w:val="ListLabel 33"/>
    <w:qFormat/>
    <w:rsid w:val="005E35F3"/>
    <w:rPr>
      <w:rFonts w:cs="Times New Roman"/>
      <w:b/>
      <w:bCs w:val="0"/>
      <w:sz w:val="20"/>
      <w:szCs w:val="20"/>
    </w:rPr>
  </w:style>
  <w:style w:type="character" w:customStyle="1" w:styleId="ListLabel34">
    <w:name w:val="ListLabel 34"/>
    <w:qFormat/>
    <w:rsid w:val="005E35F3"/>
    <w:rPr>
      <w:rFonts w:cs="Courier New"/>
    </w:rPr>
  </w:style>
  <w:style w:type="character" w:customStyle="1" w:styleId="ListLabel35">
    <w:name w:val="ListLabel 35"/>
    <w:qFormat/>
    <w:rsid w:val="005E35F3"/>
    <w:rPr>
      <w:rFonts w:cs="Courier New"/>
    </w:rPr>
  </w:style>
  <w:style w:type="character" w:customStyle="1" w:styleId="ListLabel36">
    <w:name w:val="ListLabel 36"/>
    <w:qFormat/>
    <w:rsid w:val="005E35F3"/>
    <w:rPr>
      <w:rFonts w:cs="Courier New"/>
    </w:rPr>
  </w:style>
  <w:style w:type="character" w:customStyle="1" w:styleId="ListLabel37">
    <w:name w:val="ListLabel 37"/>
    <w:qFormat/>
    <w:rsid w:val="005E35F3"/>
    <w:rPr>
      <w:b w:val="0"/>
    </w:rPr>
  </w:style>
  <w:style w:type="character" w:customStyle="1" w:styleId="ListLabel38">
    <w:name w:val="ListLabel 38"/>
    <w:qFormat/>
    <w:rsid w:val="005E35F3"/>
    <w:rPr>
      <w:rFonts w:cs="Times New Roman"/>
      <w:b/>
      <w:bCs w:val="0"/>
      <w:sz w:val="20"/>
      <w:szCs w:val="20"/>
    </w:rPr>
  </w:style>
  <w:style w:type="character" w:customStyle="1" w:styleId="ListLabel39">
    <w:name w:val="ListLabel 39"/>
    <w:qFormat/>
    <w:rsid w:val="005E35F3"/>
    <w:rPr>
      <w:rFonts w:cs="Wingdings"/>
      <w:color w:val="auto"/>
      <w:sz w:val="20"/>
    </w:rPr>
  </w:style>
  <w:style w:type="character" w:customStyle="1" w:styleId="ListLabel40">
    <w:name w:val="ListLabel 40"/>
    <w:qFormat/>
    <w:rsid w:val="005E35F3"/>
    <w:rPr>
      <w:rFonts w:cs="Courier New"/>
    </w:rPr>
  </w:style>
  <w:style w:type="character" w:customStyle="1" w:styleId="ListLabel41">
    <w:name w:val="ListLabel 41"/>
    <w:qFormat/>
    <w:rsid w:val="005E35F3"/>
    <w:rPr>
      <w:rFonts w:cs="Wingdings"/>
    </w:rPr>
  </w:style>
  <w:style w:type="character" w:customStyle="1" w:styleId="ListLabel42">
    <w:name w:val="ListLabel 42"/>
    <w:qFormat/>
    <w:rsid w:val="005E35F3"/>
    <w:rPr>
      <w:rFonts w:cs="Symbol"/>
    </w:rPr>
  </w:style>
  <w:style w:type="character" w:customStyle="1" w:styleId="ListLabel43">
    <w:name w:val="ListLabel 43"/>
    <w:qFormat/>
    <w:rsid w:val="005E35F3"/>
    <w:rPr>
      <w:rFonts w:cs="Courier New"/>
    </w:rPr>
  </w:style>
  <w:style w:type="character" w:customStyle="1" w:styleId="ListLabel44">
    <w:name w:val="ListLabel 44"/>
    <w:qFormat/>
    <w:rsid w:val="005E35F3"/>
    <w:rPr>
      <w:rFonts w:cs="Wingdings"/>
    </w:rPr>
  </w:style>
  <w:style w:type="character" w:customStyle="1" w:styleId="ListLabel45">
    <w:name w:val="ListLabel 45"/>
    <w:qFormat/>
    <w:rsid w:val="005E35F3"/>
    <w:rPr>
      <w:rFonts w:cs="Symbol"/>
    </w:rPr>
  </w:style>
  <w:style w:type="character" w:customStyle="1" w:styleId="ListLabel46">
    <w:name w:val="ListLabel 46"/>
    <w:qFormat/>
    <w:rsid w:val="005E35F3"/>
    <w:rPr>
      <w:rFonts w:cs="Courier New"/>
    </w:rPr>
  </w:style>
  <w:style w:type="character" w:customStyle="1" w:styleId="ListLabel47">
    <w:name w:val="ListLabel 47"/>
    <w:qFormat/>
    <w:rsid w:val="005E35F3"/>
    <w:rPr>
      <w:rFonts w:cs="Wingdings"/>
    </w:rPr>
  </w:style>
  <w:style w:type="character" w:customStyle="1" w:styleId="ListLabel48">
    <w:name w:val="ListLabel 48"/>
    <w:qFormat/>
    <w:rsid w:val="005E35F3"/>
    <w:rPr>
      <w:rFonts w:ascii="Tahoma" w:hAnsi="Tahoma" w:cs="Wingdings"/>
    </w:rPr>
  </w:style>
  <w:style w:type="character" w:customStyle="1" w:styleId="ListLabel49">
    <w:name w:val="ListLabel 49"/>
    <w:qFormat/>
    <w:rsid w:val="005E35F3"/>
    <w:rPr>
      <w:rFonts w:cs="Courier New"/>
    </w:rPr>
  </w:style>
  <w:style w:type="character" w:customStyle="1" w:styleId="ListLabel50">
    <w:name w:val="ListLabel 50"/>
    <w:qFormat/>
    <w:rsid w:val="005E35F3"/>
    <w:rPr>
      <w:rFonts w:cs="Wingdings"/>
    </w:rPr>
  </w:style>
  <w:style w:type="character" w:customStyle="1" w:styleId="ListLabel51">
    <w:name w:val="ListLabel 51"/>
    <w:qFormat/>
    <w:rsid w:val="005E35F3"/>
    <w:rPr>
      <w:rFonts w:cs="Symbol"/>
    </w:rPr>
  </w:style>
  <w:style w:type="character" w:customStyle="1" w:styleId="ListLabel52">
    <w:name w:val="ListLabel 52"/>
    <w:qFormat/>
    <w:rsid w:val="005E35F3"/>
    <w:rPr>
      <w:rFonts w:cs="Courier New"/>
    </w:rPr>
  </w:style>
  <w:style w:type="character" w:customStyle="1" w:styleId="ListLabel53">
    <w:name w:val="ListLabel 53"/>
    <w:qFormat/>
    <w:rsid w:val="005E35F3"/>
    <w:rPr>
      <w:rFonts w:cs="Wingdings"/>
    </w:rPr>
  </w:style>
  <w:style w:type="character" w:customStyle="1" w:styleId="ListLabel54">
    <w:name w:val="ListLabel 54"/>
    <w:qFormat/>
    <w:rsid w:val="005E35F3"/>
    <w:rPr>
      <w:rFonts w:cs="Symbol"/>
    </w:rPr>
  </w:style>
  <w:style w:type="character" w:customStyle="1" w:styleId="ListLabel55">
    <w:name w:val="ListLabel 55"/>
    <w:qFormat/>
    <w:rsid w:val="005E35F3"/>
    <w:rPr>
      <w:rFonts w:cs="Courier New"/>
    </w:rPr>
  </w:style>
  <w:style w:type="character" w:customStyle="1" w:styleId="ListLabel56">
    <w:name w:val="ListLabel 56"/>
    <w:qFormat/>
    <w:rsid w:val="005E35F3"/>
    <w:rPr>
      <w:rFonts w:cs="Wingdings"/>
    </w:rPr>
  </w:style>
  <w:style w:type="character" w:customStyle="1" w:styleId="ListLabel57">
    <w:name w:val="ListLabel 57"/>
    <w:qFormat/>
    <w:rsid w:val="005E35F3"/>
    <w:rPr>
      <w:rFonts w:cs="Symbol"/>
      <w:sz w:val="20"/>
    </w:rPr>
  </w:style>
  <w:style w:type="character" w:customStyle="1" w:styleId="ListLabel58">
    <w:name w:val="ListLabel 58"/>
    <w:qFormat/>
    <w:rsid w:val="005E35F3"/>
    <w:rPr>
      <w:rFonts w:cs="Courier New"/>
    </w:rPr>
  </w:style>
  <w:style w:type="character" w:customStyle="1" w:styleId="ListLabel59">
    <w:name w:val="ListLabel 59"/>
    <w:qFormat/>
    <w:rsid w:val="005E35F3"/>
    <w:rPr>
      <w:rFonts w:cs="Wingdings"/>
    </w:rPr>
  </w:style>
  <w:style w:type="character" w:customStyle="1" w:styleId="ListLabel60">
    <w:name w:val="ListLabel 60"/>
    <w:qFormat/>
    <w:rsid w:val="005E35F3"/>
    <w:rPr>
      <w:rFonts w:cs="Symbol"/>
    </w:rPr>
  </w:style>
  <w:style w:type="character" w:customStyle="1" w:styleId="ListLabel61">
    <w:name w:val="ListLabel 61"/>
    <w:qFormat/>
    <w:rsid w:val="005E35F3"/>
    <w:rPr>
      <w:rFonts w:cs="Courier New"/>
    </w:rPr>
  </w:style>
  <w:style w:type="character" w:customStyle="1" w:styleId="ListLabel62">
    <w:name w:val="ListLabel 62"/>
    <w:qFormat/>
    <w:rsid w:val="005E35F3"/>
    <w:rPr>
      <w:rFonts w:cs="Wingdings"/>
    </w:rPr>
  </w:style>
  <w:style w:type="character" w:customStyle="1" w:styleId="ListLabel63">
    <w:name w:val="ListLabel 63"/>
    <w:qFormat/>
    <w:rsid w:val="005E35F3"/>
    <w:rPr>
      <w:rFonts w:cs="Symbol"/>
    </w:rPr>
  </w:style>
  <w:style w:type="character" w:customStyle="1" w:styleId="ListLabel64">
    <w:name w:val="ListLabel 64"/>
    <w:qFormat/>
    <w:rsid w:val="005E35F3"/>
    <w:rPr>
      <w:rFonts w:cs="Courier New"/>
    </w:rPr>
  </w:style>
  <w:style w:type="character" w:customStyle="1" w:styleId="ListLabel65">
    <w:name w:val="ListLabel 65"/>
    <w:qFormat/>
    <w:rsid w:val="005E35F3"/>
    <w:rPr>
      <w:rFonts w:cs="Wingdings"/>
    </w:rPr>
  </w:style>
  <w:style w:type="character" w:customStyle="1" w:styleId="ListLabel66">
    <w:name w:val="ListLabel 66"/>
    <w:qFormat/>
    <w:rsid w:val="005E35F3"/>
    <w:rPr>
      <w:b/>
      <w:bCs/>
      <w:sz w:val="20"/>
    </w:rPr>
  </w:style>
  <w:style w:type="character" w:customStyle="1" w:styleId="ListLabel67">
    <w:name w:val="ListLabel 67"/>
    <w:qFormat/>
    <w:rsid w:val="005E35F3"/>
    <w:rPr>
      <w:rFonts w:cs="Times New Roman"/>
      <w:b/>
      <w:bCs w:val="0"/>
      <w:sz w:val="20"/>
      <w:szCs w:val="20"/>
    </w:rPr>
  </w:style>
  <w:style w:type="character" w:customStyle="1" w:styleId="ListLabel68">
    <w:name w:val="ListLabel 68"/>
    <w:qFormat/>
    <w:rsid w:val="005E35F3"/>
    <w:rPr>
      <w:rFonts w:cs="Times New Roman"/>
      <w:b/>
      <w:bCs w:val="0"/>
      <w:sz w:val="20"/>
      <w:szCs w:val="20"/>
    </w:rPr>
  </w:style>
  <w:style w:type="character" w:customStyle="1" w:styleId="ListLabel69">
    <w:name w:val="ListLabel 69"/>
    <w:qFormat/>
    <w:rsid w:val="005E35F3"/>
    <w:rPr>
      <w:rFonts w:cs="Symbol"/>
      <w:sz w:val="20"/>
    </w:rPr>
  </w:style>
  <w:style w:type="character" w:customStyle="1" w:styleId="ListLabel70">
    <w:name w:val="ListLabel 70"/>
    <w:qFormat/>
    <w:rsid w:val="005E35F3"/>
    <w:rPr>
      <w:rFonts w:cs="Courier New"/>
    </w:rPr>
  </w:style>
  <w:style w:type="character" w:customStyle="1" w:styleId="ListLabel71">
    <w:name w:val="ListLabel 71"/>
    <w:qFormat/>
    <w:rsid w:val="005E35F3"/>
    <w:rPr>
      <w:rFonts w:cs="Wingdings"/>
    </w:rPr>
  </w:style>
  <w:style w:type="character" w:customStyle="1" w:styleId="ListLabel72">
    <w:name w:val="ListLabel 72"/>
    <w:qFormat/>
    <w:rsid w:val="005E35F3"/>
    <w:rPr>
      <w:rFonts w:cs="Symbol"/>
    </w:rPr>
  </w:style>
  <w:style w:type="character" w:customStyle="1" w:styleId="ListLabel73">
    <w:name w:val="ListLabel 73"/>
    <w:qFormat/>
    <w:rsid w:val="005E35F3"/>
    <w:rPr>
      <w:rFonts w:cs="Courier New"/>
    </w:rPr>
  </w:style>
  <w:style w:type="character" w:customStyle="1" w:styleId="ListLabel74">
    <w:name w:val="ListLabel 74"/>
    <w:qFormat/>
    <w:rsid w:val="005E35F3"/>
    <w:rPr>
      <w:rFonts w:cs="Wingdings"/>
    </w:rPr>
  </w:style>
  <w:style w:type="character" w:customStyle="1" w:styleId="ListLabel75">
    <w:name w:val="ListLabel 75"/>
    <w:qFormat/>
    <w:rsid w:val="005E35F3"/>
    <w:rPr>
      <w:rFonts w:cs="Symbol"/>
    </w:rPr>
  </w:style>
  <w:style w:type="character" w:customStyle="1" w:styleId="ListLabel76">
    <w:name w:val="ListLabel 76"/>
    <w:qFormat/>
    <w:rsid w:val="005E35F3"/>
    <w:rPr>
      <w:rFonts w:cs="Courier New"/>
    </w:rPr>
  </w:style>
  <w:style w:type="character" w:customStyle="1" w:styleId="ListLabel77">
    <w:name w:val="ListLabel 77"/>
    <w:qFormat/>
    <w:rsid w:val="005E35F3"/>
    <w:rPr>
      <w:rFonts w:cs="Wingdings"/>
    </w:rPr>
  </w:style>
  <w:style w:type="character" w:customStyle="1" w:styleId="ListLabel78">
    <w:name w:val="ListLabel 78"/>
    <w:qFormat/>
    <w:rsid w:val="005E35F3"/>
    <w:rPr>
      <w:b w:val="0"/>
    </w:rPr>
  </w:style>
  <w:style w:type="character" w:customStyle="1" w:styleId="ListLabel79">
    <w:name w:val="ListLabel 79"/>
    <w:qFormat/>
    <w:rsid w:val="005E35F3"/>
    <w:rPr>
      <w:rFonts w:cs="Times New Roman"/>
      <w:b/>
      <w:bCs w:val="0"/>
      <w:sz w:val="20"/>
      <w:szCs w:val="20"/>
    </w:rPr>
  </w:style>
  <w:style w:type="character" w:customStyle="1" w:styleId="ListLabel80">
    <w:name w:val="ListLabel 80"/>
    <w:qFormat/>
    <w:rsid w:val="005E35F3"/>
    <w:rPr>
      <w:rFonts w:cs="Wingdings"/>
      <w:color w:val="auto"/>
      <w:sz w:val="20"/>
    </w:rPr>
  </w:style>
  <w:style w:type="character" w:customStyle="1" w:styleId="ListLabel81">
    <w:name w:val="ListLabel 81"/>
    <w:qFormat/>
    <w:rsid w:val="005E35F3"/>
    <w:rPr>
      <w:rFonts w:cs="Courier New"/>
    </w:rPr>
  </w:style>
  <w:style w:type="character" w:customStyle="1" w:styleId="ListLabel82">
    <w:name w:val="ListLabel 82"/>
    <w:qFormat/>
    <w:rsid w:val="005E35F3"/>
    <w:rPr>
      <w:rFonts w:cs="Wingdings"/>
    </w:rPr>
  </w:style>
  <w:style w:type="character" w:customStyle="1" w:styleId="ListLabel83">
    <w:name w:val="ListLabel 83"/>
    <w:qFormat/>
    <w:rsid w:val="005E35F3"/>
    <w:rPr>
      <w:rFonts w:cs="Symbol"/>
    </w:rPr>
  </w:style>
  <w:style w:type="character" w:customStyle="1" w:styleId="ListLabel84">
    <w:name w:val="ListLabel 84"/>
    <w:qFormat/>
    <w:rsid w:val="005E35F3"/>
    <w:rPr>
      <w:rFonts w:cs="Courier New"/>
    </w:rPr>
  </w:style>
  <w:style w:type="character" w:customStyle="1" w:styleId="ListLabel85">
    <w:name w:val="ListLabel 85"/>
    <w:qFormat/>
    <w:rsid w:val="005E35F3"/>
    <w:rPr>
      <w:rFonts w:cs="Wingdings"/>
    </w:rPr>
  </w:style>
  <w:style w:type="character" w:customStyle="1" w:styleId="ListLabel86">
    <w:name w:val="ListLabel 86"/>
    <w:qFormat/>
    <w:rsid w:val="005E35F3"/>
    <w:rPr>
      <w:rFonts w:cs="Symbol"/>
    </w:rPr>
  </w:style>
  <w:style w:type="character" w:customStyle="1" w:styleId="ListLabel87">
    <w:name w:val="ListLabel 87"/>
    <w:qFormat/>
    <w:rsid w:val="005E35F3"/>
    <w:rPr>
      <w:rFonts w:cs="Courier New"/>
    </w:rPr>
  </w:style>
  <w:style w:type="character" w:customStyle="1" w:styleId="ListLabel88">
    <w:name w:val="ListLabel 88"/>
    <w:qFormat/>
    <w:rsid w:val="005E35F3"/>
    <w:rPr>
      <w:rFonts w:cs="Wingdings"/>
    </w:rPr>
  </w:style>
  <w:style w:type="character" w:customStyle="1" w:styleId="ListLabel89">
    <w:name w:val="ListLabel 89"/>
    <w:qFormat/>
    <w:rsid w:val="005E35F3"/>
    <w:rPr>
      <w:rFonts w:ascii="Tahoma" w:hAnsi="Tahoma" w:cs="Wingdings"/>
    </w:rPr>
  </w:style>
  <w:style w:type="character" w:customStyle="1" w:styleId="ListLabel90">
    <w:name w:val="ListLabel 90"/>
    <w:qFormat/>
    <w:rsid w:val="005E35F3"/>
    <w:rPr>
      <w:rFonts w:cs="Courier New"/>
    </w:rPr>
  </w:style>
  <w:style w:type="character" w:customStyle="1" w:styleId="ListLabel91">
    <w:name w:val="ListLabel 91"/>
    <w:qFormat/>
    <w:rsid w:val="005E35F3"/>
    <w:rPr>
      <w:rFonts w:cs="Wingdings"/>
    </w:rPr>
  </w:style>
  <w:style w:type="character" w:customStyle="1" w:styleId="ListLabel92">
    <w:name w:val="ListLabel 92"/>
    <w:qFormat/>
    <w:rsid w:val="005E35F3"/>
    <w:rPr>
      <w:rFonts w:cs="Symbol"/>
    </w:rPr>
  </w:style>
  <w:style w:type="character" w:customStyle="1" w:styleId="ListLabel93">
    <w:name w:val="ListLabel 93"/>
    <w:qFormat/>
    <w:rsid w:val="005E35F3"/>
    <w:rPr>
      <w:rFonts w:cs="Courier New"/>
    </w:rPr>
  </w:style>
  <w:style w:type="character" w:customStyle="1" w:styleId="ListLabel94">
    <w:name w:val="ListLabel 94"/>
    <w:qFormat/>
    <w:rsid w:val="005E35F3"/>
    <w:rPr>
      <w:rFonts w:cs="Wingdings"/>
    </w:rPr>
  </w:style>
  <w:style w:type="character" w:customStyle="1" w:styleId="ListLabel95">
    <w:name w:val="ListLabel 95"/>
    <w:qFormat/>
    <w:rsid w:val="005E35F3"/>
    <w:rPr>
      <w:rFonts w:cs="Symbol"/>
    </w:rPr>
  </w:style>
  <w:style w:type="character" w:customStyle="1" w:styleId="ListLabel96">
    <w:name w:val="ListLabel 96"/>
    <w:qFormat/>
    <w:rsid w:val="005E35F3"/>
    <w:rPr>
      <w:rFonts w:cs="Courier New"/>
    </w:rPr>
  </w:style>
  <w:style w:type="character" w:customStyle="1" w:styleId="ListLabel97">
    <w:name w:val="ListLabel 97"/>
    <w:qFormat/>
    <w:rsid w:val="005E35F3"/>
    <w:rPr>
      <w:rFonts w:cs="Wingdings"/>
    </w:rPr>
  </w:style>
  <w:style w:type="character" w:customStyle="1" w:styleId="ListLabel98">
    <w:name w:val="ListLabel 98"/>
    <w:qFormat/>
    <w:rsid w:val="005E35F3"/>
    <w:rPr>
      <w:rFonts w:cs="Symbol"/>
      <w:sz w:val="20"/>
    </w:rPr>
  </w:style>
  <w:style w:type="character" w:customStyle="1" w:styleId="ListLabel99">
    <w:name w:val="ListLabel 99"/>
    <w:qFormat/>
    <w:rsid w:val="005E35F3"/>
    <w:rPr>
      <w:rFonts w:cs="Courier New"/>
    </w:rPr>
  </w:style>
  <w:style w:type="character" w:customStyle="1" w:styleId="ListLabel100">
    <w:name w:val="ListLabel 100"/>
    <w:qFormat/>
    <w:rsid w:val="005E35F3"/>
    <w:rPr>
      <w:rFonts w:cs="Wingdings"/>
    </w:rPr>
  </w:style>
  <w:style w:type="character" w:customStyle="1" w:styleId="ListLabel101">
    <w:name w:val="ListLabel 101"/>
    <w:qFormat/>
    <w:rsid w:val="005E35F3"/>
    <w:rPr>
      <w:rFonts w:cs="Symbol"/>
    </w:rPr>
  </w:style>
  <w:style w:type="character" w:customStyle="1" w:styleId="ListLabel102">
    <w:name w:val="ListLabel 102"/>
    <w:qFormat/>
    <w:rsid w:val="005E35F3"/>
    <w:rPr>
      <w:rFonts w:cs="Courier New"/>
    </w:rPr>
  </w:style>
  <w:style w:type="character" w:customStyle="1" w:styleId="ListLabel103">
    <w:name w:val="ListLabel 103"/>
    <w:qFormat/>
    <w:rsid w:val="005E35F3"/>
    <w:rPr>
      <w:rFonts w:cs="Wingdings"/>
    </w:rPr>
  </w:style>
  <w:style w:type="character" w:customStyle="1" w:styleId="ListLabel104">
    <w:name w:val="ListLabel 104"/>
    <w:qFormat/>
    <w:rsid w:val="005E35F3"/>
    <w:rPr>
      <w:rFonts w:cs="Symbol"/>
    </w:rPr>
  </w:style>
  <w:style w:type="character" w:customStyle="1" w:styleId="ListLabel105">
    <w:name w:val="ListLabel 105"/>
    <w:qFormat/>
    <w:rsid w:val="005E35F3"/>
    <w:rPr>
      <w:rFonts w:cs="Courier New"/>
    </w:rPr>
  </w:style>
  <w:style w:type="character" w:customStyle="1" w:styleId="ListLabel106">
    <w:name w:val="ListLabel 106"/>
    <w:qFormat/>
    <w:rsid w:val="005E35F3"/>
    <w:rPr>
      <w:rFonts w:cs="Wingdings"/>
    </w:rPr>
  </w:style>
  <w:style w:type="character" w:customStyle="1" w:styleId="ListLabel107">
    <w:name w:val="ListLabel 107"/>
    <w:qFormat/>
    <w:rsid w:val="005E35F3"/>
    <w:rPr>
      <w:b/>
      <w:bCs/>
      <w:sz w:val="20"/>
    </w:rPr>
  </w:style>
  <w:style w:type="character" w:customStyle="1" w:styleId="ListLabel108">
    <w:name w:val="ListLabel 108"/>
    <w:qFormat/>
    <w:rsid w:val="005E35F3"/>
    <w:rPr>
      <w:rFonts w:cs="Times New Roman"/>
      <w:b/>
      <w:bCs w:val="0"/>
      <w:sz w:val="20"/>
      <w:szCs w:val="20"/>
    </w:rPr>
  </w:style>
  <w:style w:type="character" w:customStyle="1" w:styleId="ListLabel109">
    <w:name w:val="ListLabel 109"/>
    <w:qFormat/>
    <w:rsid w:val="005E35F3"/>
    <w:rPr>
      <w:rFonts w:cs="Times New Roman"/>
      <w:b/>
      <w:bCs w:val="0"/>
      <w:sz w:val="20"/>
      <w:szCs w:val="20"/>
    </w:rPr>
  </w:style>
  <w:style w:type="character" w:customStyle="1" w:styleId="ListLabel110">
    <w:name w:val="ListLabel 110"/>
    <w:qFormat/>
    <w:rsid w:val="005E35F3"/>
    <w:rPr>
      <w:rFonts w:cs="Symbol"/>
      <w:sz w:val="20"/>
    </w:rPr>
  </w:style>
  <w:style w:type="character" w:customStyle="1" w:styleId="ListLabel111">
    <w:name w:val="ListLabel 111"/>
    <w:qFormat/>
    <w:rsid w:val="005E35F3"/>
    <w:rPr>
      <w:rFonts w:cs="Courier New"/>
    </w:rPr>
  </w:style>
  <w:style w:type="character" w:customStyle="1" w:styleId="ListLabel112">
    <w:name w:val="ListLabel 112"/>
    <w:qFormat/>
    <w:rsid w:val="005E35F3"/>
    <w:rPr>
      <w:rFonts w:cs="Wingdings"/>
    </w:rPr>
  </w:style>
  <w:style w:type="character" w:customStyle="1" w:styleId="ListLabel113">
    <w:name w:val="ListLabel 113"/>
    <w:qFormat/>
    <w:rsid w:val="005E35F3"/>
    <w:rPr>
      <w:rFonts w:cs="Symbol"/>
    </w:rPr>
  </w:style>
  <w:style w:type="character" w:customStyle="1" w:styleId="ListLabel114">
    <w:name w:val="ListLabel 114"/>
    <w:qFormat/>
    <w:rsid w:val="005E35F3"/>
    <w:rPr>
      <w:rFonts w:cs="Courier New"/>
    </w:rPr>
  </w:style>
  <w:style w:type="character" w:customStyle="1" w:styleId="ListLabel115">
    <w:name w:val="ListLabel 115"/>
    <w:qFormat/>
    <w:rsid w:val="005E35F3"/>
    <w:rPr>
      <w:rFonts w:cs="Wingdings"/>
    </w:rPr>
  </w:style>
  <w:style w:type="character" w:customStyle="1" w:styleId="ListLabel116">
    <w:name w:val="ListLabel 116"/>
    <w:qFormat/>
    <w:rsid w:val="005E35F3"/>
    <w:rPr>
      <w:rFonts w:cs="Symbol"/>
    </w:rPr>
  </w:style>
  <w:style w:type="character" w:customStyle="1" w:styleId="ListLabel117">
    <w:name w:val="ListLabel 117"/>
    <w:qFormat/>
    <w:rsid w:val="005E35F3"/>
    <w:rPr>
      <w:rFonts w:cs="Courier New"/>
    </w:rPr>
  </w:style>
  <w:style w:type="character" w:customStyle="1" w:styleId="ListLabel118">
    <w:name w:val="ListLabel 118"/>
    <w:qFormat/>
    <w:rsid w:val="005E35F3"/>
    <w:rPr>
      <w:rFonts w:cs="Wingdings"/>
    </w:rPr>
  </w:style>
  <w:style w:type="character" w:customStyle="1" w:styleId="ListLabel119">
    <w:name w:val="ListLabel 119"/>
    <w:qFormat/>
    <w:rsid w:val="005E35F3"/>
    <w:rPr>
      <w:b w:val="0"/>
    </w:rPr>
  </w:style>
  <w:style w:type="character" w:customStyle="1" w:styleId="ListLabel120">
    <w:name w:val="ListLabel 120"/>
    <w:qFormat/>
    <w:rsid w:val="005E35F3"/>
    <w:rPr>
      <w:rFonts w:cs="Times New Roman"/>
      <w:b/>
      <w:bCs w:val="0"/>
      <w:sz w:val="20"/>
      <w:szCs w:val="20"/>
    </w:rPr>
  </w:style>
  <w:style w:type="character" w:customStyle="1" w:styleId="ListLabel121">
    <w:name w:val="ListLabel 121"/>
    <w:qFormat/>
    <w:rsid w:val="005E35F3"/>
    <w:rPr>
      <w:rFonts w:cs="Wingdings"/>
      <w:color w:val="auto"/>
      <w:sz w:val="20"/>
    </w:rPr>
  </w:style>
  <w:style w:type="character" w:customStyle="1" w:styleId="ListLabel122">
    <w:name w:val="ListLabel 122"/>
    <w:qFormat/>
    <w:rsid w:val="005E35F3"/>
    <w:rPr>
      <w:rFonts w:cs="Courier New"/>
    </w:rPr>
  </w:style>
  <w:style w:type="character" w:customStyle="1" w:styleId="ListLabel123">
    <w:name w:val="ListLabel 123"/>
    <w:qFormat/>
    <w:rsid w:val="005E35F3"/>
    <w:rPr>
      <w:rFonts w:cs="Wingdings"/>
    </w:rPr>
  </w:style>
  <w:style w:type="character" w:customStyle="1" w:styleId="ListLabel124">
    <w:name w:val="ListLabel 124"/>
    <w:qFormat/>
    <w:rsid w:val="005E35F3"/>
    <w:rPr>
      <w:rFonts w:cs="Symbol"/>
    </w:rPr>
  </w:style>
  <w:style w:type="character" w:customStyle="1" w:styleId="ListLabel125">
    <w:name w:val="ListLabel 125"/>
    <w:qFormat/>
    <w:rsid w:val="005E35F3"/>
    <w:rPr>
      <w:rFonts w:cs="Courier New"/>
    </w:rPr>
  </w:style>
  <w:style w:type="character" w:customStyle="1" w:styleId="ListLabel126">
    <w:name w:val="ListLabel 126"/>
    <w:qFormat/>
    <w:rsid w:val="005E35F3"/>
    <w:rPr>
      <w:rFonts w:cs="Wingdings"/>
    </w:rPr>
  </w:style>
  <w:style w:type="character" w:customStyle="1" w:styleId="ListLabel127">
    <w:name w:val="ListLabel 127"/>
    <w:qFormat/>
    <w:rsid w:val="005E35F3"/>
    <w:rPr>
      <w:rFonts w:cs="Symbol"/>
    </w:rPr>
  </w:style>
  <w:style w:type="character" w:customStyle="1" w:styleId="ListLabel128">
    <w:name w:val="ListLabel 128"/>
    <w:qFormat/>
    <w:rsid w:val="005E35F3"/>
    <w:rPr>
      <w:rFonts w:cs="Courier New"/>
    </w:rPr>
  </w:style>
  <w:style w:type="character" w:customStyle="1" w:styleId="ListLabel129">
    <w:name w:val="ListLabel 129"/>
    <w:qFormat/>
    <w:rsid w:val="005E35F3"/>
    <w:rPr>
      <w:rFonts w:cs="Wingdings"/>
    </w:rPr>
  </w:style>
  <w:style w:type="character" w:customStyle="1" w:styleId="ListLabel130">
    <w:name w:val="ListLabel 130"/>
    <w:qFormat/>
    <w:rsid w:val="005E35F3"/>
    <w:rPr>
      <w:rFonts w:ascii="Tahoma" w:hAnsi="Tahoma" w:cs="Wingdings"/>
    </w:rPr>
  </w:style>
  <w:style w:type="character" w:customStyle="1" w:styleId="ListLabel131">
    <w:name w:val="ListLabel 131"/>
    <w:qFormat/>
    <w:rsid w:val="005E35F3"/>
    <w:rPr>
      <w:rFonts w:cs="Courier New"/>
    </w:rPr>
  </w:style>
  <w:style w:type="character" w:customStyle="1" w:styleId="ListLabel132">
    <w:name w:val="ListLabel 132"/>
    <w:qFormat/>
    <w:rsid w:val="005E35F3"/>
    <w:rPr>
      <w:rFonts w:cs="Wingdings"/>
    </w:rPr>
  </w:style>
  <w:style w:type="character" w:customStyle="1" w:styleId="ListLabel133">
    <w:name w:val="ListLabel 133"/>
    <w:qFormat/>
    <w:rsid w:val="005E35F3"/>
    <w:rPr>
      <w:rFonts w:cs="Symbol"/>
    </w:rPr>
  </w:style>
  <w:style w:type="character" w:customStyle="1" w:styleId="ListLabel134">
    <w:name w:val="ListLabel 134"/>
    <w:qFormat/>
    <w:rsid w:val="005E35F3"/>
    <w:rPr>
      <w:rFonts w:cs="Courier New"/>
    </w:rPr>
  </w:style>
  <w:style w:type="character" w:customStyle="1" w:styleId="ListLabel135">
    <w:name w:val="ListLabel 135"/>
    <w:qFormat/>
    <w:rsid w:val="005E35F3"/>
    <w:rPr>
      <w:rFonts w:cs="Wingdings"/>
    </w:rPr>
  </w:style>
  <w:style w:type="character" w:customStyle="1" w:styleId="ListLabel136">
    <w:name w:val="ListLabel 136"/>
    <w:qFormat/>
    <w:rsid w:val="005E35F3"/>
    <w:rPr>
      <w:rFonts w:cs="Symbol"/>
    </w:rPr>
  </w:style>
  <w:style w:type="character" w:customStyle="1" w:styleId="ListLabel137">
    <w:name w:val="ListLabel 137"/>
    <w:qFormat/>
    <w:rsid w:val="005E35F3"/>
    <w:rPr>
      <w:rFonts w:cs="Courier New"/>
    </w:rPr>
  </w:style>
  <w:style w:type="character" w:customStyle="1" w:styleId="ListLabel138">
    <w:name w:val="ListLabel 138"/>
    <w:qFormat/>
    <w:rsid w:val="005E35F3"/>
    <w:rPr>
      <w:rFonts w:cs="Wingdings"/>
    </w:rPr>
  </w:style>
  <w:style w:type="character" w:customStyle="1" w:styleId="ListLabel139">
    <w:name w:val="ListLabel 139"/>
    <w:qFormat/>
    <w:rsid w:val="005E35F3"/>
    <w:rPr>
      <w:rFonts w:cs="Symbol"/>
      <w:sz w:val="20"/>
    </w:rPr>
  </w:style>
  <w:style w:type="character" w:customStyle="1" w:styleId="ListLabel140">
    <w:name w:val="ListLabel 140"/>
    <w:qFormat/>
    <w:rsid w:val="005E35F3"/>
    <w:rPr>
      <w:rFonts w:cs="Courier New"/>
    </w:rPr>
  </w:style>
  <w:style w:type="character" w:customStyle="1" w:styleId="ListLabel141">
    <w:name w:val="ListLabel 141"/>
    <w:qFormat/>
    <w:rsid w:val="005E35F3"/>
    <w:rPr>
      <w:rFonts w:cs="Wingdings"/>
    </w:rPr>
  </w:style>
  <w:style w:type="character" w:customStyle="1" w:styleId="ListLabel142">
    <w:name w:val="ListLabel 142"/>
    <w:qFormat/>
    <w:rsid w:val="005E35F3"/>
    <w:rPr>
      <w:rFonts w:cs="Symbol"/>
    </w:rPr>
  </w:style>
  <w:style w:type="character" w:customStyle="1" w:styleId="ListLabel143">
    <w:name w:val="ListLabel 143"/>
    <w:qFormat/>
    <w:rsid w:val="005E35F3"/>
    <w:rPr>
      <w:rFonts w:cs="Courier New"/>
    </w:rPr>
  </w:style>
  <w:style w:type="character" w:customStyle="1" w:styleId="ListLabel144">
    <w:name w:val="ListLabel 144"/>
    <w:qFormat/>
    <w:rsid w:val="005E35F3"/>
    <w:rPr>
      <w:rFonts w:cs="Wingdings"/>
    </w:rPr>
  </w:style>
  <w:style w:type="character" w:customStyle="1" w:styleId="ListLabel145">
    <w:name w:val="ListLabel 145"/>
    <w:qFormat/>
    <w:rsid w:val="005E35F3"/>
    <w:rPr>
      <w:rFonts w:cs="Symbol"/>
    </w:rPr>
  </w:style>
  <w:style w:type="character" w:customStyle="1" w:styleId="ListLabel146">
    <w:name w:val="ListLabel 146"/>
    <w:qFormat/>
    <w:rsid w:val="005E35F3"/>
    <w:rPr>
      <w:rFonts w:cs="Courier New"/>
    </w:rPr>
  </w:style>
  <w:style w:type="character" w:customStyle="1" w:styleId="ListLabel147">
    <w:name w:val="ListLabel 147"/>
    <w:qFormat/>
    <w:rsid w:val="005E35F3"/>
    <w:rPr>
      <w:rFonts w:cs="Wingdings"/>
    </w:rPr>
  </w:style>
  <w:style w:type="character" w:customStyle="1" w:styleId="ListLabel148">
    <w:name w:val="ListLabel 148"/>
    <w:qFormat/>
    <w:rsid w:val="005E35F3"/>
    <w:rPr>
      <w:b/>
      <w:bCs/>
      <w:sz w:val="20"/>
    </w:rPr>
  </w:style>
  <w:style w:type="character" w:customStyle="1" w:styleId="ListLabel149">
    <w:name w:val="ListLabel 149"/>
    <w:qFormat/>
    <w:rsid w:val="005E35F3"/>
    <w:rPr>
      <w:rFonts w:cs="Times New Roman"/>
      <w:b/>
      <w:bCs w:val="0"/>
      <w:sz w:val="20"/>
      <w:szCs w:val="20"/>
    </w:rPr>
  </w:style>
  <w:style w:type="character" w:customStyle="1" w:styleId="ListLabel150">
    <w:name w:val="ListLabel 150"/>
    <w:qFormat/>
    <w:rsid w:val="005E35F3"/>
    <w:rPr>
      <w:rFonts w:cs="Times New Roman"/>
      <w:b/>
      <w:bCs w:val="0"/>
      <w:sz w:val="20"/>
      <w:szCs w:val="20"/>
    </w:rPr>
  </w:style>
  <w:style w:type="character" w:customStyle="1" w:styleId="ListLabel151">
    <w:name w:val="ListLabel 151"/>
    <w:qFormat/>
    <w:rsid w:val="005E35F3"/>
    <w:rPr>
      <w:rFonts w:cs="Symbol"/>
      <w:sz w:val="20"/>
    </w:rPr>
  </w:style>
  <w:style w:type="character" w:customStyle="1" w:styleId="ListLabel152">
    <w:name w:val="ListLabel 152"/>
    <w:qFormat/>
    <w:rsid w:val="005E35F3"/>
    <w:rPr>
      <w:rFonts w:cs="Courier New"/>
    </w:rPr>
  </w:style>
  <w:style w:type="character" w:customStyle="1" w:styleId="ListLabel153">
    <w:name w:val="ListLabel 153"/>
    <w:qFormat/>
    <w:rsid w:val="005E35F3"/>
    <w:rPr>
      <w:rFonts w:cs="Wingdings"/>
    </w:rPr>
  </w:style>
  <w:style w:type="character" w:customStyle="1" w:styleId="ListLabel154">
    <w:name w:val="ListLabel 154"/>
    <w:qFormat/>
    <w:rsid w:val="005E35F3"/>
    <w:rPr>
      <w:rFonts w:cs="Symbol"/>
    </w:rPr>
  </w:style>
  <w:style w:type="character" w:customStyle="1" w:styleId="ListLabel155">
    <w:name w:val="ListLabel 155"/>
    <w:qFormat/>
    <w:rsid w:val="005E35F3"/>
    <w:rPr>
      <w:rFonts w:cs="Courier New"/>
    </w:rPr>
  </w:style>
  <w:style w:type="character" w:customStyle="1" w:styleId="ListLabel156">
    <w:name w:val="ListLabel 156"/>
    <w:qFormat/>
    <w:rsid w:val="005E35F3"/>
    <w:rPr>
      <w:rFonts w:cs="Wingdings"/>
    </w:rPr>
  </w:style>
  <w:style w:type="character" w:customStyle="1" w:styleId="ListLabel157">
    <w:name w:val="ListLabel 157"/>
    <w:qFormat/>
    <w:rsid w:val="005E35F3"/>
    <w:rPr>
      <w:rFonts w:cs="Symbol"/>
    </w:rPr>
  </w:style>
  <w:style w:type="character" w:customStyle="1" w:styleId="ListLabel158">
    <w:name w:val="ListLabel 158"/>
    <w:qFormat/>
    <w:rsid w:val="005E35F3"/>
    <w:rPr>
      <w:rFonts w:cs="Courier New"/>
    </w:rPr>
  </w:style>
  <w:style w:type="character" w:customStyle="1" w:styleId="ListLabel159">
    <w:name w:val="ListLabel 159"/>
    <w:qFormat/>
    <w:rsid w:val="005E35F3"/>
    <w:rPr>
      <w:rFonts w:cs="Wingdings"/>
    </w:rPr>
  </w:style>
  <w:style w:type="character" w:customStyle="1" w:styleId="ListLabel160">
    <w:name w:val="ListLabel 160"/>
    <w:qFormat/>
    <w:rsid w:val="005E35F3"/>
    <w:rPr>
      <w:b w:val="0"/>
    </w:rPr>
  </w:style>
  <w:style w:type="character" w:customStyle="1" w:styleId="ListLabel161">
    <w:name w:val="ListLabel 161"/>
    <w:qFormat/>
    <w:rsid w:val="005E35F3"/>
    <w:rPr>
      <w:rFonts w:cs="Times New Roman"/>
      <w:b/>
      <w:bCs w:val="0"/>
      <w:sz w:val="20"/>
      <w:szCs w:val="20"/>
    </w:rPr>
  </w:style>
  <w:style w:type="character" w:customStyle="1" w:styleId="ListLabel162">
    <w:name w:val="ListLabel 162"/>
    <w:qFormat/>
    <w:rsid w:val="005E35F3"/>
    <w:rPr>
      <w:rFonts w:cs="Wingdings"/>
      <w:color w:val="auto"/>
      <w:sz w:val="20"/>
    </w:rPr>
  </w:style>
  <w:style w:type="character" w:customStyle="1" w:styleId="ListLabel163">
    <w:name w:val="ListLabel 163"/>
    <w:qFormat/>
    <w:rsid w:val="005E35F3"/>
    <w:rPr>
      <w:rFonts w:cs="Courier New"/>
    </w:rPr>
  </w:style>
  <w:style w:type="character" w:customStyle="1" w:styleId="ListLabel164">
    <w:name w:val="ListLabel 164"/>
    <w:qFormat/>
    <w:rsid w:val="005E35F3"/>
    <w:rPr>
      <w:rFonts w:cs="Wingdings"/>
    </w:rPr>
  </w:style>
  <w:style w:type="character" w:customStyle="1" w:styleId="ListLabel165">
    <w:name w:val="ListLabel 165"/>
    <w:qFormat/>
    <w:rsid w:val="005E35F3"/>
    <w:rPr>
      <w:rFonts w:cs="Symbol"/>
    </w:rPr>
  </w:style>
  <w:style w:type="character" w:customStyle="1" w:styleId="ListLabel166">
    <w:name w:val="ListLabel 166"/>
    <w:qFormat/>
    <w:rsid w:val="005E35F3"/>
    <w:rPr>
      <w:rFonts w:cs="Courier New"/>
    </w:rPr>
  </w:style>
  <w:style w:type="character" w:customStyle="1" w:styleId="ListLabel167">
    <w:name w:val="ListLabel 167"/>
    <w:qFormat/>
    <w:rsid w:val="005E35F3"/>
    <w:rPr>
      <w:rFonts w:cs="Wingdings"/>
    </w:rPr>
  </w:style>
  <w:style w:type="character" w:customStyle="1" w:styleId="ListLabel168">
    <w:name w:val="ListLabel 168"/>
    <w:qFormat/>
    <w:rsid w:val="005E35F3"/>
    <w:rPr>
      <w:rFonts w:cs="Symbol"/>
    </w:rPr>
  </w:style>
  <w:style w:type="character" w:customStyle="1" w:styleId="ListLabel169">
    <w:name w:val="ListLabel 169"/>
    <w:qFormat/>
    <w:rsid w:val="005E35F3"/>
    <w:rPr>
      <w:rFonts w:cs="Courier New"/>
    </w:rPr>
  </w:style>
  <w:style w:type="character" w:customStyle="1" w:styleId="ListLabel170">
    <w:name w:val="ListLabel 170"/>
    <w:qFormat/>
    <w:rsid w:val="005E35F3"/>
    <w:rPr>
      <w:rFonts w:cs="Wingdings"/>
    </w:rPr>
  </w:style>
  <w:style w:type="character" w:customStyle="1" w:styleId="ListLabel171">
    <w:name w:val="ListLabel 171"/>
    <w:qFormat/>
    <w:rsid w:val="005E35F3"/>
    <w:rPr>
      <w:rFonts w:ascii="Tahoma" w:hAnsi="Tahoma" w:cs="Wingdings"/>
    </w:rPr>
  </w:style>
  <w:style w:type="character" w:customStyle="1" w:styleId="ListLabel172">
    <w:name w:val="ListLabel 172"/>
    <w:qFormat/>
    <w:rsid w:val="005E35F3"/>
    <w:rPr>
      <w:rFonts w:cs="Courier New"/>
    </w:rPr>
  </w:style>
  <w:style w:type="character" w:customStyle="1" w:styleId="ListLabel173">
    <w:name w:val="ListLabel 173"/>
    <w:qFormat/>
    <w:rsid w:val="005E35F3"/>
    <w:rPr>
      <w:rFonts w:cs="Wingdings"/>
    </w:rPr>
  </w:style>
  <w:style w:type="character" w:customStyle="1" w:styleId="ListLabel174">
    <w:name w:val="ListLabel 174"/>
    <w:qFormat/>
    <w:rsid w:val="005E35F3"/>
    <w:rPr>
      <w:rFonts w:cs="Symbol"/>
    </w:rPr>
  </w:style>
  <w:style w:type="character" w:customStyle="1" w:styleId="ListLabel175">
    <w:name w:val="ListLabel 175"/>
    <w:qFormat/>
    <w:rsid w:val="005E35F3"/>
    <w:rPr>
      <w:rFonts w:cs="Courier New"/>
    </w:rPr>
  </w:style>
  <w:style w:type="character" w:customStyle="1" w:styleId="ListLabel176">
    <w:name w:val="ListLabel 176"/>
    <w:qFormat/>
    <w:rsid w:val="005E35F3"/>
    <w:rPr>
      <w:rFonts w:cs="Wingdings"/>
    </w:rPr>
  </w:style>
  <w:style w:type="character" w:customStyle="1" w:styleId="ListLabel177">
    <w:name w:val="ListLabel 177"/>
    <w:qFormat/>
    <w:rsid w:val="005E35F3"/>
    <w:rPr>
      <w:rFonts w:cs="Symbol"/>
    </w:rPr>
  </w:style>
  <w:style w:type="character" w:customStyle="1" w:styleId="ListLabel178">
    <w:name w:val="ListLabel 178"/>
    <w:qFormat/>
    <w:rsid w:val="005E35F3"/>
    <w:rPr>
      <w:rFonts w:cs="Courier New"/>
    </w:rPr>
  </w:style>
  <w:style w:type="character" w:customStyle="1" w:styleId="ListLabel179">
    <w:name w:val="ListLabel 179"/>
    <w:qFormat/>
    <w:rsid w:val="005E35F3"/>
    <w:rPr>
      <w:rFonts w:cs="Wingdings"/>
    </w:rPr>
  </w:style>
  <w:style w:type="character" w:customStyle="1" w:styleId="ListLabel180">
    <w:name w:val="ListLabel 180"/>
    <w:qFormat/>
    <w:rsid w:val="005E35F3"/>
    <w:rPr>
      <w:rFonts w:cs="Symbol"/>
      <w:sz w:val="20"/>
    </w:rPr>
  </w:style>
  <w:style w:type="character" w:customStyle="1" w:styleId="ListLabel181">
    <w:name w:val="ListLabel 181"/>
    <w:qFormat/>
    <w:rsid w:val="005E35F3"/>
    <w:rPr>
      <w:rFonts w:cs="Courier New"/>
    </w:rPr>
  </w:style>
  <w:style w:type="character" w:customStyle="1" w:styleId="ListLabel182">
    <w:name w:val="ListLabel 182"/>
    <w:qFormat/>
    <w:rsid w:val="005E35F3"/>
    <w:rPr>
      <w:rFonts w:cs="Wingdings"/>
    </w:rPr>
  </w:style>
  <w:style w:type="character" w:customStyle="1" w:styleId="ListLabel183">
    <w:name w:val="ListLabel 183"/>
    <w:qFormat/>
    <w:rsid w:val="005E35F3"/>
    <w:rPr>
      <w:rFonts w:cs="Symbol"/>
    </w:rPr>
  </w:style>
  <w:style w:type="character" w:customStyle="1" w:styleId="ListLabel184">
    <w:name w:val="ListLabel 184"/>
    <w:qFormat/>
    <w:rsid w:val="005E35F3"/>
    <w:rPr>
      <w:rFonts w:cs="Courier New"/>
    </w:rPr>
  </w:style>
  <w:style w:type="character" w:customStyle="1" w:styleId="ListLabel185">
    <w:name w:val="ListLabel 185"/>
    <w:qFormat/>
    <w:rsid w:val="005E35F3"/>
    <w:rPr>
      <w:rFonts w:cs="Wingdings"/>
    </w:rPr>
  </w:style>
  <w:style w:type="character" w:customStyle="1" w:styleId="ListLabel186">
    <w:name w:val="ListLabel 186"/>
    <w:qFormat/>
    <w:rsid w:val="005E35F3"/>
    <w:rPr>
      <w:rFonts w:cs="Symbol"/>
    </w:rPr>
  </w:style>
  <w:style w:type="character" w:customStyle="1" w:styleId="ListLabel187">
    <w:name w:val="ListLabel 187"/>
    <w:qFormat/>
    <w:rsid w:val="005E35F3"/>
    <w:rPr>
      <w:rFonts w:cs="Courier New"/>
    </w:rPr>
  </w:style>
  <w:style w:type="character" w:customStyle="1" w:styleId="ListLabel188">
    <w:name w:val="ListLabel 188"/>
    <w:qFormat/>
    <w:rsid w:val="005E35F3"/>
    <w:rPr>
      <w:rFonts w:cs="Wingdings"/>
    </w:rPr>
  </w:style>
  <w:style w:type="character" w:customStyle="1" w:styleId="ListLabel189">
    <w:name w:val="ListLabel 189"/>
    <w:qFormat/>
    <w:rsid w:val="005E35F3"/>
    <w:rPr>
      <w:b/>
      <w:bCs/>
      <w:sz w:val="20"/>
    </w:rPr>
  </w:style>
  <w:style w:type="character" w:customStyle="1" w:styleId="ListLabel190">
    <w:name w:val="ListLabel 190"/>
    <w:qFormat/>
    <w:rsid w:val="005E35F3"/>
    <w:rPr>
      <w:rFonts w:cs="Times New Roman"/>
      <w:b/>
      <w:bCs w:val="0"/>
      <w:sz w:val="20"/>
      <w:szCs w:val="20"/>
    </w:rPr>
  </w:style>
  <w:style w:type="character" w:customStyle="1" w:styleId="ListLabel191">
    <w:name w:val="ListLabel 191"/>
    <w:qFormat/>
    <w:rsid w:val="005E35F3"/>
    <w:rPr>
      <w:rFonts w:cs="Times New Roman"/>
      <w:b/>
      <w:bCs w:val="0"/>
      <w:sz w:val="20"/>
      <w:szCs w:val="20"/>
    </w:rPr>
  </w:style>
  <w:style w:type="character" w:customStyle="1" w:styleId="ListLabel192">
    <w:name w:val="ListLabel 192"/>
    <w:qFormat/>
    <w:rsid w:val="005E35F3"/>
    <w:rPr>
      <w:rFonts w:cs="Symbol"/>
      <w:sz w:val="20"/>
    </w:rPr>
  </w:style>
  <w:style w:type="character" w:customStyle="1" w:styleId="ListLabel193">
    <w:name w:val="ListLabel 193"/>
    <w:qFormat/>
    <w:rsid w:val="005E35F3"/>
    <w:rPr>
      <w:rFonts w:cs="Courier New"/>
    </w:rPr>
  </w:style>
  <w:style w:type="character" w:customStyle="1" w:styleId="ListLabel194">
    <w:name w:val="ListLabel 194"/>
    <w:qFormat/>
    <w:rsid w:val="005E35F3"/>
    <w:rPr>
      <w:rFonts w:cs="Wingdings"/>
    </w:rPr>
  </w:style>
  <w:style w:type="character" w:customStyle="1" w:styleId="ListLabel195">
    <w:name w:val="ListLabel 195"/>
    <w:qFormat/>
    <w:rsid w:val="005E35F3"/>
    <w:rPr>
      <w:rFonts w:cs="Symbol"/>
    </w:rPr>
  </w:style>
  <w:style w:type="character" w:customStyle="1" w:styleId="ListLabel196">
    <w:name w:val="ListLabel 196"/>
    <w:qFormat/>
    <w:rsid w:val="005E35F3"/>
    <w:rPr>
      <w:rFonts w:cs="Courier New"/>
    </w:rPr>
  </w:style>
  <w:style w:type="character" w:customStyle="1" w:styleId="ListLabel197">
    <w:name w:val="ListLabel 197"/>
    <w:qFormat/>
    <w:rsid w:val="005E35F3"/>
    <w:rPr>
      <w:rFonts w:cs="Wingdings"/>
    </w:rPr>
  </w:style>
  <w:style w:type="character" w:customStyle="1" w:styleId="ListLabel198">
    <w:name w:val="ListLabel 198"/>
    <w:qFormat/>
    <w:rsid w:val="005E35F3"/>
    <w:rPr>
      <w:rFonts w:cs="Symbol"/>
    </w:rPr>
  </w:style>
  <w:style w:type="character" w:customStyle="1" w:styleId="ListLabel199">
    <w:name w:val="ListLabel 199"/>
    <w:qFormat/>
    <w:rsid w:val="005E35F3"/>
    <w:rPr>
      <w:rFonts w:cs="Courier New"/>
    </w:rPr>
  </w:style>
  <w:style w:type="character" w:customStyle="1" w:styleId="ListLabel200">
    <w:name w:val="ListLabel 200"/>
    <w:qFormat/>
    <w:rsid w:val="005E35F3"/>
    <w:rPr>
      <w:rFonts w:cs="Wingdings"/>
    </w:rPr>
  </w:style>
  <w:style w:type="character" w:customStyle="1" w:styleId="StopkaZnak1">
    <w:name w:val="Stopka Znak1"/>
    <w:basedOn w:val="Domylnaczcionkaakapitu"/>
    <w:link w:val="Footer"/>
    <w:uiPriority w:val="99"/>
    <w:semiHidden/>
    <w:qFormat/>
    <w:rsid w:val="005B6A88"/>
    <w:rPr>
      <w:rFonts w:ascii="Tahoma" w:eastAsia="Times New Roman" w:hAnsi="Tahoma" w:cs="Tahoma"/>
      <w:sz w:val="24"/>
      <w:szCs w:val="24"/>
      <w:lang w:eastAsia="pl-PL"/>
    </w:rPr>
  </w:style>
  <w:style w:type="character" w:customStyle="1" w:styleId="ListLabel201">
    <w:name w:val="ListLabel 201"/>
    <w:qFormat/>
    <w:rsid w:val="00D35D8F"/>
    <w:rPr>
      <w:b w:val="0"/>
    </w:rPr>
  </w:style>
  <w:style w:type="character" w:customStyle="1" w:styleId="ListLabel202">
    <w:name w:val="ListLabel 202"/>
    <w:qFormat/>
    <w:rsid w:val="00D35D8F"/>
    <w:rPr>
      <w:rFonts w:cs="Times New Roman"/>
      <w:b/>
      <w:bCs w:val="0"/>
      <w:sz w:val="20"/>
      <w:szCs w:val="20"/>
    </w:rPr>
  </w:style>
  <w:style w:type="character" w:customStyle="1" w:styleId="ListLabel203">
    <w:name w:val="ListLabel 203"/>
    <w:qFormat/>
    <w:rsid w:val="00D35D8F"/>
    <w:rPr>
      <w:rFonts w:cs="Wingdings"/>
      <w:color w:val="auto"/>
      <w:sz w:val="20"/>
    </w:rPr>
  </w:style>
  <w:style w:type="character" w:customStyle="1" w:styleId="ListLabel204">
    <w:name w:val="ListLabel 204"/>
    <w:qFormat/>
    <w:rsid w:val="00D35D8F"/>
    <w:rPr>
      <w:rFonts w:cs="Courier New"/>
    </w:rPr>
  </w:style>
  <w:style w:type="character" w:customStyle="1" w:styleId="ListLabel205">
    <w:name w:val="ListLabel 205"/>
    <w:qFormat/>
    <w:rsid w:val="00D35D8F"/>
    <w:rPr>
      <w:rFonts w:cs="Wingdings"/>
    </w:rPr>
  </w:style>
  <w:style w:type="character" w:customStyle="1" w:styleId="ListLabel206">
    <w:name w:val="ListLabel 206"/>
    <w:qFormat/>
    <w:rsid w:val="00D35D8F"/>
    <w:rPr>
      <w:rFonts w:cs="Symbol"/>
    </w:rPr>
  </w:style>
  <w:style w:type="character" w:customStyle="1" w:styleId="ListLabel207">
    <w:name w:val="ListLabel 207"/>
    <w:qFormat/>
    <w:rsid w:val="00D35D8F"/>
    <w:rPr>
      <w:rFonts w:cs="Courier New"/>
    </w:rPr>
  </w:style>
  <w:style w:type="character" w:customStyle="1" w:styleId="ListLabel208">
    <w:name w:val="ListLabel 208"/>
    <w:qFormat/>
    <w:rsid w:val="00D35D8F"/>
    <w:rPr>
      <w:rFonts w:cs="Wingdings"/>
    </w:rPr>
  </w:style>
  <w:style w:type="character" w:customStyle="1" w:styleId="ListLabel209">
    <w:name w:val="ListLabel 209"/>
    <w:qFormat/>
    <w:rsid w:val="00D35D8F"/>
    <w:rPr>
      <w:rFonts w:cs="Symbol"/>
    </w:rPr>
  </w:style>
  <w:style w:type="character" w:customStyle="1" w:styleId="ListLabel210">
    <w:name w:val="ListLabel 210"/>
    <w:qFormat/>
    <w:rsid w:val="00D35D8F"/>
    <w:rPr>
      <w:rFonts w:cs="Courier New"/>
    </w:rPr>
  </w:style>
  <w:style w:type="character" w:customStyle="1" w:styleId="ListLabel211">
    <w:name w:val="ListLabel 211"/>
    <w:qFormat/>
    <w:rsid w:val="00D35D8F"/>
    <w:rPr>
      <w:rFonts w:cs="Wingdings"/>
    </w:rPr>
  </w:style>
  <w:style w:type="character" w:customStyle="1" w:styleId="ListLabel212">
    <w:name w:val="ListLabel 212"/>
    <w:qFormat/>
    <w:rsid w:val="00D35D8F"/>
    <w:rPr>
      <w:rFonts w:ascii="Tahoma" w:hAnsi="Tahoma" w:cs="Wingdings"/>
    </w:rPr>
  </w:style>
  <w:style w:type="character" w:customStyle="1" w:styleId="ListLabel213">
    <w:name w:val="ListLabel 213"/>
    <w:qFormat/>
    <w:rsid w:val="00D35D8F"/>
    <w:rPr>
      <w:rFonts w:cs="Courier New"/>
    </w:rPr>
  </w:style>
  <w:style w:type="character" w:customStyle="1" w:styleId="ListLabel214">
    <w:name w:val="ListLabel 214"/>
    <w:qFormat/>
    <w:rsid w:val="00D35D8F"/>
    <w:rPr>
      <w:rFonts w:cs="Wingdings"/>
    </w:rPr>
  </w:style>
  <w:style w:type="character" w:customStyle="1" w:styleId="ListLabel215">
    <w:name w:val="ListLabel 215"/>
    <w:qFormat/>
    <w:rsid w:val="00D35D8F"/>
    <w:rPr>
      <w:rFonts w:cs="Symbol"/>
    </w:rPr>
  </w:style>
  <w:style w:type="character" w:customStyle="1" w:styleId="ListLabel216">
    <w:name w:val="ListLabel 216"/>
    <w:qFormat/>
    <w:rsid w:val="00D35D8F"/>
    <w:rPr>
      <w:rFonts w:cs="Courier New"/>
    </w:rPr>
  </w:style>
  <w:style w:type="character" w:customStyle="1" w:styleId="ListLabel217">
    <w:name w:val="ListLabel 217"/>
    <w:qFormat/>
    <w:rsid w:val="00D35D8F"/>
    <w:rPr>
      <w:rFonts w:cs="Wingdings"/>
    </w:rPr>
  </w:style>
  <w:style w:type="character" w:customStyle="1" w:styleId="ListLabel218">
    <w:name w:val="ListLabel 218"/>
    <w:qFormat/>
    <w:rsid w:val="00D35D8F"/>
    <w:rPr>
      <w:rFonts w:cs="Symbol"/>
    </w:rPr>
  </w:style>
  <w:style w:type="character" w:customStyle="1" w:styleId="ListLabel219">
    <w:name w:val="ListLabel 219"/>
    <w:qFormat/>
    <w:rsid w:val="00D35D8F"/>
    <w:rPr>
      <w:rFonts w:cs="Courier New"/>
    </w:rPr>
  </w:style>
  <w:style w:type="character" w:customStyle="1" w:styleId="ListLabel220">
    <w:name w:val="ListLabel 220"/>
    <w:qFormat/>
    <w:rsid w:val="00D35D8F"/>
    <w:rPr>
      <w:rFonts w:cs="Wingdings"/>
    </w:rPr>
  </w:style>
  <w:style w:type="character" w:customStyle="1" w:styleId="ListLabel221">
    <w:name w:val="ListLabel 221"/>
    <w:qFormat/>
    <w:rsid w:val="00D35D8F"/>
    <w:rPr>
      <w:rFonts w:cs="Symbol"/>
      <w:sz w:val="20"/>
    </w:rPr>
  </w:style>
  <w:style w:type="character" w:customStyle="1" w:styleId="ListLabel222">
    <w:name w:val="ListLabel 222"/>
    <w:qFormat/>
    <w:rsid w:val="00D35D8F"/>
    <w:rPr>
      <w:rFonts w:cs="Courier New"/>
    </w:rPr>
  </w:style>
  <w:style w:type="character" w:customStyle="1" w:styleId="ListLabel223">
    <w:name w:val="ListLabel 223"/>
    <w:qFormat/>
    <w:rsid w:val="00D35D8F"/>
    <w:rPr>
      <w:rFonts w:cs="Wingdings"/>
    </w:rPr>
  </w:style>
  <w:style w:type="character" w:customStyle="1" w:styleId="ListLabel224">
    <w:name w:val="ListLabel 224"/>
    <w:qFormat/>
    <w:rsid w:val="00D35D8F"/>
    <w:rPr>
      <w:rFonts w:cs="Symbol"/>
    </w:rPr>
  </w:style>
  <w:style w:type="character" w:customStyle="1" w:styleId="ListLabel225">
    <w:name w:val="ListLabel 225"/>
    <w:qFormat/>
    <w:rsid w:val="00D35D8F"/>
    <w:rPr>
      <w:rFonts w:cs="Courier New"/>
    </w:rPr>
  </w:style>
  <w:style w:type="character" w:customStyle="1" w:styleId="ListLabel226">
    <w:name w:val="ListLabel 226"/>
    <w:qFormat/>
    <w:rsid w:val="00D35D8F"/>
    <w:rPr>
      <w:rFonts w:cs="Wingdings"/>
    </w:rPr>
  </w:style>
  <w:style w:type="character" w:customStyle="1" w:styleId="ListLabel227">
    <w:name w:val="ListLabel 227"/>
    <w:qFormat/>
    <w:rsid w:val="00D35D8F"/>
    <w:rPr>
      <w:rFonts w:cs="Symbol"/>
    </w:rPr>
  </w:style>
  <w:style w:type="character" w:customStyle="1" w:styleId="ListLabel228">
    <w:name w:val="ListLabel 228"/>
    <w:qFormat/>
    <w:rsid w:val="00D35D8F"/>
    <w:rPr>
      <w:rFonts w:cs="Courier New"/>
    </w:rPr>
  </w:style>
  <w:style w:type="character" w:customStyle="1" w:styleId="ListLabel229">
    <w:name w:val="ListLabel 229"/>
    <w:qFormat/>
    <w:rsid w:val="00D35D8F"/>
    <w:rPr>
      <w:rFonts w:cs="Wingdings"/>
    </w:rPr>
  </w:style>
  <w:style w:type="character" w:customStyle="1" w:styleId="ListLabel230">
    <w:name w:val="ListLabel 230"/>
    <w:qFormat/>
    <w:rsid w:val="00D35D8F"/>
    <w:rPr>
      <w:b/>
      <w:bCs/>
      <w:sz w:val="20"/>
    </w:rPr>
  </w:style>
  <w:style w:type="character" w:customStyle="1" w:styleId="ListLabel231">
    <w:name w:val="ListLabel 231"/>
    <w:qFormat/>
    <w:rsid w:val="00D35D8F"/>
    <w:rPr>
      <w:rFonts w:cs="Times New Roman"/>
      <w:b/>
      <w:bCs w:val="0"/>
      <w:sz w:val="20"/>
      <w:szCs w:val="20"/>
    </w:rPr>
  </w:style>
  <w:style w:type="character" w:customStyle="1" w:styleId="ListLabel232">
    <w:name w:val="ListLabel 232"/>
    <w:qFormat/>
    <w:rsid w:val="00D35D8F"/>
    <w:rPr>
      <w:rFonts w:cs="Times New Roman"/>
      <w:b/>
      <w:bCs w:val="0"/>
      <w:sz w:val="20"/>
      <w:szCs w:val="20"/>
    </w:rPr>
  </w:style>
  <w:style w:type="character" w:customStyle="1" w:styleId="ListLabel233">
    <w:name w:val="ListLabel 233"/>
    <w:qFormat/>
    <w:rsid w:val="00D35D8F"/>
    <w:rPr>
      <w:rFonts w:cs="Symbol"/>
      <w:sz w:val="20"/>
    </w:rPr>
  </w:style>
  <w:style w:type="character" w:customStyle="1" w:styleId="ListLabel234">
    <w:name w:val="ListLabel 234"/>
    <w:qFormat/>
    <w:rsid w:val="00D35D8F"/>
    <w:rPr>
      <w:rFonts w:cs="Courier New"/>
    </w:rPr>
  </w:style>
  <w:style w:type="character" w:customStyle="1" w:styleId="ListLabel235">
    <w:name w:val="ListLabel 235"/>
    <w:qFormat/>
    <w:rsid w:val="00D35D8F"/>
    <w:rPr>
      <w:rFonts w:cs="Wingdings"/>
    </w:rPr>
  </w:style>
  <w:style w:type="character" w:customStyle="1" w:styleId="ListLabel236">
    <w:name w:val="ListLabel 236"/>
    <w:qFormat/>
    <w:rsid w:val="00D35D8F"/>
    <w:rPr>
      <w:rFonts w:cs="Symbol"/>
    </w:rPr>
  </w:style>
  <w:style w:type="character" w:customStyle="1" w:styleId="ListLabel237">
    <w:name w:val="ListLabel 237"/>
    <w:qFormat/>
    <w:rsid w:val="00D35D8F"/>
    <w:rPr>
      <w:rFonts w:cs="Courier New"/>
    </w:rPr>
  </w:style>
  <w:style w:type="character" w:customStyle="1" w:styleId="ListLabel238">
    <w:name w:val="ListLabel 238"/>
    <w:qFormat/>
    <w:rsid w:val="00D35D8F"/>
    <w:rPr>
      <w:rFonts w:cs="Wingdings"/>
    </w:rPr>
  </w:style>
  <w:style w:type="character" w:customStyle="1" w:styleId="ListLabel239">
    <w:name w:val="ListLabel 239"/>
    <w:qFormat/>
    <w:rsid w:val="00D35D8F"/>
    <w:rPr>
      <w:rFonts w:cs="Symbol"/>
    </w:rPr>
  </w:style>
  <w:style w:type="character" w:customStyle="1" w:styleId="ListLabel240">
    <w:name w:val="ListLabel 240"/>
    <w:qFormat/>
    <w:rsid w:val="00D35D8F"/>
    <w:rPr>
      <w:rFonts w:cs="Courier New"/>
    </w:rPr>
  </w:style>
  <w:style w:type="character" w:customStyle="1" w:styleId="ListLabel241">
    <w:name w:val="ListLabel 241"/>
    <w:qFormat/>
    <w:rsid w:val="00D35D8F"/>
    <w:rPr>
      <w:rFonts w:cs="Wingdings"/>
    </w:rPr>
  </w:style>
  <w:style w:type="character" w:customStyle="1" w:styleId="ListLabel242">
    <w:name w:val="ListLabel 242"/>
    <w:qFormat/>
    <w:rsid w:val="00D35D8F"/>
    <w:rPr>
      <w:b w:val="0"/>
    </w:rPr>
  </w:style>
  <w:style w:type="character" w:customStyle="1" w:styleId="ListLabel243">
    <w:name w:val="ListLabel 243"/>
    <w:qFormat/>
    <w:rsid w:val="00D35D8F"/>
    <w:rPr>
      <w:rFonts w:cs="Times New Roman"/>
      <w:b/>
      <w:bCs w:val="0"/>
      <w:sz w:val="20"/>
      <w:szCs w:val="20"/>
    </w:rPr>
  </w:style>
  <w:style w:type="character" w:customStyle="1" w:styleId="ListLabel244">
    <w:name w:val="ListLabel 244"/>
    <w:qFormat/>
    <w:rsid w:val="00D35D8F"/>
    <w:rPr>
      <w:rFonts w:cs="Wingdings"/>
      <w:color w:val="auto"/>
      <w:sz w:val="20"/>
    </w:rPr>
  </w:style>
  <w:style w:type="character" w:customStyle="1" w:styleId="ListLabel245">
    <w:name w:val="ListLabel 245"/>
    <w:qFormat/>
    <w:rsid w:val="00D35D8F"/>
    <w:rPr>
      <w:rFonts w:cs="Courier New"/>
    </w:rPr>
  </w:style>
  <w:style w:type="character" w:customStyle="1" w:styleId="ListLabel246">
    <w:name w:val="ListLabel 246"/>
    <w:qFormat/>
    <w:rsid w:val="00D35D8F"/>
    <w:rPr>
      <w:rFonts w:cs="Wingdings"/>
    </w:rPr>
  </w:style>
  <w:style w:type="character" w:customStyle="1" w:styleId="ListLabel247">
    <w:name w:val="ListLabel 247"/>
    <w:qFormat/>
    <w:rsid w:val="00D35D8F"/>
    <w:rPr>
      <w:rFonts w:cs="Symbol"/>
    </w:rPr>
  </w:style>
  <w:style w:type="character" w:customStyle="1" w:styleId="ListLabel248">
    <w:name w:val="ListLabel 248"/>
    <w:qFormat/>
    <w:rsid w:val="00D35D8F"/>
    <w:rPr>
      <w:rFonts w:cs="Courier New"/>
    </w:rPr>
  </w:style>
  <w:style w:type="character" w:customStyle="1" w:styleId="ListLabel249">
    <w:name w:val="ListLabel 249"/>
    <w:qFormat/>
    <w:rsid w:val="00D35D8F"/>
    <w:rPr>
      <w:rFonts w:cs="Wingdings"/>
    </w:rPr>
  </w:style>
  <w:style w:type="character" w:customStyle="1" w:styleId="ListLabel250">
    <w:name w:val="ListLabel 250"/>
    <w:qFormat/>
    <w:rsid w:val="00D35D8F"/>
    <w:rPr>
      <w:rFonts w:cs="Symbol"/>
    </w:rPr>
  </w:style>
  <w:style w:type="character" w:customStyle="1" w:styleId="ListLabel251">
    <w:name w:val="ListLabel 251"/>
    <w:qFormat/>
    <w:rsid w:val="00D35D8F"/>
    <w:rPr>
      <w:rFonts w:cs="Courier New"/>
    </w:rPr>
  </w:style>
  <w:style w:type="character" w:customStyle="1" w:styleId="ListLabel252">
    <w:name w:val="ListLabel 252"/>
    <w:qFormat/>
    <w:rsid w:val="00D35D8F"/>
    <w:rPr>
      <w:rFonts w:cs="Wingdings"/>
    </w:rPr>
  </w:style>
  <w:style w:type="character" w:customStyle="1" w:styleId="ListLabel253">
    <w:name w:val="ListLabel 253"/>
    <w:qFormat/>
    <w:rsid w:val="00D35D8F"/>
    <w:rPr>
      <w:rFonts w:ascii="Tahoma" w:hAnsi="Tahoma" w:cs="Wingdings"/>
    </w:rPr>
  </w:style>
  <w:style w:type="character" w:customStyle="1" w:styleId="ListLabel254">
    <w:name w:val="ListLabel 254"/>
    <w:qFormat/>
    <w:rsid w:val="00D35D8F"/>
    <w:rPr>
      <w:rFonts w:cs="Courier New"/>
    </w:rPr>
  </w:style>
  <w:style w:type="character" w:customStyle="1" w:styleId="ListLabel255">
    <w:name w:val="ListLabel 255"/>
    <w:qFormat/>
    <w:rsid w:val="00D35D8F"/>
    <w:rPr>
      <w:rFonts w:cs="Wingdings"/>
    </w:rPr>
  </w:style>
  <w:style w:type="character" w:customStyle="1" w:styleId="ListLabel256">
    <w:name w:val="ListLabel 256"/>
    <w:qFormat/>
    <w:rsid w:val="00D35D8F"/>
    <w:rPr>
      <w:rFonts w:cs="Symbol"/>
    </w:rPr>
  </w:style>
  <w:style w:type="character" w:customStyle="1" w:styleId="ListLabel257">
    <w:name w:val="ListLabel 257"/>
    <w:qFormat/>
    <w:rsid w:val="00D35D8F"/>
    <w:rPr>
      <w:rFonts w:cs="Courier New"/>
    </w:rPr>
  </w:style>
  <w:style w:type="character" w:customStyle="1" w:styleId="ListLabel258">
    <w:name w:val="ListLabel 258"/>
    <w:qFormat/>
    <w:rsid w:val="00D35D8F"/>
    <w:rPr>
      <w:rFonts w:cs="Wingdings"/>
    </w:rPr>
  </w:style>
  <w:style w:type="character" w:customStyle="1" w:styleId="ListLabel259">
    <w:name w:val="ListLabel 259"/>
    <w:qFormat/>
    <w:rsid w:val="00D35D8F"/>
    <w:rPr>
      <w:rFonts w:cs="Symbol"/>
    </w:rPr>
  </w:style>
  <w:style w:type="character" w:customStyle="1" w:styleId="ListLabel260">
    <w:name w:val="ListLabel 260"/>
    <w:qFormat/>
    <w:rsid w:val="00D35D8F"/>
    <w:rPr>
      <w:rFonts w:cs="Courier New"/>
    </w:rPr>
  </w:style>
  <w:style w:type="character" w:customStyle="1" w:styleId="ListLabel261">
    <w:name w:val="ListLabel 261"/>
    <w:qFormat/>
    <w:rsid w:val="00D35D8F"/>
    <w:rPr>
      <w:rFonts w:cs="Wingdings"/>
    </w:rPr>
  </w:style>
  <w:style w:type="character" w:customStyle="1" w:styleId="ListLabel262">
    <w:name w:val="ListLabel 262"/>
    <w:qFormat/>
    <w:rsid w:val="00D35D8F"/>
    <w:rPr>
      <w:rFonts w:cs="Symbol"/>
      <w:sz w:val="20"/>
    </w:rPr>
  </w:style>
  <w:style w:type="character" w:customStyle="1" w:styleId="ListLabel263">
    <w:name w:val="ListLabel 263"/>
    <w:qFormat/>
    <w:rsid w:val="00D35D8F"/>
    <w:rPr>
      <w:rFonts w:cs="Courier New"/>
    </w:rPr>
  </w:style>
  <w:style w:type="character" w:customStyle="1" w:styleId="ListLabel264">
    <w:name w:val="ListLabel 264"/>
    <w:qFormat/>
    <w:rsid w:val="00D35D8F"/>
    <w:rPr>
      <w:rFonts w:cs="Wingdings"/>
    </w:rPr>
  </w:style>
  <w:style w:type="character" w:customStyle="1" w:styleId="ListLabel265">
    <w:name w:val="ListLabel 265"/>
    <w:qFormat/>
    <w:rsid w:val="00D35D8F"/>
    <w:rPr>
      <w:rFonts w:cs="Symbol"/>
    </w:rPr>
  </w:style>
  <w:style w:type="character" w:customStyle="1" w:styleId="ListLabel266">
    <w:name w:val="ListLabel 266"/>
    <w:qFormat/>
    <w:rsid w:val="00D35D8F"/>
    <w:rPr>
      <w:rFonts w:cs="Courier New"/>
    </w:rPr>
  </w:style>
  <w:style w:type="character" w:customStyle="1" w:styleId="ListLabel267">
    <w:name w:val="ListLabel 267"/>
    <w:qFormat/>
    <w:rsid w:val="00D35D8F"/>
    <w:rPr>
      <w:rFonts w:cs="Wingdings"/>
    </w:rPr>
  </w:style>
  <w:style w:type="character" w:customStyle="1" w:styleId="ListLabel268">
    <w:name w:val="ListLabel 268"/>
    <w:qFormat/>
    <w:rsid w:val="00D35D8F"/>
    <w:rPr>
      <w:rFonts w:cs="Symbol"/>
    </w:rPr>
  </w:style>
  <w:style w:type="character" w:customStyle="1" w:styleId="ListLabel269">
    <w:name w:val="ListLabel 269"/>
    <w:qFormat/>
    <w:rsid w:val="00D35D8F"/>
    <w:rPr>
      <w:rFonts w:cs="Courier New"/>
    </w:rPr>
  </w:style>
  <w:style w:type="character" w:customStyle="1" w:styleId="ListLabel270">
    <w:name w:val="ListLabel 270"/>
    <w:qFormat/>
    <w:rsid w:val="00D35D8F"/>
    <w:rPr>
      <w:rFonts w:cs="Wingdings"/>
    </w:rPr>
  </w:style>
  <w:style w:type="character" w:customStyle="1" w:styleId="ListLabel271">
    <w:name w:val="ListLabel 271"/>
    <w:qFormat/>
    <w:rsid w:val="00D35D8F"/>
    <w:rPr>
      <w:b/>
      <w:bCs/>
      <w:sz w:val="20"/>
    </w:rPr>
  </w:style>
  <w:style w:type="character" w:customStyle="1" w:styleId="ListLabel272">
    <w:name w:val="ListLabel 272"/>
    <w:qFormat/>
    <w:rsid w:val="00D35D8F"/>
    <w:rPr>
      <w:rFonts w:cs="Times New Roman"/>
      <w:b/>
      <w:bCs w:val="0"/>
      <w:sz w:val="20"/>
      <w:szCs w:val="20"/>
    </w:rPr>
  </w:style>
  <w:style w:type="character" w:customStyle="1" w:styleId="ListLabel273">
    <w:name w:val="ListLabel 273"/>
    <w:qFormat/>
    <w:rsid w:val="00D35D8F"/>
    <w:rPr>
      <w:rFonts w:cs="Times New Roman"/>
      <w:b/>
      <w:bCs w:val="0"/>
      <w:sz w:val="20"/>
      <w:szCs w:val="20"/>
    </w:rPr>
  </w:style>
  <w:style w:type="character" w:customStyle="1" w:styleId="ListLabel274">
    <w:name w:val="ListLabel 274"/>
    <w:qFormat/>
    <w:rsid w:val="00D35D8F"/>
    <w:rPr>
      <w:rFonts w:cs="Symbol"/>
      <w:sz w:val="20"/>
    </w:rPr>
  </w:style>
  <w:style w:type="character" w:customStyle="1" w:styleId="ListLabel275">
    <w:name w:val="ListLabel 275"/>
    <w:qFormat/>
    <w:rsid w:val="00D35D8F"/>
    <w:rPr>
      <w:rFonts w:cs="Courier New"/>
    </w:rPr>
  </w:style>
  <w:style w:type="character" w:customStyle="1" w:styleId="ListLabel276">
    <w:name w:val="ListLabel 276"/>
    <w:qFormat/>
    <w:rsid w:val="00D35D8F"/>
    <w:rPr>
      <w:rFonts w:cs="Wingdings"/>
    </w:rPr>
  </w:style>
  <w:style w:type="character" w:customStyle="1" w:styleId="ListLabel277">
    <w:name w:val="ListLabel 277"/>
    <w:qFormat/>
    <w:rsid w:val="00D35D8F"/>
    <w:rPr>
      <w:rFonts w:cs="Symbol"/>
    </w:rPr>
  </w:style>
  <w:style w:type="character" w:customStyle="1" w:styleId="ListLabel278">
    <w:name w:val="ListLabel 278"/>
    <w:qFormat/>
    <w:rsid w:val="00D35D8F"/>
    <w:rPr>
      <w:rFonts w:cs="Courier New"/>
    </w:rPr>
  </w:style>
  <w:style w:type="character" w:customStyle="1" w:styleId="ListLabel279">
    <w:name w:val="ListLabel 279"/>
    <w:qFormat/>
    <w:rsid w:val="00D35D8F"/>
    <w:rPr>
      <w:rFonts w:cs="Wingdings"/>
    </w:rPr>
  </w:style>
  <w:style w:type="character" w:customStyle="1" w:styleId="ListLabel280">
    <w:name w:val="ListLabel 280"/>
    <w:qFormat/>
    <w:rsid w:val="00D35D8F"/>
    <w:rPr>
      <w:rFonts w:cs="Symbol"/>
    </w:rPr>
  </w:style>
  <w:style w:type="character" w:customStyle="1" w:styleId="ListLabel281">
    <w:name w:val="ListLabel 281"/>
    <w:qFormat/>
    <w:rsid w:val="00D35D8F"/>
    <w:rPr>
      <w:rFonts w:cs="Courier New"/>
    </w:rPr>
  </w:style>
  <w:style w:type="character" w:customStyle="1" w:styleId="ListLabel282">
    <w:name w:val="ListLabel 282"/>
    <w:qFormat/>
    <w:rsid w:val="00D35D8F"/>
    <w:rPr>
      <w:rFonts w:cs="Wingdings"/>
    </w:rPr>
  </w:style>
  <w:style w:type="paragraph" w:styleId="Nagwek">
    <w:name w:val="header"/>
    <w:basedOn w:val="Normalny"/>
    <w:next w:val="Tekstpodstawowy"/>
    <w:link w:val="NagwekZnak"/>
    <w:qFormat/>
    <w:rsid w:val="00D35D8F"/>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475540"/>
    <w:pPr>
      <w:spacing w:after="120"/>
    </w:pPr>
  </w:style>
  <w:style w:type="paragraph" w:styleId="Lista">
    <w:name w:val="List"/>
    <w:basedOn w:val="Tekstpodstawowy"/>
    <w:rsid w:val="005E35F3"/>
    <w:rPr>
      <w:rFonts w:cs="Lucida Sans"/>
    </w:rPr>
  </w:style>
  <w:style w:type="paragraph" w:customStyle="1" w:styleId="Caption">
    <w:name w:val="Caption"/>
    <w:basedOn w:val="Normalny"/>
    <w:qFormat/>
    <w:rsid w:val="005E35F3"/>
    <w:pPr>
      <w:suppressLineNumbers/>
      <w:spacing w:before="120" w:after="120"/>
    </w:pPr>
    <w:rPr>
      <w:rFonts w:cs="Lucida Sans"/>
      <w:i/>
      <w:iCs/>
    </w:rPr>
  </w:style>
  <w:style w:type="paragraph" w:customStyle="1" w:styleId="Indeks">
    <w:name w:val="Indeks"/>
    <w:basedOn w:val="Normalny"/>
    <w:qFormat/>
    <w:rsid w:val="005E35F3"/>
    <w:pPr>
      <w:suppressLineNumbers/>
    </w:pPr>
    <w:rPr>
      <w:rFonts w:cs="Lucida Sans"/>
    </w:rPr>
  </w:style>
  <w:style w:type="paragraph" w:customStyle="1" w:styleId="Header">
    <w:name w:val="Header"/>
    <w:basedOn w:val="Normalny"/>
    <w:next w:val="Tekstpodstawowy"/>
    <w:link w:val="NagwekZnak"/>
    <w:uiPriority w:val="99"/>
    <w:unhideWhenUsed/>
    <w:rsid w:val="00F9381B"/>
    <w:pPr>
      <w:tabs>
        <w:tab w:val="center" w:pos="4536"/>
        <w:tab w:val="right" w:pos="9072"/>
      </w:tabs>
    </w:pPr>
  </w:style>
  <w:style w:type="paragraph" w:customStyle="1" w:styleId="Default">
    <w:name w:val="Default"/>
    <w:qFormat/>
    <w:rsid w:val="00475540"/>
    <w:rPr>
      <w:rFonts w:ascii="Arial" w:eastAsia="Times New Roman" w:hAnsi="Arial" w:cs="Arial"/>
      <w:color w:val="000000"/>
      <w:sz w:val="24"/>
      <w:szCs w:val="24"/>
      <w:lang w:eastAsia="pl-PL"/>
    </w:rPr>
  </w:style>
  <w:style w:type="paragraph" w:styleId="Bezodstpw">
    <w:name w:val="No Spacing"/>
    <w:basedOn w:val="Normalny"/>
    <w:uiPriority w:val="1"/>
    <w:qFormat/>
    <w:rsid w:val="00475540"/>
    <w:pPr>
      <w:widowControl/>
      <w:tabs>
        <w:tab w:val="left" w:pos="708"/>
      </w:tabs>
      <w:suppressAutoHyphens/>
      <w:spacing w:after="200" w:line="276" w:lineRule="auto"/>
      <w:textAlignment w:val="baseline"/>
    </w:pPr>
    <w:rPr>
      <w:rFonts w:ascii="Cambria" w:eastAsia="SimSun" w:hAnsi="Cambria" w:cs="Cambria"/>
      <w:color w:val="000000"/>
      <w:kern w:val="2"/>
      <w:sz w:val="22"/>
      <w:szCs w:val="22"/>
      <w:lang w:val="de-DE" w:eastAsia="ar-SA"/>
    </w:rPr>
  </w:style>
  <w:style w:type="paragraph" w:styleId="Akapitzlist">
    <w:name w:val="List Paragraph"/>
    <w:basedOn w:val="Normalny"/>
    <w:link w:val="AkapitzlistZnak"/>
    <w:uiPriority w:val="34"/>
    <w:qFormat/>
    <w:rsid w:val="00027B99"/>
    <w:pPr>
      <w:ind w:left="720"/>
      <w:contextualSpacing/>
    </w:pPr>
  </w:style>
  <w:style w:type="paragraph" w:customStyle="1" w:styleId="Tabela1">
    <w:name w:val="Tabela1"/>
    <w:basedOn w:val="Normalny"/>
    <w:qFormat/>
    <w:rsid w:val="00027B99"/>
    <w:pPr>
      <w:spacing w:before="20" w:after="20"/>
      <w:ind w:left="113" w:right="57"/>
      <w:jc w:val="both"/>
      <w:textAlignment w:val="baseline"/>
    </w:pPr>
    <w:rPr>
      <w:rFonts w:asciiTheme="minorHAnsi" w:hAnsiTheme="minorHAnsi" w:cs="Times New Roman"/>
      <w:sz w:val="20"/>
      <w:szCs w:val="20"/>
    </w:rPr>
  </w:style>
  <w:style w:type="paragraph" w:styleId="Tekstpodstawowywcity">
    <w:name w:val="Body Text Indent"/>
    <w:basedOn w:val="Normalny"/>
    <w:link w:val="TekstpodstawowywcityZnak"/>
    <w:uiPriority w:val="99"/>
    <w:semiHidden/>
    <w:unhideWhenUsed/>
    <w:rsid w:val="005A1BA6"/>
    <w:pPr>
      <w:spacing w:after="120"/>
      <w:ind w:left="283"/>
    </w:pPr>
  </w:style>
  <w:style w:type="paragraph" w:customStyle="1" w:styleId="Footer">
    <w:name w:val="Footer"/>
    <w:basedOn w:val="Normalny"/>
    <w:link w:val="StopkaZnak1"/>
    <w:uiPriority w:val="99"/>
    <w:semiHidden/>
    <w:unhideWhenUsed/>
    <w:rsid w:val="005B6A88"/>
    <w:pPr>
      <w:tabs>
        <w:tab w:val="center" w:pos="4536"/>
        <w:tab w:val="right" w:pos="9072"/>
      </w:tabs>
    </w:pPr>
  </w:style>
  <w:style w:type="paragraph" w:styleId="Tekstkomentarza">
    <w:name w:val="annotation text"/>
    <w:basedOn w:val="Normalny"/>
    <w:link w:val="TekstkomentarzaZnak"/>
    <w:uiPriority w:val="99"/>
    <w:semiHidden/>
    <w:unhideWhenUsed/>
    <w:qFormat/>
    <w:rsid w:val="001258AE"/>
    <w:rPr>
      <w:sz w:val="20"/>
      <w:szCs w:val="20"/>
    </w:rPr>
  </w:style>
  <w:style w:type="paragraph" w:styleId="Tematkomentarza">
    <w:name w:val="annotation subject"/>
    <w:basedOn w:val="Tekstkomentarza"/>
    <w:next w:val="Tekstkomentarza"/>
    <w:link w:val="TematkomentarzaZnak"/>
    <w:uiPriority w:val="99"/>
    <w:semiHidden/>
    <w:unhideWhenUsed/>
    <w:qFormat/>
    <w:rsid w:val="001258AE"/>
    <w:rPr>
      <w:b/>
      <w:bCs/>
    </w:rPr>
  </w:style>
  <w:style w:type="paragraph" w:styleId="Tekstdymka">
    <w:name w:val="Balloon Text"/>
    <w:basedOn w:val="Normalny"/>
    <w:link w:val="TekstdymkaZnak"/>
    <w:uiPriority w:val="99"/>
    <w:semiHidden/>
    <w:unhideWhenUsed/>
    <w:qFormat/>
    <w:rsid w:val="001258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680D-2206-43DC-85BA-F2506986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44</Pages>
  <Words>7199</Words>
  <Characters>43195</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a.czora</dc:creator>
  <cp:lastModifiedBy>a.czora</cp:lastModifiedBy>
  <cp:revision>4</cp:revision>
  <cp:lastPrinted>2020-05-26T08:16:00Z</cp:lastPrinted>
  <dcterms:created xsi:type="dcterms:W3CDTF">2020-06-05T07:09:00Z</dcterms:created>
  <dcterms:modified xsi:type="dcterms:W3CDTF">2020-06-05T11:28:00Z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