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96C" w:rsidRPr="008E4299" w:rsidRDefault="000A02B4" w:rsidP="009B1B4B">
      <w:pPr>
        <w:jc w:val="center"/>
        <w:rPr>
          <w:rFonts w:ascii="Bookman Old Style" w:hAnsi="Bookman Old Style"/>
          <w:b/>
        </w:rPr>
      </w:pPr>
      <w:r>
        <w:rPr>
          <w:rFonts w:ascii="Bookman Old Style" w:hAnsi="Bookman Old Style"/>
          <w:b/>
        </w:rPr>
        <w:t>WYKAZ NR 12</w:t>
      </w:r>
      <w:r w:rsidR="008E4299">
        <w:rPr>
          <w:rFonts w:ascii="Bookman Old Style" w:hAnsi="Bookman Old Style"/>
          <w:b/>
        </w:rPr>
        <w:t>/</w:t>
      </w:r>
      <w:proofErr w:type="spellStart"/>
      <w:r w:rsidR="008E4299">
        <w:rPr>
          <w:rFonts w:ascii="Bookman Old Style" w:hAnsi="Bookman Old Style"/>
          <w:b/>
        </w:rPr>
        <w:t>Sk.P</w:t>
      </w:r>
      <w:proofErr w:type="spellEnd"/>
      <w:r w:rsidR="008E4299">
        <w:rPr>
          <w:rFonts w:ascii="Bookman Old Style" w:hAnsi="Bookman Old Style"/>
          <w:b/>
        </w:rPr>
        <w:t>/2015</w:t>
      </w:r>
      <w:r w:rsidR="009B1B4B" w:rsidRPr="008E4299">
        <w:rPr>
          <w:rFonts w:ascii="Bookman Old Style" w:hAnsi="Bookman Old Style"/>
          <w:b/>
        </w:rPr>
        <w:t xml:space="preserve"> NIERUCHOMOŚCI</w:t>
      </w:r>
    </w:p>
    <w:p w:rsidR="009B1B4B" w:rsidRPr="008E4299" w:rsidRDefault="009B1B4B" w:rsidP="009B1B4B">
      <w:pPr>
        <w:jc w:val="center"/>
        <w:rPr>
          <w:rFonts w:ascii="Bookman Old Style" w:hAnsi="Bookman Old Style"/>
          <w:b/>
        </w:rPr>
      </w:pPr>
      <w:r w:rsidRPr="008E4299">
        <w:rPr>
          <w:rFonts w:ascii="Bookman Old Style" w:hAnsi="Bookman Old Style"/>
          <w:b/>
        </w:rPr>
        <w:t>STANOWIĄCEJ WŁASNOŚĆ SKARBU PAŃSTWA</w:t>
      </w:r>
    </w:p>
    <w:p w:rsidR="009B1B4B" w:rsidRPr="008E4299" w:rsidRDefault="009B1B4B" w:rsidP="009B1B4B">
      <w:pPr>
        <w:jc w:val="center"/>
        <w:rPr>
          <w:rFonts w:ascii="Bookman Old Style" w:hAnsi="Bookman Old Style"/>
          <w:b/>
        </w:rPr>
      </w:pPr>
      <w:r w:rsidRPr="008E4299">
        <w:rPr>
          <w:rFonts w:ascii="Bookman Old Style" w:hAnsi="Bookman Old Style"/>
          <w:b/>
        </w:rPr>
        <w:t>PRZEZNACZONEJ DO SPRZEDAŻY</w:t>
      </w:r>
    </w:p>
    <w:p w:rsidR="009B1B4B" w:rsidRPr="008E4299" w:rsidRDefault="009B1B4B" w:rsidP="009B1B4B">
      <w:pPr>
        <w:jc w:val="both"/>
        <w:rPr>
          <w:rFonts w:ascii="Bookman Old Style" w:hAnsi="Bookman Old Style"/>
        </w:rPr>
      </w:pPr>
    </w:p>
    <w:p w:rsidR="009B1B4B" w:rsidRPr="008E4299" w:rsidRDefault="009B1B4B" w:rsidP="009B1B4B">
      <w:pPr>
        <w:jc w:val="both"/>
        <w:rPr>
          <w:rFonts w:ascii="Bookman Old Style" w:hAnsi="Bookman Old Style"/>
          <w:sz w:val="22"/>
          <w:szCs w:val="22"/>
        </w:rPr>
      </w:pPr>
      <w:r w:rsidRPr="008E4299">
        <w:rPr>
          <w:rFonts w:ascii="Bookman Old Style" w:hAnsi="Bookman Old Style"/>
          <w:sz w:val="22"/>
          <w:szCs w:val="22"/>
        </w:rPr>
        <w:t>Zgodnie z art.35 ust.1 ustawy z dnia 21 sierpnia 1997r. o gospodarce nier</w:t>
      </w:r>
      <w:r w:rsidR="008E4299">
        <w:rPr>
          <w:rFonts w:ascii="Bookman Old Style" w:hAnsi="Bookman Old Style"/>
          <w:sz w:val="22"/>
          <w:szCs w:val="22"/>
        </w:rPr>
        <w:t>uchomościam</w:t>
      </w:r>
      <w:r w:rsidR="00E42BD7">
        <w:rPr>
          <w:rFonts w:ascii="Bookman Old Style" w:hAnsi="Bookman Old Style"/>
          <w:sz w:val="22"/>
          <w:szCs w:val="22"/>
        </w:rPr>
        <w:t>i (j. t. Dz. U. z 2015r. poz. 782</w:t>
      </w:r>
      <w:r w:rsidRPr="008E4299">
        <w:rPr>
          <w:rFonts w:ascii="Bookman Old Style" w:hAnsi="Bookman Old Style"/>
          <w:sz w:val="22"/>
          <w:szCs w:val="22"/>
        </w:rPr>
        <w:t xml:space="preserve">) </w:t>
      </w:r>
      <w:r w:rsidRPr="008E4299">
        <w:rPr>
          <w:rFonts w:ascii="Bookman Old Style" w:hAnsi="Bookman Old Style"/>
          <w:b/>
          <w:sz w:val="22"/>
          <w:szCs w:val="22"/>
        </w:rPr>
        <w:t>Starosta Krośnieński</w:t>
      </w:r>
      <w:r w:rsidR="00EA0CBD" w:rsidRPr="008E4299">
        <w:rPr>
          <w:rFonts w:ascii="Bookman Old Style" w:hAnsi="Bookman Old Style"/>
          <w:sz w:val="22"/>
          <w:szCs w:val="22"/>
        </w:rPr>
        <w:t xml:space="preserve"> podaje</w:t>
      </w:r>
      <w:r w:rsidRPr="008E4299">
        <w:rPr>
          <w:rFonts w:ascii="Bookman Old Style" w:hAnsi="Bookman Old Style"/>
          <w:sz w:val="22"/>
          <w:szCs w:val="22"/>
        </w:rPr>
        <w:t xml:space="preserve"> do publicznej wiadomości, że zamierza sprzedać w drodze przetargu </w:t>
      </w:r>
      <w:r w:rsidR="00EA0CBD" w:rsidRPr="008E4299">
        <w:rPr>
          <w:rFonts w:ascii="Bookman Old Style" w:hAnsi="Bookman Old Style"/>
          <w:sz w:val="22"/>
          <w:szCs w:val="22"/>
        </w:rPr>
        <w:t xml:space="preserve">ustnego </w:t>
      </w:r>
      <w:r w:rsidR="00664E64">
        <w:rPr>
          <w:rFonts w:ascii="Bookman Old Style" w:hAnsi="Bookman Old Style"/>
          <w:sz w:val="22"/>
          <w:szCs w:val="22"/>
        </w:rPr>
        <w:t>nie</w:t>
      </w:r>
      <w:r w:rsidRPr="008E4299">
        <w:rPr>
          <w:rFonts w:ascii="Bookman Old Style" w:hAnsi="Bookman Old Style"/>
          <w:sz w:val="22"/>
          <w:szCs w:val="22"/>
        </w:rPr>
        <w:t>ograniczonego następującą nieruchomość Skarbu Państwa</w:t>
      </w:r>
    </w:p>
    <w:p w:rsidR="009B1B4B" w:rsidRPr="008E4299" w:rsidRDefault="009B1B4B" w:rsidP="009B1B4B">
      <w:pPr>
        <w:jc w:val="both"/>
        <w:rPr>
          <w:rFonts w:ascii="Bookman Old Style" w:hAnsi="Bookman Old Style"/>
          <w:sz w:val="22"/>
          <w:szCs w:val="22"/>
        </w:rPr>
      </w:pPr>
    </w:p>
    <w:p w:rsidR="009B1B4B" w:rsidRPr="008E4299" w:rsidRDefault="00A96AB0" w:rsidP="009B1B4B">
      <w:pPr>
        <w:pStyle w:val="Akapitzlist"/>
        <w:numPr>
          <w:ilvl w:val="0"/>
          <w:numId w:val="2"/>
        </w:numPr>
        <w:jc w:val="both"/>
        <w:rPr>
          <w:rFonts w:ascii="Bookman Old Style" w:hAnsi="Bookman Old Style"/>
          <w:sz w:val="22"/>
          <w:szCs w:val="22"/>
        </w:rPr>
      </w:pPr>
      <w:r w:rsidRPr="008E4299">
        <w:rPr>
          <w:rFonts w:ascii="Bookman Old Style" w:hAnsi="Bookman Old Style"/>
          <w:sz w:val="22"/>
          <w:szCs w:val="22"/>
        </w:rPr>
        <w:t>Gruntową zabudowaną</w:t>
      </w:r>
      <w:r w:rsidR="000A02B4">
        <w:rPr>
          <w:rFonts w:ascii="Bookman Old Style" w:hAnsi="Bookman Old Style"/>
          <w:sz w:val="22"/>
          <w:szCs w:val="22"/>
        </w:rPr>
        <w:t xml:space="preserve"> </w:t>
      </w:r>
      <w:r w:rsidR="00EE5279">
        <w:rPr>
          <w:rFonts w:ascii="Bookman Old Style" w:hAnsi="Bookman Old Style"/>
          <w:sz w:val="22"/>
          <w:szCs w:val="22"/>
        </w:rPr>
        <w:t xml:space="preserve">podpiwniczonym, trzykondygnacyjnym </w:t>
      </w:r>
      <w:r w:rsidR="000A02B4">
        <w:rPr>
          <w:rFonts w:ascii="Bookman Old Style" w:hAnsi="Bookman Old Style"/>
          <w:sz w:val="22"/>
          <w:szCs w:val="22"/>
        </w:rPr>
        <w:t>budynkiem użytk</w:t>
      </w:r>
      <w:r w:rsidR="00A0634F">
        <w:rPr>
          <w:rFonts w:ascii="Bookman Old Style" w:hAnsi="Bookman Old Style"/>
          <w:sz w:val="22"/>
          <w:szCs w:val="22"/>
        </w:rPr>
        <w:t>owym</w:t>
      </w:r>
      <w:r w:rsidR="00EE5279">
        <w:rPr>
          <w:rFonts w:ascii="Bookman Old Style" w:hAnsi="Bookman Old Style"/>
          <w:sz w:val="22"/>
          <w:szCs w:val="22"/>
        </w:rPr>
        <w:t xml:space="preserve"> (po byłej Szkole Muzycznej)</w:t>
      </w:r>
      <w:r w:rsidR="00A0634F">
        <w:rPr>
          <w:rFonts w:ascii="Bookman Old Style" w:hAnsi="Bookman Old Style"/>
          <w:sz w:val="22"/>
          <w:szCs w:val="22"/>
        </w:rPr>
        <w:t>,</w:t>
      </w:r>
      <w:r w:rsidRPr="008E4299">
        <w:rPr>
          <w:rFonts w:ascii="Bookman Old Style" w:hAnsi="Bookman Old Style"/>
          <w:sz w:val="22"/>
          <w:szCs w:val="22"/>
        </w:rPr>
        <w:t xml:space="preserve"> </w:t>
      </w:r>
      <w:r w:rsidR="0071165D">
        <w:rPr>
          <w:rFonts w:ascii="Bookman Old Style" w:hAnsi="Bookman Old Style"/>
          <w:sz w:val="22"/>
          <w:szCs w:val="22"/>
        </w:rPr>
        <w:t>oznaczoną w ewidencji gruntów i </w:t>
      </w:r>
      <w:r w:rsidRPr="008E4299">
        <w:rPr>
          <w:rFonts w:ascii="Bookman Old Style" w:hAnsi="Bookman Old Style"/>
          <w:sz w:val="22"/>
          <w:szCs w:val="22"/>
        </w:rPr>
        <w:t xml:space="preserve">budynków działką </w:t>
      </w:r>
      <w:r w:rsidR="000A02B4">
        <w:rPr>
          <w:rFonts w:ascii="Bookman Old Style" w:hAnsi="Bookman Old Style"/>
          <w:b/>
          <w:sz w:val="22"/>
          <w:szCs w:val="22"/>
        </w:rPr>
        <w:t>nr 1098 o pow.0,323</w:t>
      </w:r>
      <w:r w:rsidR="006A314F">
        <w:rPr>
          <w:rFonts w:ascii="Bookman Old Style" w:hAnsi="Bookman Old Style"/>
          <w:b/>
          <w:sz w:val="22"/>
          <w:szCs w:val="22"/>
        </w:rPr>
        <w:t>0</w:t>
      </w:r>
      <w:r w:rsidRPr="008E4299">
        <w:rPr>
          <w:rFonts w:ascii="Bookman Old Style" w:hAnsi="Bookman Old Style"/>
          <w:b/>
          <w:sz w:val="22"/>
          <w:szCs w:val="22"/>
        </w:rPr>
        <w:t xml:space="preserve"> ha, </w:t>
      </w:r>
      <w:r w:rsidR="000A02B4">
        <w:rPr>
          <w:rFonts w:ascii="Bookman Old Style" w:hAnsi="Bookman Old Style"/>
          <w:sz w:val="22"/>
          <w:szCs w:val="22"/>
        </w:rPr>
        <w:t>położoną</w:t>
      </w:r>
      <w:r w:rsidR="0071165D">
        <w:rPr>
          <w:rFonts w:ascii="Bookman Old Style" w:hAnsi="Bookman Old Style"/>
          <w:sz w:val="22"/>
          <w:szCs w:val="22"/>
        </w:rPr>
        <w:t xml:space="preserve"> w obrębie nr 1 </w:t>
      </w:r>
      <w:r w:rsidR="000A02B4">
        <w:rPr>
          <w:rFonts w:ascii="Bookman Old Style" w:hAnsi="Bookman Old Style"/>
          <w:sz w:val="22"/>
          <w:szCs w:val="22"/>
        </w:rPr>
        <w:t>miasta Krosn</w:t>
      </w:r>
      <w:r w:rsidR="00A0634F">
        <w:rPr>
          <w:rFonts w:ascii="Bookman Old Style" w:hAnsi="Bookman Old Style"/>
          <w:sz w:val="22"/>
          <w:szCs w:val="22"/>
        </w:rPr>
        <w:t xml:space="preserve">o Odrzańskie przy ul. </w:t>
      </w:r>
      <w:r w:rsidR="00197315">
        <w:rPr>
          <w:rFonts w:ascii="Bookman Old Style" w:hAnsi="Bookman Old Style"/>
          <w:sz w:val="22"/>
          <w:szCs w:val="22"/>
        </w:rPr>
        <w:t xml:space="preserve">Bolesława </w:t>
      </w:r>
      <w:r w:rsidR="00A0634F">
        <w:rPr>
          <w:rFonts w:ascii="Bookman Old Style" w:hAnsi="Bookman Old Style"/>
          <w:sz w:val="22"/>
          <w:szCs w:val="22"/>
        </w:rPr>
        <w:t>Chrobrego nr 13.</w:t>
      </w:r>
    </w:p>
    <w:p w:rsidR="00A96AB0" w:rsidRPr="008E4299" w:rsidRDefault="00A96AB0" w:rsidP="00A96AB0">
      <w:pPr>
        <w:jc w:val="both"/>
        <w:rPr>
          <w:rFonts w:ascii="Bookman Old Style" w:hAnsi="Bookman Old Style"/>
          <w:sz w:val="22"/>
          <w:szCs w:val="22"/>
        </w:rPr>
      </w:pPr>
    </w:p>
    <w:p w:rsidR="00197315" w:rsidRDefault="00197315" w:rsidP="004464F9">
      <w:pPr>
        <w:pStyle w:val="Akapitzlist"/>
        <w:numPr>
          <w:ilvl w:val="0"/>
          <w:numId w:val="2"/>
        </w:numPr>
        <w:jc w:val="both"/>
        <w:rPr>
          <w:rFonts w:ascii="Bookman Old Style" w:hAnsi="Bookman Old Style"/>
          <w:sz w:val="22"/>
          <w:szCs w:val="22"/>
        </w:rPr>
      </w:pPr>
      <w:r>
        <w:rPr>
          <w:rFonts w:ascii="Bookman Old Style" w:hAnsi="Bookman Old Style"/>
          <w:sz w:val="22"/>
          <w:szCs w:val="22"/>
        </w:rPr>
        <w:t>Powierzchnia użytkowa budynku wynosi 458,62 m</w:t>
      </w:r>
      <w:r>
        <w:rPr>
          <w:rFonts w:ascii="Bookman Old Style" w:hAnsi="Bookman Old Style"/>
          <w:sz w:val="22"/>
          <w:szCs w:val="22"/>
          <w:vertAlign w:val="superscript"/>
        </w:rPr>
        <w:t xml:space="preserve">2 </w:t>
      </w:r>
      <w:r>
        <w:rPr>
          <w:rFonts w:ascii="Bookman Old Style" w:hAnsi="Bookman Old Style"/>
          <w:sz w:val="22"/>
          <w:szCs w:val="22"/>
        </w:rPr>
        <w:t>(w tym pow. parteru 208,89 m</w:t>
      </w:r>
      <w:r>
        <w:rPr>
          <w:rFonts w:ascii="Bookman Old Style" w:hAnsi="Bookman Old Style"/>
          <w:sz w:val="22"/>
          <w:szCs w:val="22"/>
          <w:vertAlign w:val="superscript"/>
        </w:rPr>
        <w:t xml:space="preserve">2 </w:t>
      </w:r>
      <w:r>
        <w:rPr>
          <w:rFonts w:ascii="Bookman Old Style" w:hAnsi="Bookman Old Style"/>
          <w:sz w:val="22"/>
          <w:szCs w:val="22"/>
        </w:rPr>
        <w:t>, I piętra 196,52 m</w:t>
      </w:r>
      <w:r>
        <w:rPr>
          <w:rFonts w:ascii="Bookman Old Style" w:hAnsi="Bookman Old Style"/>
          <w:sz w:val="22"/>
          <w:szCs w:val="22"/>
          <w:vertAlign w:val="superscript"/>
        </w:rPr>
        <w:t xml:space="preserve">2 </w:t>
      </w:r>
      <w:r>
        <w:rPr>
          <w:rFonts w:ascii="Bookman Old Style" w:hAnsi="Bookman Old Style"/>
          <w:sz w:val="22"/>
          <w:szCs w:val="22"/>
        </w:rPr>
        <w:t xml:space="preserve">, </w:t>
      </w:r>
      <w:r w:rsidR="00DE4B37">
        <w:rPr>
          <w:rFonts w:ascii="Bookman Old Style" w:hAnsi="Bookman Old Style"/>
          <w:sz w:val="22"/>
          <w:szCs w:val="22"/>
        </w:rPr>
        <w:t>II piętra 53,21 m</w:t>
      </w:r>
      <w:r w:rsidR="00DE4B37">
        <w:rPr>
          <w:rFonts w:ascii="Bookman Old Style" w:hAnsi="Bookman Old Style"/>
          <w:sz w:val="22"/>
          <w:szCs w:val="22"/>
          <w:vertAlign w:val="superscript"/>
        </w:rPr>
        <w:t>2</w:t>
      </w:r>
      <w:r w:rsidR="00DE4B37">
        <w:rPr>
          <w:rFonts w:ascii="Bookman Old Style" w:hAnsi="Bookman Old Style"/>
          <w:sz w:val="22"/>
          <w:szCs w:val="22"/>
        </w:rPr>
        <w:t xml:space="preserve"> ) </w:t>
      </w:r>
      <w:r>
        <w:rPr>
          <w:rFonts w:ascii="Bookman Old Style" w:hAnsi="Bookman Old Style"/>
          <w:sz w:val="22"/>
          <w:szCs w:val="22"/>
        </w:rPr>
        <w:t xml:space="preserve">a budynek od listopada 2013 roku jest nieużytkowany. </w:t>
      </w:r>
    </w:p>
    <w:p w:rsidR="00197315" w:rsidRPr="00197315" w:rsidRDefault="00197315" w:rsidP="00197315">
      <w:pPr>
        <w:pStyle w:val="Akapitzlist"/>
        <w:rPr>
          <w:rFonts w:ascii="Bookman Old Style" w:hAnsi="Bookman Old Style"/>
          <w:sz w:val="22"/>
          <w:szCs w:val="22"/>
        </w:rPr>
      </w:pPr>
    </w:p>
    <w:p w:rsidR="008E4299" w:rsidRDefault="00197315" w:rsidP="004464F9">
      <w:pPr>
        <w:pStyle w:val="Akapitzlist"/>
        <w:numPr>
          <w:ilvl w:val="0"/>
          <w:numId w:val="2"/>
        </w:numPr>
        <w:jc w:val="both"/>
        <w:rPr>
          <w:rFonts w:ascii="Bookman Old Style" w:hAnsi="Bookman Old Style"/>
          <w:sz w:val="22"/>
          <w:szCs w:val="22"/>
        </w:rPr>
      </w:pPr>
      <w:r>
        <w:rPr>
          <w:rFonts w:ascii="Bookman Old Style" w:hAnsi="Bookman Old Style"/>
          <w:sz w:val="22"/>
          <w:szCs w:val="22"/>
        </w:rPr>
        <w:t>T</w:t>
      </w:r>
      <w:r w:rsidR="00A0634F">
        <w:rPr>
          <w:rFonts w:ascii="Bookman Old Style" w:hAnsi="Bookman Old Style"/>
          <w:sz w:val="22"/>
          <w:szCs w:val="22"/>
        </w:rPr>
        <w:t>eren nieruchomości ogrodzony siatką na słupkach stalowych. Nieruchom</w:t>
      </w:r>
      <w:r>
        <w:rPr>
          <w:rFonts w:ascii="Bookman Old Style" w:hAnsi="Bookman Old Style"/>
          <w:sz w:val="22"/>
          <w:szCs w:val="22"/>
        </w:rPr>
        <w:t>ość uzbrojona w sieć energetyczną, wodociągową, telefoniczną oraz kanal</w:t>
      </w:r>
      <w:r w:rsidR="001E12A7">
        <w:rPr>
          <w:rFonts w:ascii="Bookman Old Style" w:hAnsi="Bookman Old Style"/>
          <w:sz w:val="22"/>
          <w:szCs w:val="22"/>
        </w:rPr>
        <w:t>izacyjną. Nieruchomość bezpośrednio</w:t>
      </w:r>
      <w:r>
        <w:rPr>
          <w:rFonts w:ascii="Bookman Old Style" w:hAnsi="Bookman Old Style"/>
          <w:sz w:val="22"/>
          <w:szCs w:val="22"/>
        </w:rPr>
        <w:t xml:space="preserve"> graniczy z pasem drogi</w:t>
      </w:r>
      <w:r w:rsidR="0071165D">
        <w:rPr>
          <w:rFonts w:ascii="Bookman Old Style" w:hAnsi="Bookman Old Style"/>
          <w:sz w:val="22"/>
          <w:szCs w:val="22"/>
        </w:rPr>
        <w:t xml:space="preserve"> krajowej nr </w:t>
      </w:r>
      <w:r>
        <w:rPr>
          <w:rFonts w:ascii="Bookman Old Style" w:hAnsi="Bookman Old Style"/>
          <w:sz w:val="22"/>
          <w:szCs w:val="22"/>
        </w:rPr>
        <w:t>29. Około 60% działki stanowi skarpę a różnica poziomu terenu wynosi około 30 m.</w:t>
      </w:r>
    </w:p>
    <w:p w:rsidR="004464F9" w:rsidRPr="008E4299" w:rsidRDefault="004464F9" w:rsidP="008E4299">
      <w:pPr>
        <w:jc w:val="both"/>
        <w:rPr>
          <w:rFonts w:ascii="Bookman Old Style" w:hAnsi="Bookman Old Style"/>
          <w:sz w:val="22"/>
          <w:szCs w:val="22"/>
        </w:rPr>
      </w:pPr>
    </w:p>
    <w:p w:rsidR="004464F9" w:rsidRDefault="002451BD" w:rsidP="000769AC">
      <w:pPr>
        <w:pStyle w:val="Akapitzlist"/>
        <w:numPr>
          <w:ilvl w:val="0"/>
          <w:numId w:val="2"/>
        </w:numPr>
        <w:jc w:val="both"/>
        <w:rPr>
          <w:rFonts w:ascii="Bookman Old Style" w:hAnsi="Bookman Old Style"/>
          <w:sz w:val="22"/>
          <w:szCs w:val="22"/>
        </w:rPr>
      </w:pPr>
      <w:r w:rsidRPr="000769AC">
        <w:rPr>
          <w:rFonts w:ascii="Bookman Old Style" w:hAnsi="Bookman Old Style"/>
          <w:sz w:val="22"/>
          <w:szCs w:val="22"/>
        </w:rPr>
        <w:t xml:space="preserve">W </w:t>
      </w:r>
      <w:r w:rsidR="007B27E4">
        <w:rPr>
          <w:rFonts w:ascii="Bookman Old Style" w:hAnsi="Bookman Old Style"/>
          <w:sz w:val="22"/>
          <w:szCs w:val="22"/>
        </w:rPr>
        <w:t xml:space="preserve"> miejscowym planie ogólnym</w:t>
      </w:r>
      <w:r w:rsidR="00801E8E">
        <w:rPr>
          <w:rFonts w:ascii="Bookman Old Style" w:hAnsi="Bookman Old Style"/>
          <w:sz w:val="22"/>
          <w:szCs w:val="22"/>
        </w:rPr>
        <w:t xml:space="preserve"> p</w:t>
      </w:r>
      <w:r w:rsidR="009710D6" w:rsidRPr="000769AC">
        <w:rPr>
          <w:rFonts w:ascii="Bookman Old Style" w:hAnsi="Bookman Old Style"/>
          <w:sz w:val="22"/>
          <w:szCs w:val="22"/>
        </w:rPr>
        <w:t>rzest</w:t>
      </w:r>
      <w:r w:rsidR="007B27E4">
        <w:rPr>
          <w:rFonts w:ascii="Bookman Old Style" w:hAnsi="Bookman Old Style"/>
          <w:sz w:val="22"/>
          <w:szCs w:val="22"/>
        </w:rPr>
        <w:t xml:space="preserve">rzennego </w:t>
      </w:r>
      <w:r w:rsidR="001E12A7">
        <w:rPr>
          <w:rFonts w:ascii="Bookman Old Style" w:hAnsi="Bookman Old Style"/>
          <w:sz w:val="22"/>
          <w:szCs w:val="22"/>
        </w:rPr>
        <w:t>zagospodarowania G</w:t>
      </w:r>
      <w:r w:rsidR="000A02B4">
        <w:rPr>
          <w:rFonts w:ascii="Bookman Old Style" w:hAnsi="Bookman Old Style"/>
          <w:sz w:val="22"/>
          <w:szCs w:val="22"/>
        </w:rPr>
        <w:t xml:space="preserve">miny Krosno Odrzańskie </w:t>
      </w:r>
      <w:r w:rsidR="007B27E4">
        <w:rPr>
          <w:rFonts w:ascii="Bookman Old Style" w:hAnsi="Bookman Old Style"/>
          <w:sz w:val="22"/>
          <w:szCs w:val="22"/>
        </w:rPr>
        <w:t xml:space="preserve"> obowi</w:t>
      </w:r>
      <w:r w:rsidR="00664E64">
        <w:rPr>
          <w:rFonts w:ascii="Bookman Old Style" w:hAnsi="Bookman Old Style"/>
          <w:sz w:val="22"/>
          <w:szCs w:val="22"/>
        </w:rPr>
        <w:t>ązującym do dnia 31 grudnia 2003</w:t>
      </w:r>
      <w:r w:rsidR="007B27E4">
        <w:rPr>
          <w:rFonts w:ascii="Bookman Old Style" w:hAnsi="Bookman Old Style"/>
          <w:sz w:val="22"/>
          <w:szCs w:val="22"/>
        </w:rPr>
        <w:t>r. nieruc</w:t>
      </w:r>
      <w:r w:rsidR="00771533">
        <w:rPr>
          <w:rFonts w:ascii="Bookman Old Style" w:hAnsi="Bookman Old Style"/>
          <w:sz w:val="22"/>
          <w:szCs w:val="22"/>
        </w:rPr>
        <w:t>h</w:t>
      </w:r>
      <w:r w:rsidR="000A02B4">
        <w:rPr>
          <w:rFonts w:ascii="Bookman Old Style" w:hAnsi="Bookman Old Style"/>
          <w:sz w:val="22"/>
          <w:szCs w:val="22"/>
        </w:rPr>
        <w:t>omość oznaczona działką nr 1098 usytuowana była na terenie</w:t>
      </w:r>
      <w:r w:rsidR="003A4C54">
        <w:rPr>
          <w:rFonts w:ascii="Bookman Old Style" w:hAnsi="Bookman Old Style"/>
          <w:sz w:val="22"/>
          <w:szCs w:val="22"/>
        </w:rPr>
        <w:t xml:space="preserve"> oznaczonym symbolem „U, M – tereny usługowo- mieszkalne”</w:t>
      </w:r>
      <w:r w:rsidR="007B27E4">
        <w:rPr>
          <w:rFonts w:ascii="Bookman Old Style" w:hAnsi="Bookman Old Style"/>
          <w:sz w:val="22"/>
          <w:szCs w:val="22"/>
        </w:rPr>
        <w:t xml:space="preserve"> (zaświadcz</w:t>
      </w:r>
      <w:r w:rsidR="003A4C54">
        <w:rPr>
          <w:rFonts w:ascii="Bookman Old Style" w:hAnsi="Bookman Old Style"/>
          <w:sz w:val="22"/>
          <w:szCs w:val="22"/>
        </w:rPr>
        <w:t>enie Burmistrza Krosna Odrzańskiego z dnia 26.02.2015r. znak: IR.6727.30.2015.SB</w:t>
      </w:r>
      <w:r w:rsidR="007B27E4">
        <w:rPr>
          <w:rFonts w:ascii="Bookman Old Style" w:hAnsi="Bookman Old Style"/>
          <w:sz w:val="22"/>
          <w:szCs w:val="22"/>
        </w:rPr>
        <w:t>).</w:t>
      </w:r>
    </w:p>
    <w:p w:rsidR="0071165D" w:rsidRPr="0071165D" w:rsidRDefault="0071165D" w:rsidP="0071165D">
      <w:pPr>
        <w:pStyle w:val="Akapitzlist"/>
        <w:rPr>
          <w:rFonts w:ascii="Bookman Old Style" w:hAnsi="Bookman Old Style"/>
          <w:sz w:val="22"/>
          <w:szCs w:val="22"/>
        </w:rPr>
      </w:pPr>
    </w:p>
    <w:p w:rsidR="0071165D" w:rsidRPr="000769AC" w:rsidRDefault="0071165D" w:rsidP="000769AC">
      <w:pPr>
        <w:pStyle w:val="Akapitzlist"/>
        <w:numPr>
          <w:ilvl w:val="0"/>
          <w:numId w:val="2"/>
        </w:numPr>
        <w:jc w:val="both"/>
        <w:rPr>
          <w:rFonts w:ascii="Bookman Old Style" w:hAnsi="Bookman Old Style"/>
          <w:sz w:val="22"/>
          <w:szCs w:val="22"/>
        </w:rPr>
      </w:pPr>
      <w:r>
        <w:rPr>
          <w:rFonts w:ascii="Bookman Old Style" w:hAnsi="Bookman Old Style"/>
          <w:sz w:val="22"/>
          <w:szCs w:val="22"/>
        </w:rPr>
        <w:t xml:space="preserve">Według pisma Lubuskiego Wojewódzkiego Konserwatora Zabytków w Zielonej Górze z dnia 03 kwietnia 2015r. </w:t>
      </w:r>
      <w:r w:rsidR="001E12A7">
        <w:rPr>
          <w:rFonts w:ascii="Bookman Old Style" w:hAnsi="Bookman Old Style"/>
          <w:sz w:val="22"/>
          <w:szCs w:val="22"/>
        </w:rPr>
        <w:t xml:space="preserve">znak: RZD.5135.355.2015 </w:t>
      </w:r>
      <w:r>
        <w:rPr>
          <w:rFonts w:ascii="Bookman Old Style" w:hAnsi="Bookman Old Style"/>
          <w:sz w:val="22"/>
          <w:szCs w:val="22"/>
        </w:rPr>
        <w:t xml:space="preserve">działka nr 1098 oraz budynek dawnej Szkoły Muzycznej nie są indywidualnie wpisane do rejestru zabytków, lecz jest zlokalizowana na terenie otoczenia miasta Krosno Odrzańskie wpisanego do rejestru zabytków pod nr 102 </w:t>
      </w:r>
      <w:r w:rsidR="001E12A7">
        <w:rPr>
          <w:rFonts w:ascii="Bookman Old Style" w:hAnsi="Bookman Old Style"/>
          <w:sz w:val="22"/>
          <w:szCs w:val="22"/>
        </w:rPr>
        <w:t>decyzją Wojewódzkiego Konserwatora Zabytków w Zielonej Górze z dnia 08.07.1958r. i pod nr 2179</w:t>
      </w:r>
      <w:r w:rsidR="002A7C3B">
        <w:rPr>
          <w:rFonts w:ascii="Bookman Old Style" w:hAnsi="Bookman Old Style"/>
          <w:sz w:val="22"/>
          <w:szCs w:val="22"/>
        </w:rPr>
        <w:t xml:space="preserve"> decyzją</w:t>
      </w:r>
      <w:r w:rsidR="001E12A7">
        <w:rPr>
          <w:rFonts w:ascii="Bookman Old Style" w:hAnsi="Bookman Old Style"/>
          <w:sz w:val="22"/>
          <w:szCs w:val="22"/>
        </w:rPr>
        <w:t xml:space="preserve"> z dnia 31 marca 1975r.</w:t>
      </w:r>
    </w:p>
    <w:p w:rsidR="004464F9" w:rsidRPr="008E4299" w:rsidRDefault="004464F9" w:rsidP="004464F9">
      <w:pPr>
        <w:pStyle w:val="Akapitzlist"/>
        <w:rPr>
          <w:rFonts w:ascii="Bookman Old Style" w:hAnsi="Bookman Old Style"/>
          <w:sz w:val="22"/>
          <w:szCs w:val="22"/>
        </w:rPr>
      </w:pPr>
    </w:p>
    <w:p w:rsidR="00C620B2" w:rsidRPr="00664E64" w:rsidRDefault="004464F9" w:rsidP="00664E64">
      <w:pPr>
        <w:pStyle w:val="Akapitzlist"/>
        <w:numPr>
          <w:ilvl w:val="0"/>
          <w:numId w:val="2"/>
        </w:numPr>
        <w:jc w:val="both"/>
        <w:rPr>
          <w:rFonts w:ascii="Bookman Old Style" w:hAnsi="Bookman Old Style"/>
          <w:sz w:val="22"/>
          <w:szCs w:val="22"/>
        </w:rPr>
      </w:pPr>
      <w:r w:rsidRPr="008E4299">
        <w:rPr>
          <w:rFonts w:ascii="Bookman Old Style" w:hAnsi="Bookman Old Style"/>
          <w:sz w:val="22"/>
          <w:szCs w:val="22"/>
        </w:rPr>
        <w:t>Dla w/</w:t>
      </w:r>
      <w:r w:rsidR="001514CD">
        <w:rPr>
          <w:rFonts w:ascii="Bookman Old Style" w:hAnsi="Bookman Old Style"/>
          <w:sz w:val="22"/>
          <w:szCs w:val="22"/>
        </w:rPr>
        <w:t>w nieruchomości jest prowadzona księga wieczy</w:t>
      </w:r>
      <w:r w:rsidR="003A4C54">
        <w:rPr>
          <w:rFonts w:ascii="Bookman Old Style" w:hAnsi="Bookman Old Style"/>
          <w:sz w:val="22"/>
          <w:szCs w:val="22"/>
        </w:rPr>
        <w:t>sta ZG1K/00035567/8</w:t>
      </w:r>
    </w:p>
    <w:p w:rsidR="004464F9" w:rsidRPr="008E4299" w:rsidRDefault="004464F9" w:rsidP="004464F9">
      <w:pPr>
        <w:pStyle w:val="Akapitzlist"/>
        <w:rPr>
          <w:rFonts w:ascii="Bookman Old Style" w:hAnsi="Bookman Old Style"/>
          <w:sz w:val="22"/>
          <w:szCs w:val="22"/>
        </w:rPr>
      </w:pPr>
    </w:p>
    <w:p w:rsidR="001E12A7" w:rsidRDefault="00BF5400" w:rsidP="001E12A7">
      <w:pPr>
        <w:pStyle w:val="Akapitzlist"/>
        <w:numPr>
          <w:ilvl w:val="0"/>
          <w:numId w:val="2"/>
        </w:numPr>
        <w:jc w:val="both"/>
        <w:rPr>
          <w:rFonts w:ascii="Bookman Old Style" w:hAnsi="Bookman Old Style"/>
          <w:sz w:val="22"/>
          <w:szCs w:val="22"/>
        </w:rPr>
      </w:pPr>
      <w:r w:rsidRPr="008E4299">
        <w:rPr>
          <w:rFonts w:ascii="Bookman Old Style" w:hAnsi="Bookman Old Style"/>
          <w:sz w:val="22"/>
          <w:szCs w:val="22"/>
        </w:rPr>
        <w:t>Wartość zabudowanej nieruchomości</w:t>
      </w:r>
      <w:r w:rsidR="004464F9" w:rsidRPr="008E4299">
        <w:rPr>
          <w:rFonts w:ascii="Bookman Old Style" w:hAnsi="Bookman Old Style"/>
          <w:sz w:val="22"/>
          <w:szCs w:val="22"/>
        </w:rPr>
        <w:t xml:space="preserve"> określono w operacie szacunkowym sporządzonym przez rzeczoznawcę majątkowego na kwotę </w:t>
      </w:r>
      <w:r w:rsidR="00295C99">
        <w:rPr>
          <w:rFonts w:ascii="Bookman Old Style" w:hAnsi="Bookman Old Style"/>
          <w:b/>
          <w:sz w:val="22"/>
          <w:szCs w:val="22"/>
        </w:rPr>
        <w:t>367</w:t>
      </w:r>
      <w:r w:rsidR="001E12A7">
        <w:rPr>
          <w:rFonts w:ascii="Bookman Old Style" w:hAnsi="Bookman Old Style"/>
          <w:b/>
          <w:sz w:val="22"/>
          <w:szCs w:val="22"/>
        </w:rPr>
        <w:t>.</w:t>
      </w:r>
      <w:r w:rsidR="00295C99">
        <w:rPr>
          <w:rFonts w:ascii="Bookman Old Style" w:hAnsi="Bookman Old Style"/>
          <w:b/>
          <w:sz w:val="22"/>
          <w:szCs w:val="22"/>
        </w:rPr>
        <w:t>190</w:t>
      </w:r>
      <w:r w:rsidR="004464F9" w:rsidRPr="008E4299">
        <w:rPr>
          <w:rFonts w:ascii="Bookman Old Style" w:hAnsi="Bookman Old Style"/>
          <w:b/>
          <w:sz w:val="22"/>
          <w:szCs w:val="22"/>
        </w:rPr>
        <w:t>,00 zł</w:t>
      </w:r>
      <w:r w:rsidR="004464F9" w:rsidRPr="008E4299">
        <w:rPr>
          <w:rFonts w:ascii="Bookman Old Style" w:hAnsi="Bookman Old Style"/>
          <w:sz w:val="22"/>
          <w:szCs w:val="22"/>
        </w:rPr>
        <w:t xml:space="preserve"> (</w:t>
      </w:r>
      <w:r w:rsidR="00C620B2">
        <w:rPr>
          <w:rFonts w:ascii="Bookman Old Style" w:hAnsi="Bookman Old Style"/>
          <w:sz w:val="22"/>
          <w:szCs w:val="22"/>
        </w:rPr>
        <w:t xml:space="preserve">słownie: </w:t>
      </w:r>
      <w:r w:rsidR="00295C99">
        <w:rPr>
          <w:rFonts w:ascii="Bookman Old Style" w:hAnsi="Bookman Old Style"/>
          <w:sz w:val="22"/>
          <w:szCs w:val="22"/>
        </w:rPr>
        <w:t>trzysta sześćdziesiąt siedem tysięcy sto dziewięćdziesiąt</w:t>
      </w:r>
      <w:r w:rsidR="00771533">
        <w:rPr>
          <w:rFonts w:ascii="Bookman Old Style" w:hAnsi="Bookman Old Style"/>
          <w:sz w:val="22"/>
          <w:szCs w:val="22"/>
        </w:rPr>
        <w:t xml:space="preserve"> złotych</w:t>
      </w:r>
      <w:r w:rsidR="001514CD">
        <w:rPr>
          <w:rFonts w:ascii="Bookman Old Style" w:hAnsi="Bookman Old Style"/>
          <w:sz w:val="22"/>
          <w:szCs w:val="22"/>
        </w:rPr>
        <w:t>)</w:t>
      </w:r>
      <w:r w:rsidR="00295C99">
        <w:rPr>
          <w:rFonts w:ascii="Bookman Old Style" w:hAnsi="Bookman Old Style"/>
          <w:sz w:val="22"/>
          <w:szCs w:val="22"/>
        </w:rPr>
        <w:t xml:space="preserve"> </w:t>
      </w:r>
    </w:p>
    <w:p w:rsidR="001E12A7" w:rsidRPr="001E12A7" w:rsidRDefault="001E12A7" w:rsidP="001E12A7">
      <w:pPr>
        <w:pStyle w:val="Akapitzlist"/>
        <w:rPr>
          <w:rFonts w:ascii="Bookman Old Style" w:hAnsi="Bookman Old Style"/>
          <w:sz w:val="22"/>
          <w:szCs w:val="22"/>
        </w:rPr>
      </w:pPr>
    </w:p>
    <w:p w:rsidR="001E12A7" w:rsidRDefault="001E12A7" w:rsidP="001E12A7">
      <w:pPr>
        <w:pStyle w:val="Akapitzlist"/>
        <w:jc w:val="both"/>
        <w:rPr>
          <w:rFonts w:ascii="Bookman Old Style" w:hAnsi="Bookman Old Style"/>
          <w:sz w:val="22"/>
          <w:szCs w:val="22"/>
        </w:rPr>
      </w:pPr>
    </w:p>
    <w:p w:rsidR="001E12A7" w:rsidRPr="001E12A7" w:rsidRDefault="001E12A7" w:rsidP="001E12A7">
      <w:pPr>
        <w:pStyle w:val="Akapitzlist"/>
        <w:rPr>
          <w:rFonts w:ascii="Bookman Old Style" w:hAnsi="Bookman Old Style"/>
          <w:sz w:val="22"/>
          <w:szCs w:val="22"/>
        </w:rPr>
      </w:pPr>
    </w:p>
    <w:p w:rsidR="004464F9" w:rsidRPr="001E12A7" w:rsidRDefault="00295C99" w:rsidP="001E12A7">
      <w:pPr>
        <w:pStyle w:val="Akapitzlist"/>
        <w:jc w:val="both"/>
        <w:rPr>
          <w:rFonts w:ascii="Bookman Old Style" w:hAnsi="Bookman Old Style"/>
          <w:sz w:val="22"/>
          <w:szCs w:val="22"/>
        </w:rPr>
      </w:pPr>
      <w:r>
        <w:rPr>
          <w:rFonts w:ascii="Bookman Old Style" w:hAnsi="Bookman Old Style"/>
          <w:sz w:val="22"/>
          <w:szCs w:val="22"/>
        </w:rPr>
        <w:t>w</w:t>
      </w:r>
      <w:r w:rsidR="001E12A7">
        <w:rPr>
          <w:rFonts w:ascii="Bookman Old Style" w:hAnsi="Bookman Old Style"/>
          <w:sz w:val="22"/>
          <w:szCs w:val="22"/>
        </w:rPr>
        <w:t> </w:t>
      </w:r>
      <w:r w:rsidRPr="001E12A7">
        <w:rPr>
          <w:rFonts w:ascii="Bookman Old Style" w:hAnsi="Bookman Old Style"/>
          <w:sz w:val="22"/>
          <w:szCs w:val="22"/>
        </w:rPr>
        <w:t>tym wartość gruntu 99 400,00 zł (słownie: dziewięćdziesiąt dziewięć tysięcy czterysta złotych)</w:t>
      </w:r>
      <w:r w:rsidR="00BF5400" w:rsidRPr="001E12A7">
        <w:rPr>
          <w:rFonts w:ascii="Bookman Old Style" w:hAnsi="Bookman Old Style"/>
          <w:sz w:val="22"/>
          <w:szCs w:val="22"/>
        </w:rPr>
        <w:t xml:space="preserve">. Powyższa wartość nieruchomości </w:t>
      </w:r>
      <w:r w:rsidR="001E12A7">
        <w:rPr>
          <w:rFonts w:ascii="Bookman Old Style" w:hAnsi="Bookman Old Style"/>
          <w:sz w:val="22"/>
          <w:szCs w:val="22"/>
        </w:rPr>
        <w:t xml:space="preserve">wynosząca 367.190,00zł </w:t>
      </w:r>
      <w:r w:rsidR="00BF5400" w:rsidRPr="001E12A7">
        <w:rPr>
          <w:rFonts w:ascii="Bookman Old Style" w:hAnsi="Bookman Old Style"/>
          <w:sz w:val="22"/>
          <w:szCs w:val="22"/>
        </w:rPr>
        <w:t>stanowić będz</w:t>
      </w:r>
      <w:r w:rsidR="00EA0CBD" w:rsidRPr="001E12A7">
        <w:rPr>
          <w:rFonts w:ascii="Bookman Old Style" w:hAnsi="Bookman Old Style"/>
          <w:sz w:val="22"/>
          <w:szCs w:val="22"/>
        </w:rPr>
        <w:t>ie cenę wywoławczą w przetargu.</w:t>
      </w:r>
    </w:p>
    <w:p w:rsidR="00BF5400" w:rsidRPr="008E4299" w:rsidRDefault="00BF5400" w:rsidP="00BF5400">
      <w:pPr>
        <w:pStyle w:val="Akapitzlist"/>
        <w:rPr>
          <w:rFonts w:ascii="Bookman Old Style" w:hAnsi="Bookman Old Style"/>
          <w:sz w:val="22"/>
          <w:szCs w:val="22"/>
        </w:rPr>
      </w:pPr>
    </w:p>
    <w:p w:rsidR="00BF5400" w:rsidRPr="008E4299" w:rsidRDefault="00BF5400" w:rsidP="004464F9">
      <w:pPr>
        <w:pStyle w:val="Akapitzlist"/>
        <w:numPr>
          <w:ilvl w:val="0"/>
          <w:numId w:val="2"/>
        </w:numPr>
        <w:jc w:val="both"/>
        <w:rPr>
          <w:rFonts w:ascii="Bookman Old Style" w:hAnsi="Bookman Old Style"/>
          <w:sz w:val="22"/>
          <w:szCs w:val="22"/>
        </w:rPr>
      </w:pPr>
      <w:r w:rsidRPr="008E4299">
        <w:rPr>
          <w:rFonts w:ascii="Bookman Old Style" w:hAnsi="Bookman Old Style"/>
          <w:sz w:val="22"/>
          <w:szCs w:val="22"/>
        </w:rPr>
        <w:t>Termin do złożenia wniosku przez osoby, któ</w:t>
      </w:r>
      <w:r w:rsidR="00CF0912" w:rsidRPr="008E4299">
        <w:rPr>
          <w:rFonts w:ascii="Bookman Old Style" w:hAnsi="Bookman Old Style"/>
          <w:sz w:val="22"/>
          <w:szCs w:val="22"/>
        </w:rPr>
        <w:t>rym przysługuje pierwszeństwo w </w:t>
      </w:r>
      <w:r w:rsidRPr="008E4299">
        <w:rPr>
          <w:rFonts w:ascii="Bookman Old Style" w:hAnsi="Bookman Old Style"/>
          <w:sz w:val="22"/>
          <w:szCs w:val="22"/>
        </w:rPr>
        <w:t>nabyciu nieruchomości na podstawie art.</w:t>
      </w:r>
      <w:r w:rsidR="00CF0912" w:rsidRPr="008E4299">
        <w:rPr>
          <w:rFonts w:ascii="Bookman Old Style" w:hAnsi="Bookman Old Style"/>
          <w:sz w:val="22"/>
          <w:szCs w:val="22"/>
        </w:rPr>
        <w:t>34 ust.1 pkt 1 i pkt 2 ustawy o </w:t>
      </w:r>
      <w:r w:rsidRPr="008E4299">
        <w:rPr>
          <w:rFonts w:ascii="Bookman Old Style" w:hAnsi="Bookman Old Style"/>
          <w:sz w:val="22"/>
          <w:szCs w:val="22"/>
        </w:rPr>
        <w:t>gospodarce nieruchomościami określa się na 6 tygodni, licząc od dnia wywieszenia tego wykazu.</w:t>
      </w:r>
    </w:p>
    <w:p w:rsidR="00BF5400" w:rsidRPr="008E4299" w:rsidRDefault="00BF5400" w:rsidP="00BF5400">
      <w:pPr>
        <w:jc w:val="both"/>
        <w:rPr>
          <w:rFonts w:ascii="Bookman Old Style" w:hAnsi="Bookman Old Style"/>
          <w:sz w:val="22"/>
          <w:szCs w:val="22"/>
        </w:rPr>
      </w:pPr>
    </w:p>
    <w:p w:rsidR="00E76FB7" w:rsidRDefault="00E76FB7" w:rsidP="00BF5400">
      <w:pPr>
        <w:jc w:val="both"/>
        <w:rPr>
          <w:rFonts w:ascii="Bookman Old Style" w:hAnsi="Bookman Old Style"/>
          <w:sz w:val="22"/>
          <w:szCs w:val="22"/>
        </w:rPr>
      </w:pPr>
    </w:p>
    <w:p w:rsidR="000769AC" w:rsidRDefault="000769AC" w:rsidP="00BF5400">
      <w:pPr>
        <w:jc w:val="both"/>
        <w:rPr>
          <w:rFonts w:ascii="Bookman Old Style" w:hAnsi="Bookman Old Style"/>
          <w:sz w:val="22"/>
          <w:szCs w:val="22"/>
        </w:rPr>
      </w:pPr>
    </w:p>
    <w:p w:rsidR="000769AC" w:rsidRDefault="000769AC" w:rsidP="00BF5400">
      <w:pPr>
        <w:jc w:val="both"/>
        <w:rPr>
          <w:rFonts w:ascii="Bookman Old Style" w:hAnsi="Bookman Old Style"/>
          <w:sz w:val="22"/>
          <w:szCs w:val="22"/>
        </w:rPr>
      </w:pPr>
    </w:p>
    <w:p w:rsidR="000769AC" w:rsidRPr="008E4299" w:rsidRDefault="000769AC" w:rsidP="00BF5400">
      <w:pPr>
        <w:jc w:val="both"/>
        <w:rPr>
          <w:rFonts w:ascii="Bookman Old Style" w:hAnsi="Bookman Old Style"/>
          <w:sz w:val="22"/>
          <w:szCs w:val="22"/>
        </w:rPr>
      </w:pPr>
    </w:p>
    <w:p w:rsidR="00D41B33" w:rsidRPr="000769AC" w:rsidRDefault="00BF5400" w:rsidP="008E4299">
      <w:pPr>
        <w:jc w:val="both"/>
        <w:rPr>
          <w:rFonts w:ascii="Bookman Old Style" w:hAnsi="Bookman Old Style"/>
          <w:sz w:val="22"/>
          <w:szCs w:val="22"/>
        </w:rPr>
      </w:pPr>
      <w:r w:rsidRPr="000769AC">
        <w:rPr>
          <w:rFonts w:ascii="Bookman Old Style" w:hAnsi="Bookman Old Style"/>
          <w:sz w:val="22"/>
          <w:szCs w:val="22"/>
        </w:rPr>
        <w:t>Kr</w:t>
      </w:r>
      <w:r w:rsidR="00584A56" w:rsidRPr="000769AC">
        <w:rPr>
          <w:rFonts w:ascii="Bookman Old Style" w:hAnsi="Bookman Old Style"/>
          <w:sz w:val="22"/>
          <w:szCs w:val="22"/>
        </w:rPr>
        <w:t>osno Odrzańskie, dnia</w:t>
      </w:r>
      <w:r w:rsidR="001514CD" w:rsidRPr="000769AC">
        <w:rPr>
          <w:rFonts w:ascii="Bookman Old Style" w:hAnsi="Bookman Old Style"/>
          <w:sz w:val="22"/>
          <w:szCs w:val="22"/>
        </w:rPr>
        <w:t xml:space="preserve"> </w:t>
      </w:r>
      <w:r w:rsidR="00E7164C">
        <w:rPr>
          <w:rFonts w:ascii="Bookman Old Style" w:hAnsi="Bookman Old Style"/>
          <w:sz w:val="22"/>
          <w:szCs w:val="22"/>
        </w:rPr>
        <w:t>15</w:t>
      </w:r>
      <w:r w:rsidR="00B801E7">
        <w:rPr>
          <w:rFonts w:ascii="Bookman Old Style" w:hAnsi="Bookman Old Style"/>
          <w:sz w:val="22"/>
          <w:szCs w:val="22"/>
        </w:rPr>
        <w:t xml:space="preserve"> lipca</w:t>
      </w:r>
      <w:r w:rsidR="001514CD" w:rsidRPr="000769AC">
        <w:rPr>
          <w:rFonts w:ascii="Bookman Old Style" w:hAnsi="Bookman Old Style"/>
          <w:sz w:val="22"/>
          <w:szCs w:val="22"/>
        </w:rPr>
        <w:t xml:space="preserve"> 2015</w:t>
      </w:r>
      <w:r w:rsidRPr="000769AC">
        <w:rPr>
          <w:rFonts w:ascii="Bookman Old Style" w:hAnsi="Bookman Old Style"/>
          <w:sz w:val="22"/>
          <w:szCs w:val="22"/>
        </w:rPr>
        <w:t>r</w:t>
      </w:r>
      <w:r w:rsidR="00584A56" w:rsidRPr="000769AC">
        <w:rPr>
          <w:rFonts w:ascii="Bookman Old Style" w:hAnsi="Bookman Old Style"/>
          <w:sz w:val="22"/>
          <w:szCs w:val="22"/>
        </w:rPr>
        <w:t>.</w:t>
      </w:r>
    </w:p>
    <w:sectPr w:rsidR="00D41B33" w:rsidRPr="000769AC" w:rsidSect="005C09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B0E96"/>
    <w:multiLevelType w:val="hybridMultilevel"/>
    <w:tmpl w:val="AC581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61A2643"/>
    <w:multiLevelType w:val="hybridMultilevel"/>
    <w:tmpl w:val="F4D66A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8CA277A"/>
    <w:multiLevelType w:val="hybridMultilevel"/>
    <w:tmpl w:val="01486A98"/>
    <w:lvl w:ilvl="0" w:tplc="0415000F">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77BF5"/>
    <w:rsid w:val="0000774D"/>
    <w:rsid w:val="00042133"/>
    <w:rsid w:val="00067D55"/>
    <w:rsid w:val="000769AC"/>
    <w:rsid w:val="000A02B4"/>
    <w:rsid w:val="000B1B04"/>
    <w:rsid w:val="000C1CC4"/>
    <w:rsid w:val="00102EF2"/>
    <w:rsid w:val="00144280"/>
    <w:rsid w:val="001514CD"/>
    <w:rsid w:val="00155088"/>
    <w:rsid w:val="00197315"/>
    <w:rsid w:val="001B7B5D"/>
    <w:rsid w:val="001E12A7"/>
    <w:rsid w:val="001F1616"/>
    <w:rsid w:val="002013D7"/>
    <w:rsid w:val="002321F7"/>
    <w:rsid w:val="002451BD"/>
    <w:rsid w:val="002618F6"/>
    <w:rsid w:val="00295C99"/>
    <w:rsid w:val="002A7C3B"/>
    <w:rsid w:val="002B30B1"/>
    <w:rsid w:val="002B76AE"/>
    <w:rsid w:val="002E2B1E"/>
    <w:rsid w:val="002E2FBC"/>
    <w:rsid w:val="00335CEA"/>
    <w:rsid w:val="00346ACB"/>
    <w:rsid w:val="003A4C54"/>
    <w:rsid w:val="003B132D"/>
    <w:rsid w:val="0041501B"/>
    <w:rsid w:val="004464F9"/>
    <w:rsid w:val="00562C85"/>
    <w:rsid w:val="005822ED"/>
    <w:rsid w:val="00584A56"/>
    <w:rsid w:val="00593183"/>
    <w:rsid w:val="0059591E"/>
    <w:rsid w:val="005C010B"/>
    <w:rsid w:val="005C096C"/>
    <w:rsid w:val="006048C0"/>
    <w:rsid w:val="00625A7F"/>
    <w:rsid w:val="0064676D"/>
    <w:rsid w:val="00647478"/>
    <w:rsid w:val="00664E64"/>
    <w:rsid w:val="00677BF5"/>
    <w:rsid w:val="00682532"/>
    <w:rsid w:val="00693A63"/>
    <w:rsid w:val="006A314F"/>
    <w:rsid w:val="0071165D"/>
    <w:rsid w:val="00753D75"/>
    <w:rsid w:val="00770EF6"/>
    <w:rsid w:val="00771533"/>
    <w:rsid w:val="007B27E4"/>
    <w:rsid w:val="007B5831"/>
    <w:rsid w:val="00801E8E"/>
    <w:rsid w:val="008859F0"/>
    <w:rsid w:val="00892555"/>
    <w:rsid w:val="008C6FDB"/>
    <w:rsid w:val="008E4299"/>
    <w:rsid w:val="00955719"/>
    <w:rsid w:val="009710D6"/>
    <w:rsid w:val="009B1B4B"/>
    <w:rsid w:val="009D66D6"/>
    <w:rsid w:val="009E6B3E"/>
    <w:rsid w:val="00A0634F"/>
    <w:rsid w:val="00A36045"/>
    <w:rsid w:val="00A96AB0"/>
    <w:rsid w:val="00AC2756"/>
    <w:rsid w:val="00B50E2D"/>
    <w:rsid w:val="00B67B08"/>
    <w:rsid w:val="00B67CFD"/>
    <w:rsid w:val="00B801E7"/>
    <w:rsid w:val="00BB342B"/>
    <w:rsid w:val="00BD21F4"/>
    <w:rsid w:val="00BF5400"/>
    <w:rsid w:val="00C620B2"/>
    <w:rsid w:val="00CE6AA6"/>
    <w:rsid w:val="00CF0912"/>
    <w:rsid w:val="00D02201"/>
    <w:rsid w:val="00D41B33"/>
    <w:rsid w:val="00DE4B37"/>
    <w:rsid w:val="00E42BD7"/>
    <w:rsid w:val="00E7164C"/>
    <w:rsid w:val="00E76FB7"/>
    <w:rsid w:val="00E91445"/>
    <w:rsid w:val="00EA0CBD"/>
    <w:rsid w:val="00EA43A3"/>
    <w:rsid w:val="00EE36BE"/>
    <w:rsid w:val="00EE5279"/>
    <w:rsid w:val="00F332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4"/>
        <w:szCs w:val="24"/>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096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1B4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1</Pages>
  <Words>385</Words>
  <Characters>2310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BasiaM</dc:creator>
  <cp:keywords/>
  <dc:description/>
  <cp:lastModifiedBy>BasiaM</cp:lastModifiedBy>
  <cp:revision>63</cp:revision>
  <cp:lastPrinted>2015-07-08T10:33:00Z</cp:lastPrinted>
  <dcterms:created xsi:type="dcterms:W3CDTF">2008-08-25T05:47:00Z</dcterms:created>
  <dcterms:modified xsi:type="dcterms:W3CDTF">2015-07-15T10:56:00Z</dcterms:modified>
</cp:coreProperties>
</file>