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CE" w:rsidRDefault="00B361CE"/>
    <w:p w:rsidR="006B3E29" w:rsidRPr="00983C71" w:rsidRDefault="006B3E29">
      <w:pPr>
        <w:rPr>
          <w:rFonts w:ascii="Arial Narrow" w:hAnsi="Arial Narrow"/>
        </w:rPr>
      </w:pPr>
      <w:r>
        <w:tab/>
      </w:r>
      <w:r>
        <w:tab/>
      </w:r>
      <w:r>
        <w:tab/>
      </w:r>
      <w:r>
        <w:tab/>
      </w:r>
      <w:r>
        <w:tab/>
      </w:r>
      <w:r>
        <w:tab/>
      </w:r>
      <w:r>
        <w:tab/>
      </w:r>
      <w:r>
        <w:tab/>
      </w:r>
      <w:r w:rsidR="0099100D">
        <w:rPr>
          <w:rFonts w:ascii="Arial Narrow" w:hAnsi="Arial Narrow"/>
        </w:rPr>
        <w:t>Krosno Odrzańskie, 22</w:t>
      </w:r>
      <w:r w:rsidRPr="00983C71">
        <w:rPr>
          <w:rFonts w:ascii="Arial Narrow" w:hAnsi="Arial Narrow"/>
        </w:rPr>
        <w:t xml:space="preserve">.02.2017r. </w:t>
      </w:r>
    </w:p>
    <w:p w:rsidR="006B3E29" w:rsidRPr="00983C71" w:rsidRDefault="006B3E29" w:rsidP="006B3E29">
      <w:pPr>
        <w:rPr>
          <w:rFonts w:ascii="Arial Narrow" w:hAnsi="Arial Narrow"/>
        </w:rPr>
      </w:pPr>
    </w:p>
    <w:p w:rsidR="006B3E29" w:rsidRPr="00983C71" w:rsidRDefault="006B3E29" w:rsidP="006B3E29">
      <w:pPr>
        <w:tabs>
          <w:tab w:val="left" w:pos="3030"/>
        </w:tabs>
        <w:rPr>
          <w:rFonts w:ascii="Arial Narrow" w:hAnsi="Arial Narrow"/>
        </w:rPr>
      </w:pPr>
      <w:r w:rsidRPr="00983C71">
        <w:rPr>
          <w:rFonts w:ascii="Arial Narrow" w:hAnsi="Arial Narrow"/>
        </w:rPr>
        <w:t xml:space="preserve">Zamawiający: </w:t>
      </w:r>
    </w:p>
    <w:p w:rsidR="006B3E29" w:rsidRPr="00983C71" w:rsidRDefault="006B3E29" w:rsidP="006B3E29">
      <w:pPr>
        <w:spacing w:after="0"/>
        <w:rPr>
          <w:rFonts w:ascii="Arial Narrow" w:hAnsi="Arial Narrow"/>
          <w:b/>
          <w:bCs/>
        </w:rPr>
      </w:pPr>
      <w:r w:rsidRPr="00983C71">
        <w:rPr>
          <w:rFonts w:ascii="Arial Narrow" w:hAnsi="Arial Narrow"/>
          <w:b/>
          <w:bCs/>
        </w:rPr>
        <w:t>Powiat Krośnieński reprezentowany przez Zarząd Powiatu Krośnieńskiego</w:t>
      </w:r>
    </w:p>
    <w:p w:rsidR="006B3E29" w:rsidRPr="00983C71" w:rsidRDefault="006B3E29" w:rsidP="006B3E29">
      <w:pPr>
        <w:spacing w:after="0"/>
        <w:jc w:val="both"/>
        <w:rPr>
          <w:rFonts w:ascii="Arial Narrow" w:hAnsi="Arial Narrow"/>
        </w:rPr>
      </w:pPr>
      <w:r w:rsidRPr="00983C71">
        <w:rPr>
          <w:rFonts w:ascii="Arial Narrow" w:hAnsi="Arial Narrow"/>
        </w:rPr>
        <w:t>ulica Piastów 10 B</w:t>
      </w:r>
      <w:r w:rsidRPr="00983C71">
        <w:rPr>
          <w:rFonts w:ascii="Arial Narrow" w:hAnsi="Arial Narrow"/>
        </w:rPr>
        <w:cr/>
        <w:t>66-600 Krosno Odrzańskie</w:t>
      </w:r>
      <w:r w:rsidRPr="00983C71">
        <w:rPr>
          <w:rFonts w:ascii="Arial Narrow" w:hAnsi="Arial Narrow"/>
        </w:rPr>
        <w:cr/>
        <w:t xml:space="preserve">Strona WWW - </w:t>
      </w:r>
      <w:hyperlink r:id="rId7" w:history="1">
        <w:r w:rsidRPr="00983C71">
          <w:rPr>
            <w:rStyle w:val="Hipercze"/>
            <w:rFonts w:ascii="Arial Narrow" w:hAnsi="Arial Narrow"/>
          </w:rPr>
          <w:t>www.bip.powiatkrosnienski.pl</w:t>
        </w:r>
      </w:hyperlink>
    </w:p>
    <w:p w:rsidR="006B3E29" w:rsidRPr="00B10920" w:rsidRDefault="006B3E29" w:rsidP="006B3E29">
      <w:pPr>
        <w:spacing w:after="0"/>
        <w:jc w:val="both"/>
        <w:rPr>
          <w:rFonts w:ascii="Arial Narrow" w:hAnsi="Arial Narrow"/>
          <w:lang w:val="en-US"/>
        </w:rPr>
      </w:pPr>
      <w:r w:rsidRPr="00B10920">
        <w:rPr>
          <w:rFonts w:ascii="Arial Narrow" w:hAnsi="Arial Narrow"/>
          <w:lang w:val="en-US"/>
        </w:rPr>
        <w:t>tel./fax (068) 383 0211 / 383 0236</w:t>
      </w:r>
    </w:p>
    <w:p w:rsidR="006B3E29" w:rsidRPr="00B10920" w:rsidRDefault="006B3E29" w:rsidP="006B3E29">
      <w:pPr>
        <w:tabs>
          <w:tab w:val="left" w:pos="3030"/>
        </w:tabs>
        <w:rPr>
          <w:rFonts w:ascii="Arial Narrow" w:hAnsi="Arial Narrow"/>
          <w:lang w:val="en-US"/>
        </w:rPr>
      </w:pPr>
      <w:r w:rsidRPr="00B10920">
        <w:rPr>
          <w:rFonts w:ascii="Arial Narrow" w:hAnsi="Arial Narrow"/>
          <w:lang w:val="en-US"/>
        </w:rPr>
        <w:tab/>
      </w:r>
    </w:p>
    <w:p w:rsidR="006B3E29" w:rsidRPr="00B10920" w:rsidRDefault="006B3E29" w:rsidP="006B3E29">
      <w:pPr>
        <w:tabs>
          <w:tab w:val="left" w:pos="3030"/>
        </w:tabs>
        <w:rPr>
          <w:rFonts w:ascii="Arial Narrow" w:hAnsi="Arial Narrow"/>
          <w:lang w:val="en-US"/>
        </w:rPr>
      </w:pPr>
      <w:proofErr w:type="spellStart"/>
      <w:r w:rsidRPr="00B10920">
        <w:rPr>
          <w:rFonts w:ascii="Arial Narrow" w:hAnsi="Arial Narrow"/>
          <w:lang w:val="en-US"/>
        </w:rPr>
        <w:t>Nr</w:t>
      </w:r>
      <w:proofErr w:type="spellEnd"/>
      <w:r w:rsidRPr="00B10920">
        <w:rPr>
          <w:rFonts w:ascii="Arial Narrow" w:hAnsi="Arial Narrow"/>
          <w:lang w:val="en-US"/>
        </w:rPr>
        <w:t xml:space="preserve"> </w:t>
      </w:r>
      <w:proofErr w:type="spellStart"/>
      <w:r w:rsidRPr="00B10920">
        <w:rPr>
          <w:rFonts w:ascii="Arial Narrow" w:hAnsi="Arial Narrow"/>
          <w:lang w:val="en-US"/>
        </w:rPr>
        <w:t>sprawy</w:t>
      </w:r>
      <w:proofErr w:type="spellEnd"/>
      <w:r w:rsidRPr="00B10920">
        <w:rPr>
          <w:rFonts w:ascii="Arial Narrow" w:hAnsi="Arial Narrow"/>
          <w:lang w:val="en-US"/>
        </w:rPr>
        <w:t xml:space="preserve"> OR.272.00003.2017</w:t>
      </w:r>
      <w:r w:rsidRPr="00B10920">
        <w:rPr>
          <w:rFonts w:ascii="Arial Narrow" w:hAnsi="Arial Narrow"/>
          <w:lang w:val="en-US"/>
        </w:rPr>
        <w:tab/>
      </w:r>
    </w:p>
    <w:p w:rsidR="003958D6" w:rsidRPr="00782969" w:rsidRDefault="003958D6" w:rsidP="006B3E29">
      <w:pPr>
        <w:tabs>
          <w:tab w:val="left" w:pos="3030"/>
        </w:tabs>
        <w:jc w:val="center"/>
        <w:rPr>
          <w:rFonts w:ascii="Arial Narrow" w:hAnsi="Arial Narrow"/>
          <w:lang w:val="en-US"/>
        </w:rPr>
      </w:pPr>
    </w:p>
    <w:p w:rsidR="006B3E29" w:rsidRPr="00983C71" w:rsidRDefault="006B3E29" w:rsidP="006B3E29">
      <w:pPr>
        <w:tabs>
          <w:tab w:val="left" w:pos="3030"/>
        </w:tabs>
        <w:jc w:val="center"/>
        <w:rPr>
          <w:rFonts w:ascii="Arial Narrow" w:hAnsi="Arial Narrow"/>
        </w:rPr>
      </w:pPr>
      <w:r w:rsidRPr="00983C71">
        <w:rPr>
          <w:rFonts w:ascii="Arial Narrow" w:hAnsi="Arial Narrow"/>
        </w:rPr>
        <w:t>WYJAŚNIENIA DO SPECYFIKACJI ISTOTNY</w:t>
      </w:r>
      <w:r w:rsidR="008B20B0">
        <w:rPr>
          <w:rFonts w:ascii="Arial Narrow" w:hAnsi="Arial Narrow"/>
        </w:rPr>
        <w:t>CH WARUNKÓW ZAMÓWIENIA z dnia 22</w:t>
      </w:r>
      <w:r w:rsidRPr="00983C71">
        <w:rPr>
          <w:rFonts w:ascii="Arial Narrow" w:hAnsi="Arial Narrow"/>
        </w:rPr>
        <w:t xml:space="preserve">.02.2017r. </w:t>
      </w:r>
    </w:p>
    <w:p w:rsidR="00983C71" w:rsidRDefault="00983C71" w:rsidP="00983C71">
      <w:pPr>
        <w:pStyle w:val="Default"/>
        <w:rPr>
          <w:rFonts w:ascii="Arial Narrow" w:hAnsi="Arial Narrow"/>
          <w:sz w:val="22"/>
          <w:szCs w:val="22"/>
        </w:rPr>
      </w:pPr>
    </w:p>
    <w:p w:rsidR="00B10920" w:rsidRPr="00B10920" w:rsidRDefault="00B10920" w:rsidP="00B10920">
      <w:pPr>
        <w:tabs>
          <w:tab w:val="left" w:pos="3030"/>
        </w:tabs>
        <w:rPr>
          <w:rFonts w:ascii="Arial Narrow" w:hAnsi="Arial Narrow"/>
          <w:b/>
          <w:u w:val="single"/>
        </w:rPr>
      </w:pPr>
      <w:r>
        <w:rPr>
          <w:rFonts w:ascii="Arial Narrow" w:hAnsi="Arial Narrow"/>
        </w:rPr>
        <w:t xml:space="preserve">Działając na podstawie art 38 ust. 1 i ust. 2 ustawy z dnia 29  stycznia 2004r. Prawo zamówień publicznych ( </w:t>
      </w:r>
      <w:proofErr w:type="spellStart"/>
      <w:r>
        <w:rPr>
          <w:rFonts w:ascii="Arial Narrow" w:hAnsi="Arial Narrow"/>
        </w:rPr>
        <w:t>t.j</w:t>
      </w:r>
      <w:proofErr w:type="spellEnd"/>
      <w:r>
        <w:rPr>
          <w:rFonts w:ascii="Arial Narrow" w:hAnsi="Arial Narrow"/>
        </w:rPr>
        <w:t xml:space="preserve">. Dz. U. z 2015r. poz. 2164 z </w:t>
      </w:r>
      <w:proofErr w:type="spellStart"/>
      <w:r>
        <w:rPr>
          <w:rFonts w:ascii="Arial Narrow" w:hAnsi="Arial Narrow"/>
        </w:rPr>
        <w:t>późn</w:t>
      </w:r>
      <w:proofErr w:type="spellEnd"/>
      <w:r>
        <w:rPr>
          <w:rFonts w:ascii="Arial Narrow" w:hAnsi="Arial Narrow"/>
        </w:rPr>
        <w:t xml:space="preserve">. </w:t>
      </w:r>
      <w:proofErr w:type="spellStart"/>
      <w:r>
        <w:rPr>
          <w:rFonts w:ascii="Arial Narrow" w:hAnsi="Arial Narrow"/>
        </w:rPr>
        <w:t>zm</w:t>
      </w:r>
      <w:proofErr w:type="spellEnd"/>
      <w:r>
        <w:rPr>
          <w:rFonts w:ascii="Arial Narrow" w:hAnsi="Arial Narrow"/>
        </w:rPr>
        <w:t xml:space="preserve">) zwanej dalej „ustawą </w:t>
      </w:r>
      <w:proofErr w:type="spellStart"/>
      <w:r>
        <w:rPr>
          <w:rFonts w:ascii="Arial Narrow" w:hAnsi="Arial Narrow"/>
        </w:rPr>
        <w:t>Pzp</w:t>
      </w:r>
      <w:proofErr w:type="spellEnd"/>
      <w:r>
        <w:rPr>
          <w:rFonts w:ascii="Arial Narrow" w:hAnsi="Arial Narrow"/>
        </w:rPr>
        <w:t xml:space="preserve">” – Zamawiający informuje, iż w postępowaniu o udzielenie zamówienia publicznego na: </w:t>
      </w:r>
      <w:r w:rsidRPr="00B10920">
        <w:rPr>
          <w:rFonts w:ascii="Arial Narrow" w:hAnsi="Arial Narrow"/>
          <w:b/>
          <w:i/>
          <w:u w:val="single"/>
        </w:rPr>
        <w:t>Dostawę sprzętu, systemów dziedzinowych, e-usług oraz ich wdrożenie i uruchomienie w ramach projektu pt. „e-Powiat Krośnieński” wraz z promocją</w:t>
      </w:r>
      <w:r>
        <w:rPr>
          <w:rFonts w:ascii="Arial Narrow" w:hAnsi="Arial Narrow"/>
          <w:b/>
          <w:bCs/>
          <w:u w:val="single"/>
        </w:rPr>
        <w:t xml:space="preserve">, </w:t>
      </w:r>
      <w:r w:rsidRPr="00B10920">
        <w:rPr>
          <w:rFonts w:ascii="Arial Narrow" w:hAnsi="Arial Narrow"/>
          <w:bCs/>
        </w:rPr>
        <w:t xml:space="preserve">wpłynęły wnioski dotyczące treści SIWZ, na które Zamawiający udziela następujących odpowiedzi: </w:t>
      </w:r>
    </w:p>
    <w:p w:rsidR="00983C71" w:rsidRDefault="00983C71" w:rsidP="00983C71">
      <w:pPr>
        <w:tabs>
          <w:tab w:val="left" w:pos="3030"/>
        </w:tabs>
        <w:rPr>
          <w:rFonts w:ascii="Arial Narrow" w:hAnsi="Arial Narrow"/>
        </w:rPr>
      </w:pPr>
    </w:p>
    <w:p w:rsidR="0099100D" w:rsidRPr="0099100D" w:rsidRDefault="0099100D" w:rsidP="00983C71">
      <w:pPr>
        <w:tabs>
          <w:tab w:val="left" w:pos="3030"/>
        </w:tabs>
        <w:rPr>
          <w:rFonts w:ascii="Arial Narrow" w:hAnsi="Arial Narrow"/>
          <w:sz w:val="24"/>
          <w:szCs w:val="24"/>
        </w:rPr>
      </w:pPr>
      <w:r w:rsidRPr="0099100D">
        <w:rPr>
          <w:rFonts w:ascii="Arial Narrow" w:hAnsi="Arial Narrow"/>
          <w:sz w:val="24"/>
          <w:szCs w:val="24"/>
        </w:rPr>
        <w:t>Pytanie 1</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Zamawiający w „Opisie przedmiotu zamówienia – zał. nr 8” w zadaniu 1 w pkt. 2.6 Macierz </w:t>
      </w:r>
      <w:proofErr w:type="spellStart"/>
      <w:r w:rsidRPr="0099100D">
        <w:rPr>
          <w:rFonts w:ascii="Arial Narrow" w:hAnsi="Arial Narrow"/>
          <w:sz w:val="24"/>
          <w:szCs w:val="24"/>
        </w:rPr>
        <w:t>iSCSI</w:t>
      </w:r>
      <w:proofErr w:type="spellEnd"/>
      <w:r w:rsidRPr="0099100D">
        <w:rPr>
          <w:rFonts w:ascii="Arial Narrow" w:hAnsi="Arial Narrow"/>
          <w:sz w:val="24"/>
          <w:szCs w:val="24"/>
        </w:rPr>
        <w:t xml:space="preserve"> zawarł poniższe wymagania:</w:t>
      </w:r>
    </w:p>
    <w:p w:rsidR="0099100D" w:rsidRPr="0099100D" w:rsidRDefault="0099100D" w:rsidP="0099100D">
      <w:pPr>
        <w:numPr>
          <w:ilvl w:val="0"/>
          <w:numId w:val="1"/>
        </w:numPr>
        <w:spacing w:after="0" w:line="240" w:lineRule="auto"/>
        <w:jc w:val="both"/>
        <w:rPr>
          <w:rFonts w:ascii="Arial Narrow" w:hAnsi="Arial Narrow"/>
          <w:sz w:val="24"/>
          <w:szCs w:val="24"/>
        </w:rPr>
      </w:pPr>
      <w:r w:rsidRPr="0099100D">
        <w:rPr>
          <w:rFonts w:ascii="Arial Narrow" w:hAnsi="Arial Narrow"/>
          <w:sz w:val="24"/>
          <w:szCs w:val="24"/>
        </w:rPr>
        <w:t>Ilość i typ portów dla hostów: Min 6 x 1GbE SAS</w:t>
      </w:r>
    </w:p>
    <w:p w:rsidR="0099100D" w:rsidRPr="0099100D" w:rsidRDefault="0099100D" w:rsidP="0099100D">
      <w:pPr>
        <w:numPr>
          <w:ilvl w:val="0"/>
          <w:numId w:val="1"/>
        </w:numPr>
        <w:spacing w:after="0" w:line="240" w:lineRule="auto"/>
        <w:jc w:val="both"/>
        <w:rPr>
          <w:rFonts w:ascii="Arial Narrow" w:hAnsi="Arial Narrow"/>
          <w:sz w:val="24"/>
          <w:szCs w:val="24"/>
        </w:rPr>
      </w:pPr>
      <w:r w:rsidRPr="0099100D">
        <w:rPr>
          <w:rFonts w:ascii="Arial Narrow" w:hAnsi="Arial Narrow"/>
          <w:sz w:val="24"/>
          <w:szCs w:val="24"/>
        </w:rPr>
        <w:t>Zasilacz: Minimum 2 x 700 W</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Informuję, że wg naszej informacji powyższe wymagania zawierają błędy.</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Nie istnieją porty 1GbE SAS z obsługą </w:t>
      </w:r>
      <w:proofErr w:type="spellStart"/>
      <w:r w:rsidRPr="0099100D">
        <w:rPr>
          <w:rFonts w:ascii="Arial Narrow" w:hAnsi="Arial Narrow"/>
          <w:sz w:val="24"/>
          <w:szCs w:val="24"/>
        </w:rPr>
        <w:t>iSCSI</w:t>
      </w:r>
      <w:proofErr w:type="spellEnd"/>
      <w:r w:rsidRPr="0099100D">
        <w:rPr>
          <w:rFonts w:ascii="Arial Narrow" w:hAnsi="Arial Narrow"/>
          <w:sz w:val="24"/>
          <w:szCs w:val="24"/>
        </w:rPr>
        <w:t>, a zasilacze 700W nie są dostępne w macierzach 24 dyskowych tylko w 60 dyskowych.</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W związku z tym czy Zamawiający zmieni przytoczone zapisy na następujące:</w:t>
      </w:r>
    </w:p>
    <w:p w:rsidR="0099100D" w:rsidRPr="0099100D" w:rsidRDefault="0099100D" w:rsidP="0099100D">
      <w:pPr>
        <w:numPr>
          <w:ilvl w:val="0"/>
          <w:numId w:val="2"/>
        </w:numPr>
        <w:spacing w:after="0" w:line="240" w:lineRule="auto"/>
        <w:jc w:val="both"/>
        <w:rPr>
          <w:rFonts w:ascii="Arial Narrow" w:hAnsi="Arial Narrow"/>
          <w:sz w:val="24"/>
          <w:szCs w:val="24"/>
        </w:rPr>
      </w:pPr>
      <w:r w:rsidRPr="0099100D">
        <w:rPr>
          <w:rFonts w:ascii="Arial Narrow" w:hAnsi="Arial Narrow"/>
          <w:sz w:val="24"/>
          <w:szCs w:val="24"/>
        </w:rPr>
        <w:t xml:space="preserve">Ilość i typ portów dla hostów: Min 6 x 1GbE </w:t>
      </w:r>
      <w:proofErr w:type="spellStart"/>
      <w:r w:rsidRPr="0099100D">
        <w:rPr>
          <w:rFonts w:ascii="Arial Narrow" w:hAnsi="Arial Narrow"/>
          <w:b/>
          <w:bCs/>
          <w:sz w:val="24"/>
          <w:szCs w:val="24"/>
        </w:rPr>
        <w:t>iSCSI</w:t>
      </w:r>
      <w:proofErr w:type="spellEnd"/>
    </w:p>
    <w:p w:rsidR="0099100D" w:rsidRPr="0099100D" w:rsidRDefault="0099100D" w:rsidP="0099100D">
      <w:pPr>
        <w:numPr>
          <w:ilvl w:val="0"/>
          <w:numId w:val="2"/>
        </w:numPr>
        <w:spacing w:after="0" w:line="240" w:lineRule="auto"/>
        <w:jc w:val="both"/>
        <w:rPr>
          <w:rFonts w:ascii="Arial Narrow" w:hAnsi="Arial Narrow"/>
          <w:sz w:val="24"/>
          <w:szCs w:val="24"/>
        </w:rPr>
      </w:pPr>
      <w:r w:rsidRPr="0099100D">
        <w:rPr>
          <w:rFonts w:ascii="Arial Narrow" w:hAnsi="Arial Narrow"/>
          <w:sz w:val="24"/>
          <w:szCs w:val="24"/>
        </w:rPr>
        <w:t xml:space="preserve">Zasilacz: Minimum 2 x </w:t>
      </w:r>
      <w:r w:rsidRPr="0099100D">
        <w:rPr>
          <w:rFonts w:ascii="Arial Narrow" w:hAnsi="Arial Narrow"/>
          <w:b/>
          <w:bCs/>
          <w:sz w:val="24"/>
          <w:szCs w:val="24"/>
        </w:rPr>
        <w:t>550 W</w:t>
      </w:r>
    </w:p>
    <w:p w:rsidR="0099100D" w:rsidRPr="0099100D" w:rsidRDefault="0099100D" w:rsidP="0099100D">
      <w:pPr>
        <w:jc w:val="both"/>
        <w:rPr>
          <w:rFonts w:ascii="Arial Narrow" w:hAnsi="Arial Narrow"/>
          <w:sz w:val="24"/>
          <w:szCs w:val="24"/>
        </w:rPr>
      </w:pP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 xml:space="preserve">Odp. Zamawiający informuje, iż dokonuje zmiany w OPZ w zakresie zadania 2.6. Macierz </w:t>
      </w:r>
      <w:proofErr w:type="spellStart"/>
      <w:r w:rsidRPr="0099100D">
        <w:rPr>
          <w:rFonts w:ascii="Arial Narrow" w:hAnsi="Arial Narrow"/>
          <w:i/>
          <w:sz w:val="24"/>
          <w:szCs w:val="24"/>
        </w:rPr>
        <w:t>iSCSI</w:t>
      </w:r>
      <w:proofErr w:type="spellEnd"/>
      <w:r w:rsidRPr="0099100D">
        <w:rPr>
          <w:rFonts w:ascii="Arial Narrow" w:hAnsi="Arial Narrow"/>
          <w:i/>
          <w:sz w:val="24"/>
          <w:szCs w:val="24"/>
        </w:rPr>
        <w:t xml:space="preserve">, w pozycji 1 tabeli, zmieniając minimalne wymaganie „Min 6 x 1GbE SAS” na „Min 6 x 1GbE </w:t>
      </w:r>
      <w:proofErr w:type="spellStart"/>
      <w:r w:rsidRPr="0099100D">
        <w:rPr>
          <w:rFonts w:ascii="Arial Narrow" w:hAnsi="Arial Narrow"/>
          <w:i/>
          <w:sz w:val="24"/>
          <w:szCs w:val="24"/>
        </w:rPr>
        <w:t>iSCSI</w:t>
      </w:r>
      <w:proofErr w:type="spellEnd"/>
      <w:r w:rsidRPr="0099100D">
        <w:rPr>
          <w:rFonts w:ascii="Arial Narrow" w:hAnsi="Arial Narrow"/>
          <w:i/>
          <w:sz w:val="24"/>
          <w:szCs w:val="24"/>
        </w:rPr>
        <w:t xml:space="preserve">”. </w:t>
      </w: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ab/>
        <w:t xml:space="preserve">W zakresie mocy zasilacza Zamawiający podtrzymuje swoje wymagania. </w:t>
      </w:r>
    </w:p>
    <w:p w:rsidR="0099100D" w:rsidRDefault="0099100D" w:rsidP="0099100D">
      <w:pPr>
        <w:jc w:val="both"/>
      </w:pPr>
    </w:p>
    <w:p w:rsidR="0099100D" w:rsidRDefault="0099100D" w:rsidP="0099100D">
      <w:pPr>
        <w:jc w:val="both"/>
        <w:rPr>
          <w:b/>
        </w:rPr>
      </w:pPr>
    </w:p>
    <w:p w:rsidR="0099100D" w:rsidRDefault="0099100D" w:rsidP="0099100D">
      <w:pPr>
        <w:jc w:val="both"/>
        <w:rPr>
          <w:b/>
        </w:rPr>
      </w:pP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Pytanie 2</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Ponadto zwracamy się z prośbą o wyjaśnienie, dlaczego Zamawiający w opisie przedmiotu zamówienia w postępowaniu ogłoszonym w dniu 8-02-2017 r. pn. ,,Dostawa sprzętu, systemów dziedzinowych, e-usług oraz ich wdrożenie i uruchomienie w ramach projektu pt. ,,e-Powiat Krośnieński" wraz z promocją", w pkt. 2.2 Serwer bazodanowy </w:t>
      </w:r>
      <w:proofErr w:type="spellStart"/>
      <w:r w:rsidRPr="0099100D">
        <w:rPr>
          <w:rFonts w:ascii="Arial Narrow" w:hAnsi="Arial Narrow"/>
          <w:sz w:val="24"/>
          <w:szCs w:val="24"/>
        </w:rPr>
        <w:t>ppkt</w:t>
      </w:r>
      <w:proofErr w:type="spellEnd"/>
      <w:r w:rsidRPr="0099100D">
        <w:rPr>
          <w:rFonts w:ascii="Arial Narrow" w:hAnsi="Arial Narrow"/>
          <w:sz w:val="24"/>
          <w:szCs w:val="24"/>
        </w:rPr>
        <w:t>. 1. Procesor, wymaga: wielordzeniowy, minimum 6 rdzeni", gdzie w zakresie rzeczowym Studium Wykonalności projektu ,,e-Powiat Krośnieński" (Tabela 24 Opis zadań i wydatków w projekcie - zakres rzeczowy) w wymaganiach minimalnych wskazał, że w ramach otrzymanych środków zakupi serwer z procesorem minimum 8 rdzeniowym?</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W związku z powyższym czy Zamawiający dokona korekty zapisów w dokumentacji prowadzonego postpowania tak aby wymagania stawiane Wykonawcy byty zgodne z wcześniej założonymi w Studium Wykonalności Projektu, w przeciwnym razie ewidentnie prowadzi to do sytuacji w której Zamawiający otrzyma jakościowo gorszą ofert od potencjalnego Wykonawcy?</w:t>
      </w: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Odp. Zamawiający informuje, iż dokonuje zmiany w OPZ w zakresie zadania 2.2. Serwer bazodanowy, w pozycji 1 tabeli, zmieniając minimalne wymaganie „wielordzeniowy, minimum 6 rdzeni” na „wielordzeniowy, minimum 8 rdzeni;”</w:t>
      </w:r>
    </w:p>
    <w:p w:rsidR="0099100D" w:rsidRDefault="0099100D" w:rsidP="0099100D">
      <w:pPr>
        <w:ind w:left="567" w:hanging="567"/>
        <w:jc w:val="both"/>
        <w:rPr>
          <w:i/>
        </w:rPr>
      </w:pP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Pytanie 3</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Dlaczego Zamawiający w opisie przedmiotu zamówienia w postępowaniu ogłoszonym w dniu 8-02-2017 r. pn. ,,Dostawa sprzętu, systemów dziedzinowych, e-usług oraz ich wdrożenie i uruchomienie w ramach projektu pt. ,,e-Powiat Krośnieński" wraz z promocją", w pkt. 2.6 Macierz </w:t>
      </w:r>
      <w:proofErr w:type="spellStart"/>
      <w:r w:rsidRPr="0099100D">
        <w:rPr>
          <w:rFonts w:ascii="Arial Narrow" w:hAnsi="Arial Narrow"/>
          <w:sz w:val="24"/>
          <w:szCs w:val="24"/>
        </w:rPr>
        <w:t>iSCSI</w:t>
      </w:r>
      <w:proofErr w:type="spellEnd"/>
      <w:r w:rsidRPr="0099100D">
        <w:rPr>
          <w:rFonts w:ascii="Arial Narrow" w:hAnsi="Arial Narrow"/>
          <w:sz w:val="24"/>
          <w:szCs w:val="24"/>
        </w:rPr>
        <w:t xml:space="preserve"> wymaga rozwiązania opartego na nieistniejącej technologii ,,1GbE SAS".   gdzie   w   zakresie   rzeczowym   Studium   Wykonalności   projektu ,,e-Powiat Krośnieński" (Tabela 24 Opis zadań i wydatków w projekcie - zakres rzeczowy) w wymaganiach minimalnych wskazał, że w ramach otrzymanych środków zakupi macierz w technologii  </w:t>
      </w:r>
      <w:proofErr w:type="spellStart"/>
      <w:r w:rsidRPr="0099100D">
        <w:rPr>
          <w:rFonts w:ascii="Arial Narrow" w:hAnsi="Arial Narrow"/>
          <w:sz w:val="24"/>
          <w:szCs w:val="24"/>
        </w:rPr>
        <w:t>iSCSI</w:t>
      </w:r>
      <w:proofErr w:type="spellEnd"/>
      <w:r w:rsidRPr="0099100D">
        <w:rPr>
          <w:rFonts w:ascii="Arial Narrow" w:hAnsi="Arial Narrow"/>
          <w:sz w:val="24"/>
          <w:szCs w:val="24"/>
        </w:rPr>
        <w:t xml:space="preserve"> min.  1Gbit?</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W związku z powyższym czy Zamawiający dokona korekty zapisów w dokumentacji prowadzonego  postępowania  tak  aby  wymagania  stawiane  Wykonawcy  byty  zgodne z wcześniej założonymi w Studium Wykonalności Projektu, w przeciwnym razie ewidentnie prowadzi to do sytuacji w której Zamawiający otrzyma jakościowo gorszą ofert od potencjalnego Wykonawcy?</w:t>
      </w: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 xml:space="preserve">Odp. Zamawiający informuje, iż dokonuje zmiany w OPZ w zakresie zadania 2.6. Macierz </w:t>
      </w:r>
      <w:proofErr w:type="spellStart"/>
      <w:r w:rsidRPr="0099100D">
        <w:rPr>
          <w:rFonts w:ascii="Arial Narrow" w:hAnsi="Arial Narrow"/>
          <w:i/>
          <w:sz w:val="24"/>
          <w:szCs w:val="24"/>
        </w:rPr>
        <w:t>iSCSI</w:t>
      </w:r>
      <w:proofErr w:type="spellEnd"/>
      <w:r w:rsidRPr="0099100D">
        <w:rPr>
          <w:rFonts w:ascii="Arial Narrow" w:hAnsi="Arial Narrow"/>
          <w:i/>
          <w:sz w:val="24"/>
          <w:szCs w:val="24"/>
        </w:rPr>
        <w:t xml:space="preserve">, w pozycji 1 tabeli, zmieniając minimalne wymaganie „Min 6 x 1GbE SAS” na „Min 6 x 1GbE </w:t>
      </w:r>
      <w:proofErr w:type="spellStart"/>
      <w:r w:rsidRPr="0099100D">
        <w:rPr>
          <w:rFonts w:ascii="Arial Narrow" w:hAnsi="Arial Narrow"/>
          <w:i/>
          <w:sz w:val="24"/>
          <w:szCs w:val="24"/>
        </w:rPr>
        <w:t>iSCSI</w:t>
      </w:r>
      <w:proofErr w:type="spellEnd"/>
      <w:r w:rsidRPr="0099100D">
        <w:rPr>
          <w:rFonts w:ascii="Arial Narrow" w:hAnsi="Arial Narrow"/>
          <w:i/>
          <w:sz w:val="24"/>
          <w:szCs w:val="24"/>
        </w:rPr>
        <w:t>”</w:t>
      </w:r>
    </w:p>
    <w:p w:rsidR="0099100D" w:rsidRDefault="0099100D" w:rsidP="0099100D">
      <w:pPr>
        <w:jc w:val="both"/>
      </w:pP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Pytanie 4</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W opisie przedmiotu Zamówienia pkt. 2.2 serwer bazodanowy </w:t>
      </w:r>
      <w:proofErr w:type="spellStart"/>
      <w:r w:rsidRPr="0099100D">
        <w:rPr>
          <w:rFonts w:ascii="Arial Narrow" w:hAnsi="Arial Narrow"/>
          <w:sz w:val="24"/>
          <w:szCs w:val="24"/>
        </w:rPr>
        <w:t>ppkt</w:t>
      </w:r>
      <w:proofErr w:type="spellEnd"/>
      <w:r w:rsidRPr="0099100D">
        <w:rPr>
          <w:rFonts w:ascii="Arial Narrow" w:hAnsi="Arial Narrow"/>
          <w:sz w:val="24"/>
          <w:szCs w:val="24"/>
        </w:rPr>
        <w:t>. 11 Oprogramowanie, Zamawiający wymaga, aby dostarczyć m.in.,, licencja Device CAL”</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Czy Zamawiający opisując w liczbie pojedynczej ma na myśli: ,,1 (jedna) licencja Device CAL"?</w:t>
      </w: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Odp. Zamawiający wyjaśnia, iż pod pojęciem „licencja Device CAL” oczekuje dostarczenia odpowiednich licencji dostępowych do serwera jak poniżej.</w:t>
      </w:r>
      <w:bookmarkStart w:id="0" w:name="_GoBack"/>
      <w:bookmarkEnd w:id="0"/>
    </w:p>
    <w:tbl>
      <w:tblPr>
        <w:tblW w:w="9639"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14"/>
        <w:gridCol w:w="2184"/>
        <w:gridCol w:w="6641"/>
      </w:tblGrid>
      <w:tr w:rsidR="0099100D" w:rsidRPr="008433EF" w:rsidTr="008D01AC">
        <w:trPr>
          <w:trHeight w:val="560"/>
        </w:trPr>
        <w:tc>
          <w:tcPr>
            <w:tcW w:w="814" w:type="dxa"/>
            <w:tcBorders>
              <w:top w:val="single" w:sz="4" w:space="0" w:color="000001"/>
              <w:left w:val="single" w:sz="4" w:space="0" w:color="000001"/>
              <w:bottom w:val="single" w:sz="4" w:space="0" w:color="000001"/>
              <w:right w:val="single" w:sz="4" w:space="0" w:color="000001"/>
            </w:tcBorders>
            <w:tcMar>
              <w:left w:w="98" w:type="dxa"/>
            </w:tcMar>
          </w:tcPr>
          <w:p w:rsidR="0099100D" w:rsidRPr="008433EF" w:rsidRDefault="0099100D" w:rsidP="008D01AC">
            <w:pPr>
              <w:widowControl w:val="0"/>
              <w:jc w:val="center"/>
              <w:rPr>
                <w:rFonts w:ascii="Tahoma" w:hAnsi="Tahoma" w:cs="Tahoma"/>
                <w:sz w:val="16"/>
              </w:rPr>
            </w:pPr>
          </w:p>
          <w:p w:rsidR="0099100D" w:rsidRPr="008433EF" w:rsidRDefault="0099100D" w:rsidP="008D01AC">
            <w:pPr>
              <w:widowControl w:val="0"/>
              <w:jc w:val="center"/>
              <w:rPr>
                <w:rFonts w:ascii="Tahoma" w:hAnsi="Tahoma" w:cs="Tahoma"/>
                <w:sz w:val="16"/>
              </w:rPr>
            </w:pPr>
            <w:r w:rsidRPr="008433EF">
              <w:rPr>
                <w:rFonts w:ascii="Tahoma" w:hAnsi="Tahoma" w:cs="Tahoma"/>
                <w:sz w:val="16"/>
                <w:szCs w:val="20"/>
              </w:rPr>
              <w:t>11.</w:t>
            </w:r>
          </w:p>
        </w:tc>
        <w:tc>
          <w:tcPr>
            <w:tcW w:w="2184" w:type="dxa"/>
            <w:tcBorders>
              <w:top w:val="single" w:sz="4" w:space="0" w:color="000001"/>
              <w:left w:val="single" w:sz="4" w:space="0" w:color="000001"/>
              <w:bottom w:val="single" w:sz="4" w:space="0" w:color="000001"/>
              <w:right w:val="single" w:sz="4" w:space="0" w:color="000001"/>
            </w:tcBorders>
            <w:tcMar>
              <w:left w:w="98" w:type="dxa"/>
            </w:tcMar>
          </w:tcPr>
          <w:p w:rsidR="0099100D" w:rsidRPr="008433EF" w:rsidRDefault="0099100D" w:rsidP="008D01AC">
            <w:pPr>
              <w:widowControl w:val="0"/>
              <w:rPr>
                <w:rFonts w:ascii="Tahoma" w:hAnsi="Tahoma" w:cs="Tahoma"/>
                <w:sz w:val="16"/>
              </w:rPr>
            </w:pPr>
          </w:p>
          <w:p w:rsidR="0099100D" w:rsidRPr="008433EF" w:rsidRDefault="0099100D" w:rsidP="008D01AC">
            <w:pPr>
              <w:widowControl w:val="0"/>
              <w:ind w:left="201" w:right="204"/>
              <w:jc w:val="center"/>
              <w:rPr>
                <w:rFonts w:ascii="Tahoma" w:hAnsi="Tahoma" w:cs="Tahoma"/>
                <w:sz w:val="16"/>
              </w:rPr>
            </w:pPr>
            <w:r w:rsidRPr="008433EF">
              <w:rPr>
                <w:rFonts w:ascii="Tahoma" w:hAnsi="Tahoma" w:cs="Tahoma"/>
                <w:sz w:val="16"/>
                <w:szCs w:val="20"/>
              </w:rPr>
              <w:t>Oprogramowanie</w:t>
            </w:r>
          </w:p>
        </w:tc>
        <w:tc>
          <w:tcPr>
            <w:tcW w:w="6641" w:type="dxa"/>
            <w:tcBorders>
              <w:top w:val="single" w:sz="4" w:space="0" w:color="000001"/>
              <w:left w:val="single" w:sz="4" w:space="0" w:color="000001"/>
              <w:bottom w:val="single" w:sz="4" w:space="0" w:color="000001"/>
              <w:right w:val="single" w:sz="4" w:space="0" w:color="000001"/>
            </w:tcBorders>
            <w:tcMar>
              <w:left w:w="98" w:type="dxa"/>
            </w:tcMar>
          </w:tcPr>
          <w:p w:rsidR="0099100D" w:rsidRPr="00CA4B1B" w:rsidRDefault="0099100D" w:rsidP="008D01AC">
            <w:pPr>
              <w:widowControl w:val="0"/>
              <w:numPr>
                <w:ilvl w:val="0"/>
                <w:numId w:val="5"/>
              </w:numPr>
              <w:spacing w:before="119" w:after="0" w:line="240" w:lineRule="auto"/>
              <w:ind w:right="204" w:hanging="360"/>
              <w:contextualSpacing/>
              <w:rPr>
                <w:rFonts w:ascii="Tahoma" w:hAnsi="Tahoma" w:cs="Tahoma"/>
                <w:sz w:val="16"/>
                <w:szCs w:val="20"/>
              </w:rPr>
            </w:pPr>
            <w:r w:rsidRPr="008433EF">
              <w:rPr>
                <w:rFonts w:ascii="Tahoma" w:hAnsi="Tahoma" w:cs="Tahoma"/>
                <w:sz w:val="16"/>
                <w:szCs w:val="20"/>
              </w:rPr>
              <w:t>system operacyjny Windows Server 2012, Standard Edition(zgodnie z wymogami Zamawiającego)</w:t>
            </w:r>
          </w:p>
          <w:p w:rsidR="0099100D" w:rsidRPr="00857FF6" w:rsidRDefault="0099100D" w:rsidP="008D01AC">
            <w:pPr>
              <w:widowControl w:val="0"/>
              <w:numPr>
                <w:ilvl w:val="0"/>
                <w:numId w:val="5"/>
              </w:numPr>
              <w:spacing w:before="119" w:after="0" w:line="240" w:lineRule="auto"/>
              <w:ind w:right="204" w:hanging="360"/>
              <w:contextualSpacing/>
              <w:rPr>
                <w:rFonts w:ascii="Tahoma" w:hAnsi="Tahoma" w:cs="Tahoma"/>
                <w:sz w:val="16"/>
                <w:szCs w:val="20"/>
              </w:rPr>
            </w:pPr>
            <w:r>
              <w:rPr>
                <w:rFonts w:ascii="Tahoma" w:hAnsi="Tahoma" w:cs="Tahoma"/>
                <w:sz w:val="16"/>
                <w:szCs w:val="20"/>
              </w:rPr>
              <w:t xml:space="preserve">odpowiednie licencje dostępowe </w:t>
            </w:r>
            <w:r w:rsidR="00782969">
              <w:rPr>
                <w:rFonts w:ascii="Tahoma" w:hAnsi="Tahoma" w:cs="Tahoma"/>
                <w:sz w:val="16"/>
                <w:szCs w:val="20"/>
              </w:rPr>
              <w:t xml:space="preserve">dla </w:t>
            </w:r>
            <w:r w:rsidR="00782969">
              <w:rPr>
                <w:rFonts w:ascii="Tahoma" w:hAnsi="Tahoma" w:cs="Tahoma"/>
                <w:sz w:val="16"/>
                <w:szCs w:val="20"/>
                <w:highlight w:val="yellow"/>
              </w:rPr>
              <w:t>urządzenia (obecnie 80 użytkowników)</w:t>
            </w:r>
            <w:r w:rsidR="00782969">
              <w:rPr>
                <w:rFonts w:ascii="Tahoma" w:hAnsi="Tahoma" w:cs="Tahoma"/>
                <w:sz w:val="16"/>
                <w:szCs w:val="20"/>
              </w:rPr>
              <w:t xml:space="preserve"> oraz upoważniające do dostępu nieskończonej liczby zewnętrznych użytkowników (spoza organizacji)</w:t>
            </w:r>
          </w:p>
          <w:p w:rsidR="0099100D" w:rsidRPr="00CA4B1B" w:rsidRDefault="0099100D" w:rsidP="008D01AC">
            <w:pPr>
              <w:widowControl w:val="0"/>
              <w:numPr>
                <w:ilvl w:val="0"/>
                <w:numId w:val="5"/>
              </w:numPr>
              <w:spacing w:before="119" w:after="0" w:line="240" w:lineRule="auto"/>
              <w:ind w:right="204" w:hanging="360"/>
              <w:contextualSpacing/>
              <w:rPr>
                <w:rFonts w:ascii="Tahoma" w:hAnsi="Tahoma" w:cs="Tahoma"/>
                <w:sz w:val="16"/>
                <w:szCs w:val="20"/>
              </w:rPr>
            </w:pPr>
            <w:r w:rsidRPr="008433EF">
              <w:rPr>
                <w:rFonts w:ascii="Tahoma" w:hAnsi="Tahoma" w:cs="Tahoma"/>
                <w:sz w:val="16"/>
                <w:szCs w:val="20"/>
              </w:rPr>
              <w:t>oprogramowanie producenta Sewera do zarządzania serwerem</w:t>
            </w:r>
          </w:p>
        </w:tc>
      </w:tr>
    </w:tbl>
    <w:p w:rsidR="0099100D" w:rsidRDefault="0099100D" w:rsidP="0099100D">
      <w:pPr>
        <w:jc w:val="both"/>
      </w:pPr>
    </w:p>
    <w:p w:rsidR="0099100D" w:rsidRPr="0099100D" w:rsidRDefault="0099100D" w:rsidP="0099100D">
      <w:pPr>
        <w:jc w:val="both"/>
      </w:pPr>
      <w:r w:rsidRPr="0099100D">
        <w:t>Pytanie 5</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W opisie przedmiotu Zamówienia pkt. 2.3 Zestaw komputerowy dla pracownika </w:t>
      </w:r>
      <w:proofErr w:type="spellStart"/>
      <w:r w:rsidRPr="0099100D">
        <w:rPr>
          <w:rFonts w:ascii="Arial Narrow" w:hAnsi="Arial Narrow"/>
          <w:sz w:val="24"/>
          <w:szCs w:val="24"/>
        </w:rPr>
        <w:t>ppkt</w:t>
      </w:r>
      <w:proofErr w:type="spellEnd"/>
      <w:r w:rsidRPr="0099100D">
        <w:rPr>
          <w:rFonts w:ascii="Arial Narrow" w:hAnsi="Arial Narrow"/>
          <w:sz w:val="24"/>
          <w:szCs w:val="24"/>
        </w:rPr>
        <w:t>. 10 System operacyjny zestawu komputerowego, pakiet biurowy, Zamawiający wymaga dostarczenia m.in. systemu posiadającego możliwość</w:t>
      </w:r>
      <w:r w:rsidRPr="0099100D">
        <w:rPr>
          <w:rFonts w:ascii="Arial Narrow" w:hAnsi="Arial Narrow"/>
          <w:i/>
          <w:sz w:val="24"/>
          <w:szCs w:val="24"/>
        </w:rPr>
        <w:t>: ,,możliwość podpięcia do domeny na dostarczanym serwerze z ''</w:t>
      </w:r>
      <w:proofErr w:type="spellStart"/>
      <w:r w:rsidRPr="0099100D">
        <w:rPr>
          <w:rFonts w:ascii="Arial Narrow" w:hAnsi="Arial Narrow"/>
          <w:i/>
          <w:sz w:val="24"/>
          <w:szCs w:val="24"/>
        </w:rPr>
        <w:t>active</w:t>
      </w:r>
      <w:proofErr w:type="spellEnd"/>
      <w:r w:rsidRPr="0099100D">
        <w:rPr>
          <w:rFonts w:ascii="Arial Narrow" w:hAnsi="Arial Narrow"/>
          <w:i/>
          <w:sz w:val="24"/>
          <w:szCs w:val="24"/>
        </w:rPr>
        <w:t xml:space="preserve"> </w:t>
      </w:r>
      <w:proofErr w:type="spellStart"/>
      <w:r w:rsidRPr="0099100D">
        <w:rPr>
          <w:rFonts w:ascii="Arial Narrow" w:hAnsi="Arial Narrow"/>
          <w:i/>
          <w:sz w:val="24"/>
          <w:szCs w:val="24"/>
        </w:rPr>
        <w:t>directory</w:t>
      </w:r>
      <w:proofErr w:type="spellEnd"/>
      <w:r w:rsidRPr="0099100D">
        <w:rPr>
          <w:rFonts w:ascii="Arial Narrow" w:hAnsi="Arial Narrow"/>
          <w:i/>
          <w:sz w:val="24"/>
          <w:szCs w:val="24"/>
        </w:rPr>
        <w:t>”.</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Zamawiający w opisie serwera bazodanowego nie wspomina nic o usłudze katalogowej. Czy przez ten zapis należy rozumieć, że Wykonawca ma zapewnić takie konfiguracje usługi? Czy serwer wraz z oprogramowaniem ma mieć taką funkcjonalność? Czy  tylko  system  operacyjny  komputerów pracowników  ma mieć taką funkcjonalność?</w:t>
      </w: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 xml:space="preserve">Odp. Zamawiający wyjaśnia, iż wszystkie dostarczone serwery oraz komputery muszą zostać posiadać taki system operacyjny, który może zostać podłączony do usługi katalogowej Zamawiającego.  Zamawiający obecnie wykorzystuje usługą Active Directory firmy Microsoft. </w:t>
      </w:r>
    </w:p>
    <w:p w:rsidR="0099100D" w:rsidRPr="00AB322A" w:rsidRDefault="0099100D" w:rsidP="0099100D">
      <w:pPr>
        <w:jc w:val="both"/>
      </w:pPr>
    </w:p>
    <w:p w:rsidR="0099100D" w:rsidRPr="0099100D" w:rsidRDefault="0099100D" w:rsidP="0099100D">
      <w:pPr>
        <w:jc w:val="both"/>
        <w:rPr>
          <w:rFonts w:ascii="Arial Narrow" w:hAnsi="Arial Narrow"/>
          <w:b/>
          <w:sz w:val="24"/>
          <w:szCs w:val="24"/>
        </w:rPr>
      </w:pPr>
      <w:r w:rsidRPr="0099100D">
        <w:rPr>
          <w:rFonts w:ascii="Arial Narrow" w:hAnsi="Arial Narrow"/>
          <w:b/>
          <w:sz w:val="24"/>
          <w:szCs w:val="24"/>
        </w:rPr>
        <w:t>Pytanie 6</w:t>
      </w:r>
    </w:p>
    <w:p w:rsidR="0099100D" w:rsidRPr="0099100D" w:rsidRDefault="0099100D" w:rsidP="0099100D">
      <w:pPr>
        <w:jc w:val="both"/>
        <w:rPr>
          <w:rFonts w:ascii="Arial Narrow" w:hAnsi="Arial Narrow"/>
          <w:i/>
          <w:sz w:val="24"/>
          <w:szCs w:val="24"/>
        </w:rPr>
      </w:pPr>
      <w:r w:rsidRPr="0099100D">
        <w:rPr>
          <w:rFonts w:ascii="Arial Narrow" w:hAnsi="Arial Narrow"/>
          <w:sz w:val="24"/>
          <w:szCs w:val="24"/>
        </w:rPr>
        <w:t xml:space="preserve">W opisie przedmiotu Zamówienia pkt. 2.3 Zestaw komputerowy dla pracownika </w:t>
      </w:r>
      <w:proofErr w:type="spellStart"/>
      <w:r w:rsidRPr="0099100D">
        <w:rPr>
          <w:rFonts w:ascii="Arial Narrow" w:hAnsi="Arial Narrow"/>
          <w:sz w:val="24"/>
          <w:szCs w:val="24"/>
        </w:rPr>
        <w:t>ppkt</w:t>
      </w:r>
      <w:proofErr w:type="spellEnd"/>
      <w:r w:rsidRPr="0099100D">
        <w:rPr>
          <w:rFonts w:ascii="Arial Narrow" w:hAnsi="Arial Narrow"/>
          <w:sz w:val="24"/>
          <w:szCs w:val="24"/>
        </w:rPr>
        <w:t xml:space="preserve">. 10 System operacyjny  zestawu  komputerowego,  pakiet  biurowy  Zamawiający  wymaga  dostarczenia     m.in. </w:t>
      </w:r>
      <w:r w:rsidRPr="0099100D">
        <w:rPr>
          <w:rFonts w:ascii="Arial Narrow" w:hAnsi="Arial Narrow"/>
          <w:i/>
          <w:sz w:val="24"/>
          <w:szCs w:val="24"/>
        </w:rPr>
        <w:t>,,zainstalowany pakiet biurowy komercyjny dla zainstalowanego systemu operacyjnego”</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W związku z niejasnym zapisem zwracamy się z prośbą o wyjaśnienie  co oznacza  zapis ,,komercyjny"? Czy zamawiający ma na myśli jakieś konkretne funkcjonalności ukryte pod terminem ,,komercyjne", czy Zamawiający wymaga tylko aby było to oprogramowanie płatne, bez znaczenia na posiadaną funkcjonalność?</w:t>
      </w: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Odp. Zamawiający wyjaśnia, iż pod pojęciem „pakiet biurowy komercyjny dla zainstalowanego systemu operacyjnego” rozumie pakiet spełniający poniższe warunki:</w:t>
      </w:r>
    </w:p>
    <w:p w:rsidR="0099100D" w:rsidRPr="0099100D" w:rsidRDefault="0099100D" w:rsidP="0099100D">
      <w:pPr>
        <w:spacing w:line="240" w:lineRule="auto"/>
        <w:jc w:val="both"/>
        <w:rPr>
          <w:rFonts w:ascii="Arial Narrow" w:hAnsi="Arial Narrow" w:cstheme="minorHAnsi"/>
          <w:sz w:val="24"/>
          <w:szCs w:val="24"/>
        </w:rPr>
      </w:pPr>
      <w:r w:rsidRPr="0099100D">
        <w:rPr>
          <w:rFonts w:ascii="Arial Narrow" w:hAnsi="Arial Narrow" w:cstheme="minorHAnsi"/>
          <w:sz w:val="24"/>
          <w:szCs w:val="24"/>
        </w:rPr>
        <w:t>Pakiet biurowy musi spełniać następujące wymagania poprzez wbudowane mechanizmy, bez użycia dodatkowych aplikacji:</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Dostępność pakietu w wersjach 32-bit oraz 64-bit umożliwiającej wykorzystanie ponad 2 GB przestrzeni adresowej,</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Wymagania odnośnie interfejsu użytkownika:</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Pełna polska wersja językowa interfejsu użytkownika.</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Prostota i intuicyjność obsługi, pozwalająca na pracę osobom nieposiadającym umiejętności technicznych.</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Oprogramowanie musi umożliwiać tworzenie i edycję dokumentów elektronicznych w ustalonym formacie, który spełnia następujące warunki: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posiada kompletny i publicznie dostępny opis formatu,</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lastRenderedPageBreak/>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Pozwala zapisywać dokumenty w formacie XML.</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 xml:space="preserve">Oprogramowanie musi umożliwiać dostosowanie dokumentów i szablonów do potrzeb instytucji. </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 skład oprogramowania muszą wchodzić narzędzia programistyczne umożliwiające automatyzację pracy i wymianę danych pomiędzy dokumentami i aplikacjami (język makropoleceń, język skryptowy).</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Do aplikacji musi być dostępna pełna dokumentacja w języku polskim.</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Pakiet zintegrowanych aplikacji biurowych musi zawierać:</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 xml:space="preserve">Edytor tekstów </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 xml:space="preserve">Arkusz kalkulacyjny </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Narzędzie do przygotowywania i prowadzenia prezentacji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Narzędzie do tworzenia drukowanych materiałów informacyjnych</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Narzędzie do zarządzania informacją prywatą (pocztą elektroniczną, kalendarzem, kontaktami i zadaniami)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Narzędzie do tworzenia notatek przy pomocy klawiatury lub notatek odręcznych na ekranie urządzenia typu tablet PC z mechanizmem OCR.</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Edytor tekstów musi umożliwiać:</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Edycję i formatowanie tekstu w języku polskim wraz z obsługą języka polskiego w zakresie sprawdzania pisowni i poprawności gramatycznej oraz funkcjonalnością słownika wyrazów bliskoznacznych i autokorekty.</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Wstawianie oraz formatowanie tabel.</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Wstawianie oraz formatowanie obiektów graficznych.</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Wstawianie wykresów i tabel z arkusza kalkulacyjnego (wliczając tabele przestawne).</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Automatyczne numerowanie rozdziałów, punktów, akapitów, tabel i rysunków.</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Automatyczne tworzenie spisów treści.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Formatowanie nagłówków i stopek stron.</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Śledzenie i porównywanie zmian wprowadzonych przez użytkowników w dokumencie.</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Nagrywanie, tworzenie i edycję makr automatyzujących wykonywanie czynności.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Określenie układu strony (pionowa/pozioma).</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Wydruk dokumentów.</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Wykonywanie korespondencji seryjnej bazując na danych adresowych pochodzących z arkusza kalkulacyjnego i z narzędzia do zarządzania informacją prywatną.</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Pracę na dokumentach utworzonych przy pomocy Microsoft Word 2007 lub Microsoft Word 2010 i 2013 z zapewnieniem bezproblemowej konwersji wszystkich elementów i atrybutów dokumentu.</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Zabezpieczenie dokumentów hasłem przed odczytem oraz przed wprowadzaniem modyfikacji.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Wymagana jest dostępność do oferowanego edytora tekstu bezpłatnych narzędzi umożliwiających wykorzystanie go, jako środowiska kreowania aktów normatywnych i prawnych, zgodnie z obowiązującym prawem.</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lastRenderedPageBreak/>
        <w:t>Wymagana jest dostępność do oferowanego edytora tekstu bezpłatnych narzędzi umożliwiających podpisanie podpisem elektronicznym pliku z zapisanym dokumentem przy pomocy certyfikatu kwalifikowanego zgodnie z wymaganiami obowiązującego w Polsce prawa.</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Arkusz kalkulacyjny musi umożliwiać:</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Tworzenie raportów tabelarycznych</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Tworzenie wykresów liniowych (wraz linią trendu), słupkowych, kołowych</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Tworzenie arkuszy kalkulacyjnych zawierających teksty, dane liczbowe oraz formuły przeprowadzające operacje matematyczne, logiczne, tekstowe, statystyczne oraz operacje na danych finansowych i na miarach czasu.</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 xml:space="preserve">Tworzenie raportów z zewnętrznych źródeł danych (inne arkusze kalkulacyjne, bazy danych zgodne z ODBC, pliki tekstowe, pliki XML, </w:t>
      </w:r>
      <w:proofErr w:type="spellStart"/>
      <w:r w:rsidRPr="0099100D">
        <w:rPr>
          <w:rFonts w:ascii="Arial Narrow" w:hAnsi="Arial Narrow" w:cstheme="minorHAnsi"/>
          <w:sz w:val="24"/>
          <w:szCs w:val="24"/>
        </w:rPr>
        <w:t>webservice</w:t>
      </w:r>
      <w:proofErr w:type="spellEnd"/>
      <w:r w:rsidRPr="0099100D">
        <w:rPr>
          <w:rFonts w:ascii="Arial Narrow" w:hAnsi="Arial Narrow" w:cstheme="minorHAnsi"/>
          <w:sz w:val="24"/>
          <w:szCs w:val="24"/>
        </w:rPr>
        <w:t>)</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Obsługę kostek OLAP oraz tworzenie i edycję kwerend bazodanowych i webowych. Narzędzia wspomagające analizę statystyczną i finansową, analizę wariantową i rozwiązywanie problemów optymalizacyjnych</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Tworzenie raportów tabeli przestawnych umożliwiających dynamiczną zmianę wymiarów oraz wykresów bazujących na danych z tabeli przestawnych</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Wyszukiwanie i zamianę danych</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Wykonywanie analiz danych przy użyciu formatowania warunkowego</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Nazywanie komórek arkusza i odwoływanie się w formułach po takiej nazwie</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Nagrywanie, tworzenie i edycję makr automatyzujących wykonywanie czynności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Formatowanie czasu, daty i wartości finansowych z polskim formatem</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Zapis wielu arkuszy kalkulacyjnych w jednym pliku.</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Zachowanie pełnej zgodności z formatami plików utworzonych za pomocą oprogramowania Microsoft Excel 2007 oraz Microsoft Excel 2010 i 2013, z uwzględnieniem poprawnej realizacji użytych w nich funkcji specjalnych i makropoleceń.</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Zabezpieczenie dokumentów hasłem przed odczytem oraz przed wprowadzaniem modyfikacji.</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Narzędzie do przygotowywania i prowadzenia prezentacji musi umożliwiać:</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Przygotowywanie prezentacji multimedialnych, które będą:</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Prezentowanie przy użyciu projektora multimedialnego</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Drukowanie w formacie umożliwiającym robienie notatek</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Zapisanie jako prezentacja tylko do odczytu.</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Nagrywanie narracji i dołączanie jej do prezentacji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Opatrywanie slajdów notatkami dla prezentera</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Umieszczanie i formatowanie tekstów, obiektów graficznych, tabel, nagrań dźwiękowych i wideo</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Umieszczanie tabel i wykresów pochodzących z arkusza kalkulacyjnego</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Odświeżenie wykresu znajdującego się w prezentacji po zmianie danych w źródłowym arkuszu kalkulacyjnym</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Możliwość tworzenia animacji obiektów i całych slajdów</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Prowadzenie prezentacji w trybie prezentera, gdzie slajdy są widoczne na jednym monitorze lub projektorze, a na drugim widoczne są slajdy i notatki prezentera</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Pełna zgodność z formatami plików utworzonych za pomocą oprogramowania MS PowerPoint 2007, MS PowerPoint 2010 i 2013.</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Narzędzie do tworzenia drukowanych materiałów informacyjnych musi umożliwiać:</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Tworzenie i edycję drukowanych materiałów informacyjnych</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lastRenderedPageBreak/>
        <w:t>Tworzenie materiałów przy użyciu dostępnych z narzędziem szablonów: broszur, biuletynów, katalogów.</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Edycję poszczególnych stron materiałów.</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Podział treści na kolumny.</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Umieszczanie elementów graficznych.</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Wykorzystanie mechanizmu korespondencji seryjnej.</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Płynne przesuwanie elementów po całej stronie publikacji.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Eksport publikacji do formatu PDF oraz TIFF.</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Wydruk publikacji.</w:t>
      </w:r>
    </w:p>
    <w:p w:rsidR="0099100D" w:rsidRPr="0099100D" w:rsidRDefault="0099100D" w:rsidP="0099100D">
      <w:pPr>
        <w:pStyle w:val="Akapitzlist"/>
        <w:numPr>
          <w:ilvl w:val="1"/>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Możliwość przygotowywania materiałów do wydruku w standardzie CMYK.</w:t>
      </w:r>
    </w:p>
    <w:p w:rsidR="0099100D" w:rsidRPr="0099100D" w:rsidRDefault="0099100D" w:rsidP="0099100D">
      <w:pPr>
        <w:pStyle w:val="Akapitzlist"/>
        <w:numPr>
          <w:ilvl w:val="0"/>
          <w:numId w:val="4"/>
        </w:numPr>
        <w:spacing w:after="0" w:line="240" w:lineRule="auto"/>
        <w:jc w:val="both"/>
        <w:rPr>
          <w:rFonts w:ascii="Arial Narrow" w:hAnsi="Arial Narrow" w:cstheme="minorHAnsi"/>
          <w:sz w:val="24"/>
          <w:szCs w:val="24"/>
        </w:rPr>
      </w:pPr>
      <w:r w:rsidRPr="0099100D">
        <w:rPr>
          <w:rFonts w:ascii="Arial Narrow" w:hAnsi="Arial Narrow" w:cstheme="minorHAnsi"/>
          <w:sz w:val="24"/>
          <w:szCs w:val="24"/>
        </w:rPr>
        <w:t>Narzędzie do zarządzania informacją prywatną (pocztą elektroniczną, kalendarzem, kontaktami i zadaniami) musi umożliwiać:</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Pobieranie i wysyłanie poczty elektronicznej z serwera pocztowego,</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 xml:space="preserve">Przechowywanie wiadomości na serwerze lub w lokalnym pliku tworzonym z zastosowaniem efektywnej kompresji danych, </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Filtrowanie niechcianej poczty elektronicznej (SPAM) oraz określanie listy zablokowanych i bezpiecznych nadawców,</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Tworzenie katalogów, pozwalających katalogować pocztę elektroniczną,</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Automatyczne grupowanie poczty o tym samym tytule,</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Tworzenie reguł przenoszących automatycznie nową pocztę elektroniczną do określonych katalogów bazując na słowach zawartych w tytule, adresie nadawcy i odbiorcy,</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Oflagowanie poczty elektronicznej z określeniem terminu przypomnienia, oddzielnie dla nadawcy i adresatów,</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Mechanizm ustalania liczby wiadomości, które mają być synchronizowane lokalnie,</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Zarządzanie kalendarzem,</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Udostępnianie kalendarza innym użytkownikom z możliwością określania uprawnień użytkowników,</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Przeglądanie kalendarza innych użytkowników,</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Zapraszanie uczestników na spotkanie, co po ich akceptacji powoduje automatyczne wprowadzenie spotkania w ich kalendarzach,</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Zarządzanie listą zadań,</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Zlecanie zadań innym użytkownikom,</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Zarządzanie listą kontaktów,</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Udostępnianie listy kontaktów innym użytkownikom,</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Przeglądanie listy kontaktów innych użytkowników,</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Możliwość przesyłania kontaktów innym użytkowników,</w:t>
      </w:r>
    </w:p>
    <w:p w:rsidR="0099100D" w:rsidRPr="0099100D" w:rsidRDefault="0099100D" w:rsidP="0099100D">
      <w:pPr>
        <w:pStyle w:val="Akapitzlist"/>
        <w:numPr>
          <w:ilvl w:val="1"/>
          <w:numId w:val="4"/>
        </w:numPr>
        <w:spacing w:after="120" w:line="240" w:lineRule="auto"/>
        <w:contextualSpacing w:val="0"/>
        <w:jc w:val="both"/>
        <w:rPr>
          <w:rFonts w:ascii="Arial Narrow" w:hAnsi="Arial Narrow" w:cstheme="minorHAnsi"/>
          <w:sz w:val="24"/>
          <w:szCs w:val="24"/>
        </w:rPr>
      </w:pPr>
      <w:r w:rsidRPr="0099100D">
        <w:rPr>
          <w:rFonts w:ascii="Arial Narrow" w:hAnsi="Arial Narrow" w:cstheme="minorHAnsi"/>
          <w:sz w:val="24"/>
          <w:szCs w:val="24"/>
        </w:rPr>
        <w:t>Możliwość wykorzystania do komunikacji z serwerem pocztowym mechanizmu MAPI poprzez http.</w:t>
      </w:r>
    </w:p>
    <w:p w:rsidR="0099100D" w:rsidRPr="00C2410E" w:rsidRDefault="0099100D" w:rsidP="0099100D">
      <w:pPr>
        <w:pStyle w:val="Akapitzlist"/>
        <w:spacing w:after="120" w:line="360" w:lineRule="auto"/>
        <w:ind w:left="1788"/>
        <w:contextualSpacing w:val="0"/>
        <w:jc w:val="both"/>
        <w:rPr>
          <w:rFonts w:ascii="Calibri Light" w:hAnsi="Calibri Light" w:cstheme="minorHAnsi"/>
        </w:rPr>
      </w:pP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lastRenderedPageBreak/>
        <w:t>Pytanie 7</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W opisie przedmiotu Zamówienia pkt. 2.4 Zestaw komputerowy do potwierdzania Profilu Zaufanego e­ PUAP z dwoma monitorami </w:t>
      </w:r>
      <w:proofErr w:type="spellStart"/>
      <w:r w:rsidRPr="0099100D">
        <w:rPr>
          <w:rFonts w:ascii="Arial Narrow" w:hAnsi="Arial Narrow"/>
          <w:sz w:val="24"/>
          <w:szCs w:val="24"/>
        </w:rPr>
        <w:t>ppkt</w:t>
      </w:r>
      <w:proofErr w:type="spellEnd"/>
      <w:r w:rsidRPr="0099100D">
        <w:rPr>
          <w:rFonts w:ascii="Arial Narrow" w:hAnsi="Arial Narrow"/>
          <w:sz w:val="24"/>
          <w:szCs w:val="24"/>
        </w:rPr>
        <w:t>. 10 System operacyjny zestawu komputerowego, pakiet biurowy, Zamawiający wymaga dostarczenia m.in. ,</w:t>
      </w:r>
      <w:r w:rsidRPr="0099100D">
        <w:rPr>
          <w:rFonts w:ascii="Arial Narrow" w:hAnsi="Arial Narrow"/>
          <w:i/>
          <w:sz w:val="24"/>
          <w:szCs w:val="24"/>
        </w:rPr>
        <w:t>,zainstalowany pakiet biurowy komercyjny dla zainstalowanego systemu operacyjnego”</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W związku z niejasnym zapisem zwracamy się z prośbą o wyjaśnienie co oznacza zapis ,,komercyjny"? Czy zamawiający ma na myśli jakieś konkretne funkcjonalności ukryte pod terminem ,,komercyjne", czy Zamawiający wymaga tylko aby było to oprogramowanie płatne, bez znaczenia na posiadaną funkcjonalność?</w:t>
      </w:r>
    </w:p>
    <w:p w:rsidR="0099100D" w:rsidRPr="0099100D" w:rsidRDefault="0099100D" w:rsidP="0099100D">
      <w:pPr>
        <w:jc w:val="both"/>
        <w:rPr>
          <w:rFonts w:ascii="Arial Narrow" w:hAnsi="Arial Narrow"/>
          <w:i/>
          <w:sz w:val="24"/>
          <w:szCs w:val="24"/>
        </w:rPr>
      </w:pPr>
      <w:r w:rsidRPr="0099100D">
        <w:rPr>
          <w:rFonts w:ascii="Arial Narrow" w:hAnsi="Arial Narrow"/>
          <w:i/>
          <w:sz w:val="24"/>
          <w:szCs w:val="24"/>
        </w:rPr>
        <w:t>Odp. Patrz odpowiedź na pytanie nr 6</w:t>
      </w:r>
    </w:p>
    <w:p w:rsidR="0099100D" w:rsidRPr="00AB322A" w:rsidRDefault="0099100D" w:rsidP="0099100D">
      <w:pPr>
        <w:jc w:val="both"/>
      </w:pPr>
    </w:p>
    <w:p w:rsidR="0099100D" w:rsidRPr="0099100D" w:rsidRDefault="0099100D" w:rsidP="0099100D">
      <w:pPr>
        <w:jc w:val="both"/>
        <w:rPr>
          <w:rFonts w:ascii="Arial Narrow" w:hAnsi="Arial Narrow"/>
          <w:sz w:val="24"/>
          <w:szCs w:val="24"/>
        </w:rPr>
      </w:pPr>
      <w:r>
        <w:rPr>
          <w:rFonts w:ascii="Arial Narrow" w:hAnsi="Arial Narrow"/>
          <w:sz w:val="24"/>
          <w:szCs w:val="24"/>
        </w:rPr>
        <w:t>Pytanie 8</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W  opisie  przedmiotu  Zamówienia  pkt.  2.5  Urządzenie  UPS  </w:t>
      </w:r>
      <w:proofErr w:type="spellStart"/>
      <w:r w:rsidRPr="0099100D">
        <w:rPr>
          <w:rFonts w:ascii="Arial Narrow" w:hAnsi="Arial Narrow"/>
          <w:sz w:val="24"/>
          <w:szCs w:val="24"/>
        </w:rPr>
        <w:t>Ppkt</w:t>
      </w:r>
      <w:proofErr w:type="spellEnd"/>
      <w:r w:rsidRPr="0099100D">
        <w:rPr>
          <w:rFonts w:ascii="Arial Narrow" w:hAnsi="Arial Narrow"/>
          <w:sz w:val="24"/>
          <w:szCs w:val="24"/>
        </w:rPr>
        <w:t>. 8  Karty  rozszerzeń zainstalowane, Zamawiający wymaga m.in. ,,Telnet 76”</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Pragniemy poinformować Zamawiającego, że nie ma aktualnie dostępnej na rynku technologii ,,Telnet 76". W związku z zapisem wprowadzającym w błąd wykonawców zwracamy się z pytaniem o jaką technologię chodzi zamawiającemu?</w:t>
      </w: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Odp. Zamawiający wyjaśnia, iż pod popełnił omyłkę pisarską – wykreśla zwrot „76”.</w:t>
      </w:r>
    </w:p>
    <w:p w:rsidR="0099100D" w:rsidRPr="00AB322A" w:rsidRDefault="0099100D" w:rsidP="0099100D">
      <w:pPr>
        <w:jc w:val="both"/>
      </w:pPr>
    </w:p>
    <w:p w:rsidR="0099100D" w:rsidRPr="0099100D" w:rsidRDefault="0099100D" w:rsidP="0099100D">
      <w:pPr>
        <w:jc w:val="both"/>
        <w:rPr>
          <w:rFonts w:ascii="Arial Narrow" w:hAnsi="Arial Narrow"/>
          <w:sz w:val="24"/>
          <w:szCs w:val="24"/>
        </w:rPr>
      </w:pPr>
      <w:r>
        <w:rPr>
          <w:rFonts w:ascii="Arial Narrow" w:hAnsi="Arial Narrow"/>
          <w:sz w:val="24"/>
          <w:szCs w:val="24"/>
        </w:rPr>
        <w:t>Pytanie 9</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W opisie przedmiotu Zamówienia pkt. 2.6 Macierz </w:t>
      </w:r>
      <w:proofErr w:type="spellStart"/>
      <w:r w:rsidRPr="0099100D">
        <w:rPr>
          <w:rFonts w:ascii="Arial Narrow" w:hAnsi="Arial Narrow"/>
          <w:sz w:val="24"/>
          <w:szCs w:val="24"/>
        </w:rPr>
        <w:t>iSCSI</w:t>
      </w:r>
      <w:proofErr w:type="spellEnd"/>
      <w:r w:rsidRPr="0099100D">
        <w:rPr>
          <w:rFonts w:ascii="Arial Narrow" w:hAnsi="Arial Narrow"/>
          <w:sz w:val="24"/>
          <w:szCs w:val="24"/>
        </w:rPr>
        <w:t xml:space="preserve"> </w:t>
      </w:r>
      <w:proofErr w:type="spellStart"/>
      <w:r w:rsidRPr="0099100D">
        <w:rPr>
          <w:rFonts w:ascii="Arial Narrow" w:hAnsi="Arial Narrow"/>
          <w:sz w:val="24"/>
          <w:szCs w:val="24"/>
        </w:rPr>
        <w:t>ppkt</w:t>
      </w:r>
      <w:proofErr w:type="spellEnd"/>
      <w:r w:rsidRPr="0099100D">
        <w:rPr>
          <w:rFonts w:ascii="Arial Narrow" w:hAnsi="Arial Narrow"/>
          <w:sz w:val="24"/>
          <w:szCs w:val="24"/>
        </w:rPr>
        <w:t xml:space="preserve">. 1 Ilość i typ portów dla hostów, Zamawiający wymaga, aby dostarczona macierz posiadała: ,,Min 6 x </w:t>
      </w:r>
      <w:proofErr w:type="spellStart"/>
      <w:r w:rsidRPr="0099100D">
        <w:rPr>
          <w:rFonts w:ascii="Arial Narrow" w:hAnsi="Arial Narrow"/>
          <w:sz w:val="24"/>
          <w:szCs w:val="24"/>
        </w:rPr>
        <w:t>lGbE</w:t>
      </w:r>
      <w:proofErr w:type="spellEnd"/>
      <w:r w:rsidRPr="0099100D">
        <w:rPr>
          <w:rFonts w:ascii="Arial Narrow" w:hAnsi="Arial Narrow"/>
          <w:sz w:val="24"/>
          <w:szCs w:val="24"/>
        </w:rPr>
        <w:t xml:space="preserve"> SAS'</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Pragniemy poinformować Zamawiającego, że nie ma aktualnie dostępnej na rynku technologii ,,1GbE SAS". W związku z zapisem wprowadzającym w błąd wykonawców zwracamy się z pytaniem o jaką technologię chodzi zamawiającemu?</w:t>
      </w:r>
    </w:p>
    <w:p w:rsidR="0099100D" w:rsidRPr="0099100D" w:rsidRDefault="0099100D" w:rsidP="0099100D">
      <w:pPr>
        <w:jc w:val="both"/>
        <w:rPr>
          <w:rFonts w:ascii="Arial Narrow" w:hAnsi="Arial Narrow"/>
          <w:i/>
          <w:sz w:val="24"/>
          <w:szCs w:val="24"/>
        </w:rPr>
      </w:pPr>
      <w:r w:rsidRPr="0099100D">
        <w:rPr>
          <w:rFonts w:ascii="Arial Narrow" w:hAnsi="Arial Narrow"/>
          <w:i/>
          <w:sz w:val="24"/>
          <w:szCs w:val="24"/>
        </w:rPr>
        <w:t>Odp. Patrz odpowiedź na pytanie nr 3</w:t>
      </w:r>
    </w:p>
    <w:p w:rsidR="0099100D" w:rsidRPr="00AB322A" w:rsidRDefault="0099100D" w:rsidP="0099100D">
      <w:pPr>
        <w:jc w:val="both"/>
      </w:pPr>
    </w:p>
    <w:p w:rsidR="0099100D" w:rsidRPr="0099100D" w:rsidRDefault="0099100D" w:rsidP="0099100D">
      <w:pPr>
        <w:jc w:val="both"/>
        <w:rPr>
          <w:rFonts w:ascii="Arial Narrow" w:hAnsi="Arial Narrow"/>
          <w:sz w:val="24"/>
          <w:szCs w:val="24"/>
        </w:rPr>
      </w:pPr>
      <w:r>
        <w:rPr>
          <w:rFonts w:ascii="Arial Narrow" w:hAnsi="Arial Narrow"/>
          <w:sz w:val="24"/>
          <w:szCs w:val="24"/>
        </w:rPr>
        <w:t>Pytanie 10</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W opisie przedmiotu Zamówienia pkt. 2.6 Macierz </w:t>
      </w:r>
      <w:proofErr w:type="spellStart"/>
      <w:r w:rsidRPr="0099100D">
        <w:rPr>
          <w:rFonts w:ascii="Arial Narrow" w:hAnsi="Arial Narrow"/>
          <w:sz w:val="24"/>
          <w:szCs w:val="24"/>
        </w:rPr>
        <w:t>iSCSI</w:t>
      </w:r>
      <w:proofErr w:type="spellEnd"/>
      <w:r w:rsidRPr="0099100D">
        <w:rPr>
          <w:rFonts w:ascii="Arial Narrow" w:hAnsi="Arial Narrow"/>
          <w:sz w:val="24"/>
          <w:szCs w:val="24"/>
        </w:rPr>
        <w:t xml:space="preserve"> </w:t>
      </w:r>
      <w:proofErr w:type="spellStart"/>
      <w:r w:rsidRPr="0099100D">
        <w:rPr>
          <w:rFonts w:ascii="Arial Narrow" w:hAnsi="Arial Narrow"/>
          <w:sz w:val="24"/>
          <w:szCs w:val="24"/>
        </w:rPr>
        <w:t>ppkt</w:t>
      </w:r>
      <w:proofErr w:type="spellEnd"/>
      <w:r w:rsidRPr="0099100D">
        <w:rPr>
          <w:rFonts w:ascii="Arial Narrow" w:hAnsi="Arial Narrow"/>
          <w:sz w:val="24"/>
          <w:szCs w:val="24"/>
        </w:rPr>
        <w:t>. 13 Zamawiający wymaga, aby dostarczona macierz posiadała wydajność: ,,Min 600 MB/s / min. 500 MB/s (odczyt / zapis)'</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W związku z niejasnym zapisem zwracamy się do Zamawiającego z pytaniem, w jaki spos6b chce sprawdzić wymaganą wydajność macierzy w MB/s? Zwracamy bowiem uwag Zamawiającego, że wydajność macierzy określana się w IOPS (Operacje </w:t>
      </w:r>
      <w:proofErr w:type="spellStart"/>
      <w:r w:rsidRPr="0099100D">
        <w:rPr>
          <w:rFonts w:ascii="Arial Narrow" w:hAnsi="Arial Narrow"/>
          <w:sz w:val="24"/>
          <w:szCs w:val="24"/>
        </w:rPr>
        <w:t>wejscia-wyjscia</w:t>
      </w:r>
      <w:proofErr w:type="spellEnd"/>
      <w:r w:rsidRPr="0099100D">
        <w:rPr>
          <w:rFonts w:ascii="Arial Narrow" w:hAnsi="Arial Narrow"/>
          <w:sz w:val="24"/>
          <w:szCs w:val="24"/>
        </w:rPr>
        <w:t xml:space="preserve"> na sekund (ang. </w:t>
      </w:r>
      <w:proofErr w:type="spellStart"/>
      <w:r w:rsidRPr="0099100D">
        <w:rPr>
          <w:rFonts w:ascii="Arial Narrow" w:hAnsi="Arial Narrow"/>
          <w:sz w:val="24"/>
          <w:szCs w:val="24"/>
        </w:rPr>
        <w:t>input</w:t>
      </w:r>
      <w:proofErr w:type="spellEnd"/>
      <w:r w:rsidRPr="0099100D">
        <w:rPr>
          <w:rFonts w:ascii="Arial Narrow" w:hAnsi="Arial Narrow"/>
          <w:sz w:val="24"/>
          <w:szCs w:val="24"/>
        </w:rPr>
        <w:t>/</w:t>
      </w:r>
      <w:proofErr w:type="spellStart"/>
      <w:r w:rsidRPr="0099100D">
        <w:rPr>
          <w:rFonts w:ascii="Arial Narrow" w:hAnsi="Arial Narrow"/>
          <w:sz w:val="24"/>
          <w:szCs w:val="24"/>
        </w:rPr>
        <w:t>output</w:t>
      </w:r>
      <w:proofErr w:type="spellEnd"/>
      <w:r w:rsidRPr="0099100D">
        <w:rPr>
          <w:rFonts w:ascii="Arial Narrow" w:hAnsi="Arial Narrow"/>
          <w:sz w:val="24"/>
          <w:szCs w:val="24"/>
        </w:rPr>
        <w:t xml:space="preserve"> </w:t>
      </w:r>
      <w:proofErr w:type="spellStart"/>
      <w:r w:rsidRPr="0099100D">
        <w:rPr>
          <w:rFonts w:ascii="Arial Narrow" w:hAnsi="Arial Narrow"/>
          <w:sz w:val="24"/>
          <w:szCs w:val="24"/>
        </w:rPr>
        <w:t>operations</w:t>
      </w:r>
      <w:proofErr w:type="spellEnd"/>
      <w:r w:rsidRPr="0099100D">
        <w:rPr>
          <w:rFonts w:ascii="Arial Narrow" w:hAnsi="Arial Narrow"/>
          <w:sz w:val="24"/>
          <w:szCs w:val="24"/>
        </w:rPr>
        <w:t xml:space="preserve"> per </w:t>
      </w:r>
      <w:proofErr w:type="spellStart"/>
      <w:r w:rsidRPr="0099100D">
        <w:rPr>
          <w:rFonts w:ascii="Arial Narrow" w:hAnsi="Arial Narrow"/>
          <w:sz w:val="24"/>
          <w:szCs w:val="24"/>
        </w:rPr>
        <w:t>second</w:t>
      </w:r>
      <w:proofErr w:type="spellEnd"/>
      <w:r w:rsidRPr="0099100D">
        <w:rPr>
          <w:rFonts w:ascii="Arial Narrow" w:hAnsi="Arial Narrow"/>
          <w:sz w:val="24"/>
          <w:szCs w:val="24"/>
        </w:rPr>
        <w:t>). Czy Zamawiający będzie dokonywał dodatkowych testów  wydajności  w  MB/s czy może Wykonawcy mają takie testy wykonać?</w:t>
      </w: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Odp. Zamawiający wyjaśnia, iż usuwa wymóg wydajności mierzony w MB/s”.</w:t>
      </w:r>
    </w:p>
    <w:p w:rsidR="0099100D" w:rsidRPr="00AB322A" w:rsidRDefault="0099100D" w:rsidP="0099100D">
      <w:pPr>
        <w:jc w:val="both"/>
      </w:pPr>
    </w:p>
    <w:p w:rsidR="0099100D" w:rsidRPr="0099100D" w:rsidRDefault="0099100D" w:rsidP="0099100D">
      <w:pPr>
        <w:jc w:val="both"/>
        <w:rPr>
          <w:rFonts w:ascii="Arial Narrow" w:hAnsi="Arial Narrow"/>
          <w:sz w:val="24"/>
          <w:szCs w:val="24"/>
        </w:rPr>
      </w:pPr>
      <w:r>
        <w:rPr>
          <w:rFonts w:ascii="Arial Narrow" w:hAnsi="Arial Narrow"/>
          <w:sz w:val="24"/>
          <w:szCs w:val="24"/>
        </w:rPr>
        <w:t>Pytanie 11</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W opisie przedmiotu Zamówienia pkt. 2.6 Macierz </w:t>
      </w:r>
      <w:proofErr w:type="spellStart"/>
      <w:r w:rsidRPr="0099100D">
        <w:rPr>
          <w:rFonts w:ascii="Arial Narrow" w:hAnsi="Arial Narrow"/>
          <w:sz w:val="24"/>
          <w:szCs w:val="24"/>
        </w:rPr>
        <w:t>iSCSI</w:t>
      </w:r>
      <w:proofErr w:type="spellEnd"/>
      <w:r w:rsidRPr="0099100D">
        <w:rPr>
          <w:rFonts w:ascii="Arial Narrow" w:hAnsi="Arial Narrow"/>
          <w:sz w:val="24"/>
          <w:szCs w:val="24"/>
        </w:rPr>
        <w:t xml:space="preserve"> </w:t>
      </w:r>
      <w:proofErr w:type="spellStart"/>
      <w:r w:rsidRPr="0099100D">
        <w:rPr>
          <w:rFonts w:ascii="Arial Narrow" w:hAnsi="Arial Narrow"/>
          <w:sz w:val="24"/>
          <w:szCs w:val="24"/>
        </w:rPr>
        <w:t>ppkt</w:t>
      </w:r>
      <w:proofErr w:type="spellEnd"/>
      <w:r w:rsidRPr="0099100D">
        <w:rPr>
          <w:rFonts w:ascii="Arial Narrow" w:hAnsi="Arial Narrow"/>
          <w:sz w:val="24"/>
          <w:szCs w:val="24"/>
        </w:rPr>
        <w:t xml:space="preserve">. 13 Zamawiający wymaga, aby dostarczona macierz posiadała RAID: ,,4096 wolumenów każdy </w:t>
      </w:r>
      <w:proofErr w:type="spellStart"/>
      <w:r w:rsidRPr="0099100D">
        <w:rPr>
          <w:rFonts w:ascii="Arial Narrow" w:hAnsi="Arial Narrow"/>
          <w:sz w:val="24"/>
          <w:szCs w:val="24"/>
        </w:rPr>
        <w:t>wol</w:t>
      </w:r>
      <w:proofErr w:type="spellEnd"/>
      <w:r w:rsidRPr="0099100D">
        <w:rPr>
          <w:rFonts w:ascii="Arial Narrow" w:hAnsi="Arial Narrow"/>
          <w:sz w:val="24"/>
          <w:szCs w:val="24"/>
        </w:rPr>
        <w:t xml:space="preserve"> może być przydzielony do 16 hostów migracja, rozbudowa i tworzenie woluminów w locie”</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W związku z niejasnym zapisem zwracamy się do Zamawiającego z pytaniem co oznacza ,,</w:t>
      </w:r>
      <w:proofErr w:type="spellStart"/>
      <w:r w:rsidRPr="0099100D">
        <w:rPr>
          <w:rFonts w:ascii="Arial Narrow" w:hAnsi="Arial Narrow"/>
          <w:sz w:val="24"/>
          <w:szCs w:val="24"/>
        </w:rPr>
        <w:t>wol</w:t>
      </w:r>
      <w:proofErr w:type="spellEnd"/>
      <w:r w:rsidRPr="0099100D">
        <w:rPr>
          <w:rFonts w:ascii="Arial Narrow" w:hAnsi="Arial Narrow"/>
          <w:sz w:val="24"/>
          <w:szCs w:val="24"/>
        </w:rPr>
        <w:t>", ponieważ w terminologii informatycznej nie ma takiej definicji i powyższy zapis jest niezrozumiały.</w:t>
      </w:r>
    </w:p>
    <w:p w:rsidR="0099100D" w:rsidRPr="0099100D" w:rsidRDefault="0099100D" w:rsidP="0099100D">
      <w:pPr>
        <w:ind w:left="567" w:hanging="567"/>
        <w:jc w:val="both"/>
        <w:rPr>
          <w:rFonts w:ascii="Arial Narrow" w:hAnsi="Arial Narrow"/>
          <w:i/>
          <w:sz w:val="24"/>
          <w:szCs w:val="24"/>
        </w:rPr>
      </w:pPr>
      <w:r w:rsidRPr="0099100D">
        <w:rPr>
          <w:rFonts w:ascii="Arial Narrow" w:hAnsi="Arial Narrow"/>
          <w:i/>
          <w:sz w:val="24"/>
          <w:szCs w:val="24"/>
        </w:rPr>
        <w:t>Odp. Zamawiający wyjaśnia, iż „</w:t>
      </w:r>
      <w:proofErr w:type="spellStart"/>
      <w:r w:rsidRPr="0099100D">
        <w:rPr>
          <w:rFonts w:ascii="Arial Narrow" w:hAnsi="Arial Narrow"/>
          <w:i/>
          <w:sz w:val="24"/>
          <w:szCs w:val="24"/>
        </w:rPr>
        <w:t>wol</w:t>
      </w:r>
      <w:proofErr w:type="spellEnd"/>
      <w:r w:rsidRPr="0099100D">
        <w:rPr>
          <w:rFonts w:ascii="Arial Narrow" w:hAnsi="Arial Narrow"/>
          <w:i/>
          <w:sz w:val="24"/>
          <w:szCs w:val="24"/>
        </w:rPr>
        <w:t xml:space="preserve">” dotyczy pojęcia „vol” – volumen. </w:t>
      </w:r>
    </w:p>
    <w:p w:rsidR="0099100D" w:rsidRDefault="0099100D" w:rsidP="0099100D">
      <w:pPr>
        <w:jc w:val="both"/>
      </w:pP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Pytanie 12</w:t>
      </w:r>
    </w:p>
    <w:p w:rsidR="0099100D" w:rsidRPr="0099100D" w:rsidRDefault="0099100D" w:rsidP="0099100D">
      <w:pPr>
        <w:jc w:val="both"/>
        <w:rPr>
          <w:rFonts w:ascii="Arial Narrow" w:hAnsi="Arial Narrow"/>
          <w:sz w:val="24"/>
          <w:szCs w:val="24"/>
        </w:rPr>
      </w:pPr>
      <w:r w:rsidRPr="0099100D">
        <w:rPr>
          <w:rFonts w:ascii="Arial Narrow" w:hAnsi="Arial Narrow"/>
          <w:sz w:val="24"/>
          <w:szCs w:val="24"/>
        </w:rPr>
        <w:t xml:space="preserve">Zamawiający w opisie przedmiotu Zamówienia wymaga: ,,Oprogramowanie aplikacyjne musi być obsługiwane z poziomu przeglądarki internetowej (musi pozwalać na poprawną pracę w co najmniej następujących przeglądarkach: Internet Explorer  w wersji co najmniej 9, </w:t>
      </w:r>
      <w:proofErr w:type="spellStart"/>
      <w:r w:rsidRPr="0099100D">
        <w:rPr>
          <w:rFonts w:ascii="Arial Narrow" w:hAnsi="Arial Narrow"/>
          <w:sz w:val="24"/>
          <w:szCs w:val="24"/>
        </w:rPr>
        <w:t>Firefox</w:t>
      </w:r>
      <w:proofErr w:type="spellEnd"/>
      <w:r w:rsidRPr="0099100D">
        <w:rPr>
          <w:rFonts w:ascii="Arial Narrow" w:hAnsi="Arial Narrow"/>
          <w:sz w:val="24"/>
          <w:szCs w:val="24"/>
        </w:rPr>
        <w:t xml:space="preserve"> w wersji co najmniej    16, Opera w wersji, co najmniej 12, Chrome w wersji co najmniej 23, Safari w wersji co najmniej 6)".  Czy Zamawiający dopuszcza Oprogramowanie aplikacyjne realizujące część funkcji z poziomu przeglądarki  internetowej?</w:t>
      </w:r>
    </w:p>
    <w:p w:rsidR="0099100D" w:rsidRPr="0099100D" w:rsidRDefault="0099100D" w:rsidP="0099100D">
      <w:pPr>
        <w:ind w:left="426" w:hanging="425"/>
        <w:jc w:val="both"/>
        <w:rPr>
          <w:rFonts w:ascii="Arial Narrow" w:hAnsi="Arial Narrow"/>
          <w:i/>
          <w:sz w:val="24"/>
          <w:szCs w:val="24"/>
        </w:rPr>
      </w:pPr>
      <w:r w:rsidRPr="0099100D">
        <w:rPr>
          <w:rFonts w:ascii="Arial Narrow" w:hAnsi="Arial Narrow"/>
          <w:i/>
          <w:sz w:val="24"/>
          <w:szCs w:val="24"/>
        </w:rPr>
        <w:t xml:space="preserve">Odp. Zamawiający wyjaśnia, iż pełna funkcjonalność dostarczonego oprogramowania musi być dostępna przez przeglądarkę. Zamawiający nie dopuszcza rozwiązania, w którym część funkcjonalności będzie realizowana za pośrednictwem przeglądarki, a część z poziomu aplikacji desktopowej. </w:t>
      </w:r>
    </w:p>
    <w:p w:rsidR="00983C71" w:rsidRPr="00983C71" w:rsidRDefault="00983C71" w:rsidP="00983C71">
      <w:pPr>
        <w:tabs>
          <w:tab w:val="left" w:pos="3030"/>
        </w:tabs>
        <w:rPr>
          <w:rFonts w:ascii="Arial Narrow" w:hAnsi="Arial Narrow"/>
        </w:rPr>
      </w:pPr>
    </w:p>
    <w:sectPr w:rsidR="00983C71" w:rsidRPr="00983C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01" w:rsidRDefault="00D92F01" w:rsidP="006B3E29">
      <w:pPr>
        <w:spacing w:after="0" w:line="240" w:lineRule="auto"/>
      </w:pPr>
      <w:r>
        <w:separator/>
      </w:r>
    </w:p>
  </w:endnote>
  <w:endnote w:type="continuationSeparator" w:id="0">
    <w:p w:rsidR="00D92F01" w:rsidRDefault="00D92F01" w:rsidP="006B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01" w:rsidRDefault="00D92F01" w:rsidP="006B3E29">
      <w:pPr>
        <w:spacing w:after="0" w:line="240" w:lineRule="auto"/>
      </w:pPr>
      <w:r>
        <w:separator/>
      </w:r>
    </w:p>
  </w:footnote>
  <w:footnote w:type="continuationSeparator" w:id="0">
    <w:p w:rsidR="00D92F01" w:rsidRDefault="00D92F01" w:rsidP="006B3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29" w:rsidRDefault="006B3E29">
    <w:pPr>
      <w:pStyle w:val="Nagwek"/>
    </w:pPr>
    <w:r w:rsidRPr="00163853">
      <w:rPr>
        <w:noProof/>
        <w:color w:val="000000"/>
        <w:lang w:eastAsia="pl-PL"/>
      </w:rPr>
      <w:drawing>
        <wp:inline distT="0" distB="0" distL="0" distR="0" wp14:anchorId="59FB010B" wp14:editId="0D63D845">
          <wp:extent cx="5756910" cy="691148"/>
          <wp:effectExtent l="0" t="0" r="0" b="0"/>
          <wp:docPr id="1" name="Obraz 1" descr="C:\Users\Ola\Desktop\logo kolor_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Desktop\logo kolor_lubusk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911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6B05"/>
    <w:multiLevelType w:val="hybridMultilevel"/>
    <w:tmpl w:val="308E2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DB90633"/>
    <w:multiLevelType w:val="hybridMultilevel"/>
    <w:tmpl w:val="2EFC09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096C5E"/>
    <w:multiLevelType w:val="hybridMultilevel"/>
    <w:tmpl w:val="6AEA19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5B96B8C"/>
    <w:multiLevelType w:val="multilevel"/>
    <w:tmpl w:val="45BC9306"/>
    <w:lvl w:ilvl="0">
      <w:start w:val="1"/>
      <w:numFmt w:val="bullet"/>
      <w:lvlText w:val="●"/>
      <w:lvlJc w:val="left"/>
      <w:pPr>
        <w:ind w:left="921" w:firstLine="561"/>
      </w:pPr>
      <w:rPr>
        <w:rFonts w:ascii="Arial" w:eastAsia="Arial" w:hAnsi="Arial" w:cs="Arial"/>
        <w:sz w:val="21"/>
        <w:szCs w:val="21"/>
      </w:rPr>
    </w:lvl>
    <w:lvl w:ilvl="1">
      <w:start w:val="1"/>
      <w:numFmt w:val="bullet"/>
      <w:lvlText w:val="o"/>
      <w:lvlJc w:val="left"/>
      <w:pPr>
        <w:ind w:left="1641" w:firstLine="1281"/>
      </w:pPr>
      <w:rPr>
        <w:rFonts w:ascii="Arial" w:eastAsia="Arial" w:hAnsi="Arial" w:cs="Arial"/>
        <w:sz w:val="21"/>
        <w:szCs w:val="21"/>
      </w:rPr>
    </w:lvl>
    <w:lvl w:ilvl="2">
      <w:start w:val="1"/>
      <w:numFmt w:val="bullet"/>
      <w:lvlText w:val="▪"/>
      <w:lvlJc w:val="left"/>
      <w:pPr>
        <w:ind w:left="2361" w:firstLine="2001"/>
      </w:pPr>
      <w:rPr>
        <w:rFonts w:ascii="Arial" w:eastAsia="Arial" w:hAnsi="Arial" w:cs="Arial"/>
      </w:rPr>
    </w:lvl>
    <w:lvl w:ilvl="3">
      <w:start w:val="1"/>
      <w:numFmt w:val="bullet"/>
      <w:lvlText w:val="●"/>
      <w:lvlJc w:val="left"/>
      <w:pPr>
        <w:ind w:left="3081" w:firstLine="2721"/>
      </w:pPr>
      <w:rPr>
        <w:rFonts w:ascii="Arial" w:eastAsia="Arial" w:hAnsi="Arial" w:cs="Arial"/>
        <w:sz w:val="21"/>
        <w:szCs w:val="21"/>
      </w:rPr>
    </w:lvl>
    <w:lvl w:ilvl="4">
      <w:start w:val="1"/>
      <w:numFmt w:val="bullet"/>
      <w:lvlText w:val="o"/>
      <w:lvlJc w:val="left"/>
      <w:pPr>
        <w:ind w:left="3801" w:firstLine="3441"/>
      </w:pPr>
      <w:rPr>
        <w:rFonts w:ascii="Arial" w:eastAsia="Arial" w:hAnsi="Arial" w:cs="Arial"/>
        <w:sz w:val="21"/>
        <w:szCs w:val="21"/>
      </w:rPr>
    </w:lvl>
    <w:lvl w:ilvl="5">
      <w:start w:val="1"/>
      <w:numFmt w:val="bullet"/>
      <w:lvlText w:val="▪"/>
      <w:lvlJc w:val="left"/>
      <w:pPr>
        <w:ind w:left="4521" w:firstLine="4161"/>
      </w:pPr>
      <w:rPr>
        <w:rFonts w:ascii="Arial" w:eastAsia="Arial" w:hAnsi="Arial" w:cs="Arial"/>
      </w:rPr>
    </w:lvl>
    <w:lvl w:ilvl="6">
      <w:start w:val="1"/>
      <w:numFmt w:val="bullet"/>
      <w:lvlText w:val="●"/>
      <w:lvlJc w:val="left"/>
      <w:pPr>
        <w:ind w:left="5241" w:firstLine="4881"/>
      </w:pPr>
      <w:rPr>
        <w:rFonts w:ascii="Arial" w:eastAsia="Arial" w:hAnsi="Arial" w:cs="Arial"/>
        <w:sz w:val="21"/>
        <w:szCs w:val="21"/>
      </w:rPr>
    </w:lvl>
    <w:lvl w:ilvl="7">
      <w:start w:val="1"/>
      <w:numFmt w:val="bullet"/>
      <w:lvlText w:val="o"/>
      <w:lvlJc w:val="left"/>
      <w:pPr>
        <w:ind w:left="5961" w:firstLine="5601"/>
      </w:pPr>
      <w:rPr>
        <w:rFonts w:ascii="Arial" w:eastAsia="Arial" w:hAnsi="Arial" w:cs="Arial"/>
        <w:sz w:val="21"/>
        <w:szCs w:val="21"/>
      </w:rPr>
    </w:lvl>
    <w:lvl w:ilvl="8">
      <w:start w:val="1"/>
      <w:numFmt w:val="bullet"/>
      <w:lvlText w:val="▪"/>
      <w:lvlJc w:val="left"/>
      <w:pPr>
        <w:ind w:left="6681" w:firstLine="6321"/>
      </w:pPr>
      <w:rPr>
        <w:rFonts w:ascii="Arial" w:eastAsia="Arial" w:hAnsi="Arial" w:cs="Aria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29"/>
    <w:rsid w:val="002E2C26"/>
    <w:rsid w:val="003958D6"/>
    <w:rsid w:val="003C305A"/>
    <w:rsid w:val="004F7265"/>
    <w:rsid w:val="005F053F"/>
    <w:rsid w:val="006B3E29"/>
    <w:rsid w:val="00741393"/>
    <w:rsid w:val="00782969"/>
    <w:rsid w:val="008B20B0"/>
    <w:rsid w:val="00983C71"/>
    <w:rsid w:val="0099100D"/>
    <w:rsid w:val="00A721F9"/>
    <w:rsid w:val="00B10920"/>
    <w:rsid w:val="00B361CE"/>
    <w:rsid w:val="00D92F01"/>
    <w:rsid w:val="00DC5F7D"/>
    <w:rsid w:val="00E75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CA6E1-6109-49DD-BF66-E9AF4431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3E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3E29"/>
  </w:style>
  <w:style w:type="paragraph" w:styleId="Stopka">
    <w:name w:val="footer"/>
    <w:basedOn w:val="Normalny"/>
    <w:link w:val="StopkaZnak"/>
    <w:uiPriority w:val="99"/>
    <w:unhideWhenUsed/>
    <w:rsid w:val="006B3E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3E29"/>
  </w:style>
  <w:style w:type="character" w:styleId="Hipercze">
    <w:name w:val="Hyperlink"/>
    <w:uiPriority w:val="99"/>
    <w:rsid w:val="006B3E29"/>
    <w:rPr>
      <w:color w:val="0000FF"/>
      <w:u w:val="single"/>
    </w:rPr>
  </w:style>
  <w:style w:type="paragraph" w:customStyle="1" w:styleId="Default">
    <w:name w:val="Default"/>
    <w:rsid w:val="00983C7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9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powiatkrosnie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2574</Words>
  <Characters>15448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5</cp:revision>
  <dcterms:created xsi:type="dcterms:W3CDTF">2017-02-22T10:31:00Z</dcterms:created>
  <dcterms:modified xsi:type="dcterms:W3CDTF">2017-02-22T13:41:00Z</dcterms:modified>
</cp:coreProperties>
</file>