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5E" w:rsidRPr="006E67C5" w:rsidRDefault="003D2E5E" w:rsidP="003D2E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7C5">
        <w:rPr>
          <w:rFonts w:ascii="Times New Roman" w:hAnsi="Times New Roman"/>
          <w:sz w:val="24"/>
          <w:szCs w:val="24"/>
        </w:rPr>
        <w:tab/>
      </w:r>
      <w:r w:rsidRPr="006E67C5">
        <w:rPr>
          <w:rFonts w:ascii="Times New Roman" w:hAnsi="Times New Roman"/>
          <w:sz w:val="24"/>
          <w:szCs w:val="24"/>
        </w:rPr>
        <w:tab/>
      </w:r>
      <w:r w:rsidRPr="006E67C5">
        <w:rPr>
          <w:rFonts w:ascii="Times New Roman" w:hAnsi="Times New Roman"/>
          <w:sz w:val="24"/>
          <w:szCs w:val="24"/>
        </w:rPr>
        <w:tab/>
      </w:r>
      <w:r w:rsidRPr="006E67C5">
        <w:rPr>
          <w:rFonts w:ascii="Times New Roman" w:hAnsi="Times New Roman"/>
          <w:sz w:val="24"/>
          <w:szCs w:val="24"/>
        </w:rPr>
        <w:tab/>
      </w:r>
      <w:r w:rsidRPr="006E67C5">
        <w:rPr>
          <w:rFonts w:ascii="Times New Roman" w:hAnsi="Times New Roman"/>
          <w:sz w:val="24"/>
          <w:szCs w:val="24"/>
        </w:rPr>
        <w:tab/>
      </w:r>
      <w:r w:rsidRPr="006E67C5">
        <w:rPr>
          <w:rFonts w:ascii="Times New Roman" w:hAnsi="Times New Roman"/>
          <w:sz w:val="24"/>
          <w:szCs w:val="24"/>
        </w:rPr>
        <w:tab/>
      </w:r>
      <w:r w:rsidRPr="006E67C5">
        <w:rPr>
          <w:rFonts w:ascii="Times New Roman" w:hAnsi="Times New Roman"/>
          <w:sz w:val="24"/>
          <w:szCs w:val="24"/>
        </w:rPr>
        <w:tab/>
        <w:t xml:space="preserve">         Krosno Odrzańskie </w:t>
      </w:r>
      <w:r>
        <w:rPr>
          <w:rFonts w:ascii="Times New Roman" w:hAnsi="Times New Roman"/>
          <w:sz w:val="24"/>
          <w:szCs w:val="24"/>
        </w:rPr>
        <w:t>22</w:t>
      </w:r>
      <w:r w:rsidRPr="006E67C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7.2015</w:t>
      </w:r>
      <w:r w:rsidRPr="006E67C5">
        <w:rPr>
          <w:rFonts w:ascii="Times New Roman" w:hAnsi="Times New Roman"/>
          <w:sz w:val="24"/>
          <w:szCs w:val="24"/>
        </w:rPr>
        <w:t xml:space="preserve"> r.</w:t>
      </w:r>
    </w:p>
    <w:p w:rsidR="003D2E5E" w:rsidRPr="006E67C5" w:rsidRDefault="003D2E5E" w:rsidP="003D2E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7C5">
        <w:rPr>
          <w:rFonts w:ascii="Times New Roman" w:hAnsi="Times New Roman"/>
          <w:sz w:val="24"/>
          <w:szCs w:val="24"/>
        </w:rPr>
        <w:t>OR.272.00</w:t>
      </w:r>
      <w:r>
        <w:rPr>
          <w:rFonts w:ascii="Times New Roman" w:hAnsi="Times New Roman"/>
          <w:sz w:val="24"/>
          <w:szCs w:val="24"/>
        </w:rPr>
        <w:t>3</w:t>
      </w:r>
      <w:r w:rsidRPr="006E67C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3D2E5E" w:rsidRPr="006E67C5" w:rsidRDefault="003D2E5E" w:rsidP="003D2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67C5">
        <w:rPr>
          <w:rFonts w:ascii="Times New Roman" w:hAnsi="Times New Roman"/>
          <w:b/>
          <w:sz w:val="24"/>
          <w:szCs w:val="24"/>
        </w:rPr>
        <w:tab/>
      </w:r>
      <w:r w:rsidRPr="006E67C5">
        <w:rPr>
          <w:rFonts w:ascii="Times New Roman" w:hAnsi="Times New Roman"/>
          <w:b/>
          <w:sz w:val="24"/>
          <w:szCs w:val="24"/>
        </w:rPr>
        <w:tab/>
      </w:r>
      <w:r w:rsidRPr="006E67C5">
        <w:rPr>
          <w:rFonts w:ascii="Times New Roman" w:hAnsi="Times New Roman"/>
          <w:b/>
          <w:sz w:val="24"/>
          <w:szCs w:val="24"/>
        </w:rPr>
        <w:tab/>
      </w:r>
      <w:r w:rsidRPr="006E67C5">
        <w:rPr>
          <w:rFonts w:ascii="Times New Roman" w:hAnsi="Times New Roman"/>
          <w:b/>
          <w:sz w:val="24"/>
          <w:szCs w:val="24"/>
        </w:rPr>
        <w:tab/>
      </w:r>
      <w:r w:rsidRPr="006E67C5">
        <w:rPr>
          <w:rFonts w:ascii="Times New Roman" w:hAnsi="Times New Roman"/>
          <w:b/>
          <w:sz w:val="24"/>
          <w:szCs w:val="24"/>
        </w:rPr>
        <w:tab/>
      </w:r>
      <w:r w:rsidRPr="006E67C5">
        <w:rPr>
          <w:rFonts w:ascii="Times New Roman" w:hAnsi="Times New Roman"/>
          <w:b/>
          <w:sz w:val="24"/>
          <w:szCs w:val="24"/>
        </w:rPr>
        <w:tab/>
      </w:r>
    </w:p>
    <w:p w:rsidR="003D2E5E" w:rsidRPr="006E67C5" w:rsidRDefault="003D2E5E" w:rsidP="003D2E5E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 w:rsidRPr="006E67C5">
        <w:rPr>
          <w:rFonts w:ascii="Times New Roman" w:hAnsi="Times New Roman"/>
          <w:b/>
          <w:sz w:val="24"/>
          <w:szCs w:val="24"/>
        </w:rPr>
        <w:t>Wszyscy wykonawcy,</w:t>
      </w:r>
    </w:p>
    <w:p w:rsidR="003D2E5E" w:rsidRPr="006E67C5" w:rsidRDefault="003D2E5E" w:rsidP="003D2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67C5">
        <w:rPr>
          <w:rFonts w:ascii="Times New Roman" w:hAnsi="Times New Roman"/>
          <w:b/>
          <w:sz w:val="24"/>
          <w:szCs w:val="24"/>
        </w:rPr>
        <w:t xml:space="preserve"> </w:t>
      </w:r>
      <w:r w:rsidRPr="006E67C5">
        <w:rPr>
          <w:rFonts w:ascii="Times New Roman" w:hAnsi="Times New Roman"/>
          <w:b/>
          <w:sz w:val="24"/>
          <w:szCs w:val="24"/>
        </w:rPr>
        <w:tab/>
      </w:r>
      <w:r w:rsidRPr="006E67C5">
        <w:rPr>
          <w:rFonts w:ascii="Times New Roman" w:hAnsi="Times New Roman"/>
          <w:b/>
          <w:sz w:val="24"/>
          <w:szCs w:val="24"/>
        </w:rPr>
        <w:tab/>
      </w:r>
      <w:r w:rsidRPr="006E67C5">
        <w:rPr>
          <w:rFonts w:ascii="Times New Roman" w:hAnsi="Times New Roman"/>
          <w:b/>
          <w:sz w:val="24"/>
          <w:szCs w:val="24"/>
        </w:rPr>
        <w:tab/>
      </w:r>
      <w:r w:rsidRPr="006E67C5">
        <w:rPr>
          <w:rFonts w:ascii="Times New Roman" w:hAnsi="Times New Roman"/>
          <w:b/>
          <w:sz w:val="24"/>
          <w:szCs w:val="24"/>
        </w:rPr>
        <w:tab/>
      </w:r>
      <w:r w:rsidRPr="006E67C5">
        <w:rPr>
          <w:rFonts w:ascii="Times New Roman" w:hAnsi="Times New Roman"/>
          <w:b/>
          <w:sz w:val="24"/>
          <w:szCs w:val="24"/>
        </w:rPr>
        <w:tab/>
      </w:r>
      <w:r w:rsidRPr="006E67C5">
        <w:rPr>
          <w:rFonts w:ascii="Times New Roman" w:hAnsi="Times New Roman"/>
          <w:b/>
          <w:sz w:val="24"/>
          <w:szCs w:val="24"/>
        </w:rPr>
        <w:tab/>
        <w:t xml:space="preserve">którzy pobrali SIWZ </w:t>
      </w:r>
    </w:p>
    <w:p w:rsidR="003D2E5E" w:rsidRPr="006E67C5" w:rsidRDefault="003D2E5E" w:rsidP="003D2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2E5E" w:rsidRPr="006E67C5" w:rsidRDefault="003D2E5E" w:rsidP="003D2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67C5">
        <w:rPr>
          <w:rFonts w:ascii="Times New Roman" w:hAnsi="Times New Roman"/>
          <w:b/>
          <w:sz w:val="24"/>
          <w:szCs w:val="24"/>
        </w:rPr>
        <w:t>Odpowiedzi na zapytania dotyczące treści SIWZ.</w:t>
      </w:r>
    </w:p>
    <w:p w:rsidR="003D2E5E" w:rsidRPr="006E67C5" w:rsidRDefault="003D2E5E" w:rsidP="003D2E5E">
      <w:pPr>
        <w:pStyle w:val="Tekstpodstawowy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E67C5">
        <w:rPr>
          <w:rFonts w:ascii="Times New Roman" w:hAnsi="Times New Roman"/>
          <w:sz w:val="24"/>
          <w:szCs w:val="24"/>
        </w:rPr>
        <w:t>Na podstawie art. 38 ust. 1 i 2 ustawy z dnia 29 stycznia 2004 r. Prawo Zamówień Publiczny</w:t>
      </w:r>
      <w:r>
        <w:rPr>
          <w:rFonts w:ascii="Times New Roman" w:hAnsi="Times New Roman"/>
          <w:sz w:val="24"/>
          <w:szCs w:val="24"/>
        </w:rPr>
        <w:t>ch (Dz. U. z 2013 r. poz. 907 ze zm.</w:t>
      </w:r>
      <w:r w:rsidRPr="006E67C5">
        <w:rPr>
          <w:rFonts w:ascii="Times New Roman" w:hAnsi="Times New Roman"/>
          <w:sz w:val="24"/>
          <w:szCs w:val="24"/>
        </w:rPr>
        <w:t xml:space="preserve">) w związku z zapytaniami dotyczącymi treści SIWZ na </w:t>
      </w:r>
      <w:r w:rsidRPr="006E67C5">
        <w:rPr>
          <w:rFonts w:ascii="Times New Roman" w:hAnsi="Times New Roman"/>
          <w:b/>
          <w:i/>
          <w:sz w:val="24"/>
          <w:szCs w:val="24"/>
        </w:rPr>
        <w:t>„</w:t>
      </w:r>
      <w:r w:rsidRPr="006E67C5">
        <w:rPr>
          <w:rFonts w:ascii="Times New Roman" w:hAnsi="Times New Roman"/>
          <w:b/>
          <w:i/>
          <w:color w:val="000000"/>
          <w:sz w:val="24"/>
          <w:szCs w:val="24"/>
        </w:rPr>
        <w:t>Świadczenie usług telefoni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i stacjonarnej oraz dostępu do I</w:t>
      </w:r>
      <w:r w:rsidRPr="006E67C5">
        <w:rPr>
          <w:rFonts w:ascii="Times New Roman" w:hAnsi="Times New Roman"/>
          <w:b/>
          <w:i/>
          <w:color w:val="000000"/>
          <w:sz w:val="24"/>
          <w:szCs w:val="24"/>
        </w:rPr>
        <w:t xml:space="preserve">nternetu”, </w:t>
      </w:r>
      <w:r w:rsidRPr="006E67C5">
        <w:rPr>
          <w:rFonts w:ascii="Times New Roman" w:hAnsi="Times New Roman"/>
          <w:sz w:val="24"/>
          <w:szCs w:val="24"/>
        </w:rPr>
        <w:t xml:space="preserve"> które wpłynęły od Wykonawców, Zamawiający udziela wyjaśnień, bez ujawniania źródła zapytania, a jeżeli specyfikacja jest dostępna na stronie internetowej, zamieszcza na tej stronie. </w:t>
      </w:r>
    </w:p>
    <w:p w:rsidR="003D2E5E" w:rsidRPr="006E67C5" w:rsidRDefault="003D2E5E" w:rsidP="003D2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2E5E" w:rsidRPr="006E67C5" w:rsidRDefault="003D2E5E" w:rsidP="003D2E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67C5">
        <w:rPr>
          <w:rFonts w:ascii="Times New Roman" w:hAnsi="Times New Roman"/>
          <w:b/>
          <w:sz w:val="24"/>
          <w:szCs w:val="24"/>
        </w:rPr>
        <w:t>Zapytania z dnia 2</w:t>
      </w:r>
      <w:r>
        <w:rPr>
          <w:rFonts w:ascii="Times New Roman" w:hAnsi="Times New Roman"/>
          <w:b/>
          <w:sz w:val="24"/>
          <w:szCs w:val="24"/>
        </w:rPr>
        <w:t>1</w:t>
      </w:r>
      <w:r w:rsidRPr="006E67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lipca 2015</w:t>
      </w:r>
      <w:r w:rsidRPr="006E67C5">
        <w:rPr>
          <w:rFonts w:ascii="Times New Roman" w:hAnsi="Times New Roman"/>
          <w:b/>
          <w:sz w:val="24"/>
          <w:szCs w:val="24"/>
        </w:rPr>
        <w:t xml:space="preserve"> r.</w:t>
      </w:r>
    </w:p>
    <w:p w:rsidR="003D2E5E" w:rsidRPr="006E67C5" w:rsidRDefault="003D2E5E" w:rsidP="003D2E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2E5E" w:rsidRPr="006E67C5" w:rsidRDefault="003D2E5E" w:rsidP="001E172E">
      <w:pPr>
        <w:spacing w:after="0" w:line="280" w:lineRule="exact"/>
        <w:ind w:right="28"/>
        <w:jc w:val="both"/>
        <w:rPr>
          <w:rFonts w:ascii="Times New Roman" w:hAnsi="Times New Roman"/>
        </w:rPr>
      </w:pPr>
    </w:p>
    <w:p w:rsidR="00CD09C3" w:rsidRPr="00CD09C3" w:rsidRDefault="00CD09C3" w:rsidP="001E172E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zgodnie z treścią art. 38 Ustawy z dnia 29 stycznia 2004 r. Prawo zamówień publicznych (Dz. U. 2013 r. poz. 907 ze zm.) zwracam się z prośbą o wyjaśnienie treści specyfikacji istotnych warunków zamówienia, zwanej dalej SIWZ, dotyczącej  postępowania o udzielenie zamówienia publicznego, prowadzonego w trybie przetargu nieograniczonego na </w:t>
      </w:r>
      <w:r w:rsidRPr="00CD09C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świadczenie usług telefonii stacjonarnej oraz dostępu do Internetu</w:t>
      </w:r>
    </w:p>
    <w:p w:rsidR="00CD09C3" w:rsidRP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09C3" w:rsidRPr="00CD09C3" w:rsidRDefault="00CD09C3" w:rsidP="00CD09C3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 xml:space="preserve"> SIWZ rozdział III pkt. 2 </w:t>
      </w:r>
      <w:proofErr w:type="spellStart"/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. 2)</w:t>
      </w:r>
      <w:r w:rsidR="00E717C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D09C3" w:rsidRP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Wykonawca zwraca się do Zamawiającego z pytaniem, czy za usługę stacjonarną Zamawiający rozumie w tym wymogu świadczenie usług telefonii stacjonarnej i dostępu do Internetu?</w:t>
      </w:r>
    </w:p>
    <w:p w:rsidR="00401782" w:rsidRPr="000A7DF8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7D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Odpowiedź: </w:t>
      </w:r>
    </w:p>
    <w:p w:rsidR="00CD09C3" w:rsidRPr="006A212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2123">
        <w:rPr>
          <w:rFonts w:ascii="Times New Roman" w:eastAsia="Times New Roman" w:hAnsi="Times New Roman"/>
          <w:sz w:val="24"/>
          <w:szCs w:val="24"/>
          <w:lang w:eastAsia="pl-PL"/>
        </w:rPr>
        <w:t>Tak</w:t>
      </w:r>
      <w:r w:rsidR="001E172E" w:rsidRPr="006A2123">
        <w:rPr>
          <w:rFonts w:ascii="Times New Roman" w:eastAsia="Times New Roman" w:hAnsi="Times New Roman"/>
          <w:sz w:val="24"/>
          <w:szCs w:val="24"/>
          <w:lang w:eastAsia="pl-PL"/>
        </w:rPr>
        <w:t>, pod pojęciem usługi stacjonarnej Zamawiający rozumie świadczenie usł</w:t>
      </w:r>
      <w:r w:rsidR="00700A4F" w:rsidRPr="006A212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E172E" w:rsidRPr="006A2123">
        <w:rPr>
          <w:rFonts w:ascii="Times New Roman" w:eastAsia="Times New Roman" w:hAnsi="Times New Roman"/>
          <w:sz w:val="24"/>
          <w:szCs w:val="24"/>
          <w:lang w:eastAsia="pl-PL"/>
        </w:rPr>
        <w:t>g telefonii stacjonarnej i dostępu do Internetu.</w:t>
      </w:r>
    </w:p>
    <w:p w:rsid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09C3" w:rsidRPr="00CD09C3" w:rsidRDefault="00CD09C3" w:rsidP="00CD09C3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1</w:t>
      </w:r>
      <w:r w:rsidR="00E717C9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Wykonawca zwraca się do Zamawiającego o wyjaśnienie co Wykonawca ma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pisać w </w:t>
      </w: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wolnym miejscu tego załącznika, tj.: „W przypadku osób upoważnionych należy złączyć pełnomocnictwo:…………..”?</w:t>
      </w:r>
    </w:p>
    <w:p w:rsidR="00401782" w:rsidRPr="000A7DF8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7D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Odpowiedź: </w:t>
      </w:r>
    </w:p>
    <w:p w:rsidR="00CD09C3" w:rsidRPr="004D7875" w:rsidRDefault="001E172E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7875">
        <w:rPr>
          <w:rFonts w:ascii="Times New Roman" w:eastAsia="Times New Roman" w:hAnsi="Times New Roman"/>
          <w:sz w:val="24"/>
          <w:szCs w:val="24"/>
          <w:lang w:eastAsia="pl-PL"/>
        </w:rPr>
        <w:t xml:space="preserve">W załączniku </w:t>
      </w:r>
      <w:r w:rsidR="00CD3A51" w:rsidRPr="004D7875">
        <w:rPr>
          <w:rFonts w:ascii="Times New Roman" w:eastAsia="Times New Roman" w:hAnsi="Times New Roman"/>
          <w:sz w:val="24"/>
          <w:szCs w:val="24"/>
          <w:lang w:eastAsia="pl-PL"/>
        </w:rPr>
        <w:t>nr 1 (Formularz o</w:t>
      </w:r>
      <w:r w:rsidRPr="004D7875">
        <w:rPr>
          <w:rFonts w:ascii="Times New Roman" w:eastAsia="Times New Roman" w:hAnsi="Times New Roman"/>
          <w:sz w:val="24"/>
          <w:szCs w:val="24"/>
          <w:lang w:eastAsia="pl-PL"/>
        </w:rPr>
        <w:t>fertowo- cenowy) we wskazanym prze</w:t>
      </w:r>
      <w:r w:rsidR="00700A4F" w:rsidRPr="004D7875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7875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Wykonawcę miejscu należy wpisać osobę lub osoby upoważnioną(e)  do podpisania oferty np.  Jan Kowal</w:t>
      </w:r>
      <w:r w:rsidR="006A2123" w:rsidRPr="004D7875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7875">
        <w:rPr>
          <w:rFonts w:ascii="Times New Roman" w:eastAsia="Times New Roman" w:hAnsi="Times New Roman"/>
          <w:sz w:val="24"/>
          <w:szCs w:val="24"/>
          <w:lang w:eastAsia="pl-PL"/>
        </w:rPr>
        <w:t>ki- Prezes Zarządu lub Jan Kowal</w:t>
      </w:r>
      <w:r w:rsidR="005018B7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7875">
        <w:rPr>
          <w:rFonts w:ascii="Times New Roman" w:eastAsia="Times New Roman" w:hAnsi="Times New Roman"/>
          <w:sz w:val="24"/>
          <w:szCs w:val="24"/>
          <w:lang w:eastAsia="pl-PL"/>
        </w:rPr>
        <w:t>ki – Pełnomocnik</w:t>
      </w:r>
      <w:r w:rsidR="00700A4F" w:rsidRPr="004D7875">
        <w:rPr>
          <w:rFonts w:ascii="Times New Roman" w:eastAsia="Times New Roman" w:hAnsi="Times New Roman"/>
          <w:sz w:val="24"/>
          <w:szCs w:val="24"/>
          <w:lang w:eastAsia="pl-PL"/>
        </w:rPr>
        <w:t xml:space="preserve"> itp.</w:t>
      </w:r>
      <w:r w:rsidRPr="004D7875">
        <w:rPr>
          <w:rFonts w:ascii="Times New Roman" w:eastAsia="Times New Roman" w:hAnsi="Times New Roman"/>
          <w:sz w:val="24"/>
          <w:szCs w:val="24"/>
          <w:lang w:eastAsia="pl-PL"/>
        </w:rPr>
        <w:t>, w zależności od sytuacji prawnej</w:t>
      </w:r>
      <w:r w:rsidR="00700A4F" w:rsidRPr="004D787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D7875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której wskazana osoba podpisuje ofertę. Jeżeli jest to </w:t>
      </w:r>
      <w:r w:rsidR="00700A4F" w:rsidRPr="004D7875">
        <w:rPr>
          <w:rFonts w:ascii="Times New Roman" w:eastAsia="Times New Roman" w:hAnsi="Times New Roman"/>
          <w:sz w:val="24"/>
          <w:szCs w:val="24"/>
          <w:lang w:eastAsia="pl-PL"/>
        </w:rPr>
        <w:t xml:space="preserve">osoba upoważniona do oferty należy załączyć pełnomocnictwo upoważniające do podpisywania niniejszej oferty. </w:t>
      </w:r>
      <w:r w:rsidRPr="004D78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D09C3" w:rsidRP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09C3" w:rsidRPr="00CD09C3" w:rsidRDefault="00CD09C3" w:rsidP="00CD09C3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8 § 4 ust. 7</w:t>
      </w:r>
      <w:r w:rsidR="00E717C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Zamawiający wskazał, że „za datę zapłaty uznaje się dzień obciążenia rachunków płatników”. Pragniemy zauważyć, że postanowienie to w obe</w:t>
      </w:r>
      <w:r w:rsidR="00700A4F">
        <w:rPr>
          <w:rFonts w:ascii="Times New Roman" w:eastAsia="Times New Roman" w:hAnsi="Times New Roman"/>
          <w:sz w:val="24"/>
          <w:szCs w:val="24"/>
          <w:lang w:eastAsia="pl-PL"/>
        </w:rPr>
        <w:t>cnym brzmieniu jest niezgodne z </w:t>
      </w:r>
      <w:r w:rsidR="006A2123">
        <w:rPr>
          <w:rFonts w:ascii="Times New Roman" w:eastAsia="Times New Roman" w:hAnsi="Times New Roman"/>
          <w:sz w:val="24"/>
          <w:szCs w:val="24"/>
          <w:lang w:eastAsia="pl-PL"/>
        </w:rPr>
        <w:t>powszechną</w:t>
      </w: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 xml:space="preserve"> zasadą oraz linią orzecznictwa Sądu Najwyż</w:t>
      </w:r>
      <w:r w:rsidR="00700A4F">
        <w:rPr>
          <w:rFonts w:ascii="Times New Roman" w:eastAsia="Times New Roman" w:hAnsi="Times New Roman"/>
          <w:sz w:val="24"/>
          <w:szCs w:val="24"/>
          <w:lang w:eastAsia="pl-PL"/>
        </w:rPr>
        <w:t>szego (por. uchwała SN z dnia 4 </w:t>
      </w: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 xml:space="preserve">stycznia 1995r. </w:t>
      </w:r>
      <w:proofErr w:type="spellStart"/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syg</w:t>
      </w:r>
      <w:proofErr w:type="spellEnd"/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 xml:space="preserve">. CZP 164/94) w myśl, których za dzień spełnienia świadczenia pieniężnego w postaci bezgotówkowej uważa się dzień uznania rachunku bankowego wierzyciela (to Wykonawcy), a nie dzień obciążenia </w:t>
      </w:r>
      <w:r w:rsidR="00700A4F">
        <w:rPr>
          <w:rFonts w:ascii="Times New Roman" w:eastAsia="Times New Roman" w:hAnsi="Times New Roman"/>
          <w:sz w:val="24"/>
          <w:szCs w:val="24"/>
          <w:lang w:eastAsia="pl-PL"/>
        </w:rPr>
        <w:t>rachunku bankowego dłużnika (tu </w:t>
      </w: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Zamawiającego). </w:t>
      </w:r>
    </w:p>
    <w:p w:rsid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Czy w związku z powyższym Zamawiający wyrazi zgod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 na zmianę powyższego zapisu i </w:t>
      </w: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uzna dniem zapłaty dzień uznania rachunku bankowego Wykonawcy?</w:t>
      </w:r>
    </w:p>
    <w:p w:rsidR="00CD09C3" w:rsidRPr="000A7DF8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7D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Odpowiedź: </w:t>
      </w:r>
    </w:p>
    <w:p w:rsidR="00477709" w:rsidRDefault="00477709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Przytoczona przez Wykonawcę uchwała SN  z dnia 4 stycznia 1995 r. brzmi następująco: „Spełnienia świadczenia bezgotówkowego następuję w dniu uznania rachunku bankowego wierzyciela, </w:t>
      </w:r>
      <w:r w:rsidRPr="0047770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chyba, że strony stosunku zobowiązaniowego postanowiły inaczej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”. </w:t>
      </w:r>
    </w:p>
    <w:p w:rsidR="00CD09C3" w:rsidRPr="00CD09C3" w:rsidRDefault="00477709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 powyższym Zamawiający pozostawia niniejszy zapis bez zmian.</w:t>
      </w:r>
    </w:p>
    <w:p w:rsidR="00CD09C3" w:rsidRP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09C3" w:rsidRPr="00CD09C3" w:rsidRDefault="00CD09C3" w:rsidP="00CD09C3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8 § 6 ust. 1</w:t>
      </w:r>
      <w:r w:rsidR="00E717C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D09C3" w:rsidRP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Czy Zamawiający dopuszcza modyfikację  postanowień § 6 Umowy, tak by zawierała również treść: „</w:t>
      </w:r>
      <w:r w:rsidRPr="00CD09C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Całkowita suma kar umownych naliczonych  Wykonawcy na podstawie umowy nie przekroczy 20% wartości łącznego wynagrodzenia brutto”</w:t>
      </w: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:rsidR="00CD09C3" w:rsidRPr="000A7DF8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7D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Odpowiedź: </w:t>
      </w:r>
    </w:p>
    <w:p w:rsidR="00CD09C3" w:rsidRPr="00CD09C3" w:rsidRDefault="00F712E7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nie dopuszcza zmiany treści umowy w tym zakresie.</w:t>
      </w:r>
    </w:p>
    <w:p w:rsidR="00CD09C3" w:rsidRP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09C3" w:rsidRP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09C3" w:rsidRPr="00CD09C3" w:rsidRDefault="00CD09C3" w:rsidP="00CD09C3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7 usługi telefonii stacjonarnej pkt. 2 </w:t>
      </w:r>
      <w:proofErr w:type="spellStart"/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. 2)</w:t>
      </w:r>
      <w:r w:rsidR="00E717C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D09C3" w:rsidRP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Wykonawca zwraca się do Zamawiającego o doprecyzowanie, że zapis ten dotyczy połączeń do sieci krajowych?</w:t>
      </w:r>
    </w:p>
    <w:p w:rsidR="00F712E7" w:rsidRPr="000A7DF8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7D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Odpowiedź: </w:t>
      </w:r>
      <w:r w:rsidR="00F712E7" w:rsidRPr="000A7D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CD09C3" w:rsidRPr="001F1A01" w:rsidRDefault="00F712E7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1A01">
        <w:rPr>
          <w:rFonts w:ascii="Times New Roman" w:eastAsia="Times New Roman" w:hAnsi="Times New Roman"/>
          <w:sz w:val="24"/>
          <w:szCs w:val="24"/>
          <w:lang w:eastAsia="pl-PL"/>
        </w:rPr>
        <w:t xml:space="preserve">Tak, zapis w </w:t>
      </w:r>
      <w:proofErr w:type="spellStart"/>
      <w:r w:rsidRPr="001F1A01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1F1A01">
        <w:rPr>
          <w:rFonts w:ascii="Times New Roman" w:eastAsia="Times New Roman" w:hAnsi="Times New Roman"/>
          <w:sz w:val="24"/>
          <w:szCs w:val="24"/>
          <w:lang w:eastAsia="pl-PL"/>
        </w:rPr>
        <w:t xml:space="preserve"> 2 </w:t>
      </w:r>
      <w:proofErr w:type="spellStart"/>
      <w:r w:rsidRPr="001F1A01">
        <w:rPr>
          <w:rFonts w:ascii="Times New Roman" w:eastAsia="Times New Roman" w:hAnsi="Times New Roman"/>
          <w:sz w:val="24"/>
          <w:szCs w:val="24"/>
          <w:lang w:eastAsia="pl-PL"/>
        </w:rPr>
        <w:t>ppkrt</w:t>
      </w:r>
      <w:proofErr w:type="spellEnd"/>
      <w:r w:rsidRPr="001F1A01">
        <w:rPr>
          <w:rFonts w:ascii="Times New Roman" w:eastAsia="Times New Roman" w:hAnsi="Times New Roman"/>
          <w:sz w:val="24"/>
          <w:szCs w:val="24"/>
          <w:lang w:eastAsia="pl-PL"/>
        </w:rPr>
        <w:t xml:space="preserve"> 2) dotyczy połączeń do sieci krajowych.</w:t>
      </w:r>
    </w:p>
    <w:p w:rsid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09C3" w:rsidRPr="00CD09C3" w:rsidRDefault="00CD09C3" w:rsidP="00CD09C3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8 § 4 ust. 4</w:t>
      </w:r>
    </w:p>
    <w:p w:rsidR="00CD09C3" w:rsidRP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Czy Zamawiający zgodzi się na modyfikację tego zapisu na:</w:t>
      </w:r>
    </w:p>
    <w:p w:rsid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CD09C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Za wykonane usługi Płatnicy, o których mowa w § 2 ust. 1 będą dokonywali przelewu należności na konto Wykonawcy, wskazane na fakturze, co miesiąc w terminie 30 dni kalendarzowych od </w:t>
      </w:r>
      <w:r w:rsidRPr="00CD09C3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daty wystawienia</w:t>
      </w:r>
      <w:r w:rsidRPr="00CD09C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faktury VAT”</w:t>
      </w:r>
      <w:r w:rsidRPr="00CD09C3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:rsidR="00CD09C3" w:rsidRPr="000A7DF8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7D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Odpowiedź: </w:t>
      </w:r>
    </w:p>
    <w:p w:rsidR="00CD09C3" w:rsidRDefault="00993975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pozostawia zapisy</w:t>
      </w:r>
      <w:r w:rsidR="00F712E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F712E7" w:rsidRPr="00CD09C3">
        <w:rPr>
          <w:rFonts w:ascii="Times New Roman" w:eastAsia="Times New Roman" w:hAnsi="Times New Roman"/>
          <w:sz w:val="24"/>
          <w:szCs w:val="24"/>
          <w:lang w:eastAsia="pl-PL"/>
        </w:rPr>
        <w:t>§ 4 ust. 4</w:t>
      </w:r>
      <w:r w:rsidR="00477709">
        <w:rPr>
          <w:rFonts w:ascii="Times New Roman" w:eastAsia="Times New Roman" w:hAnsi="Times New Roman"/>
          <w:sz w:val="24"/>
          <w:szCs w:val="24"/>
          <w:lang w:eastAsia="pl-PL"/>
        </w:rPr>
        <w:t xml:space="preserve"> w Z</w:t>
      </w:r>
      <w:r w:rsidR="00F712E7">
        <w:rPr>
          <w:rFonts w:ascii="Times New Roman" w:eastAsia="Times New Roman" w:hAnsi="Times New Roman"/>
          <w:sz w:val="24"/>
          <w:szCs w:val="24"/>
          <w:lang w:eastAsia="pl-PL"/>
        </w:rPr>
        <w:t xml:space="preserve">ałączniku nr 8 do </w:t>
      </w:r>
      <w:r w:rsidR="00477709">
        <w:rPr>
          <w:rFonts w:ascii="Times New Roman" w:eastAsia="Times New Roman" w:hAnsi="Times New Roman"/>
          <w:sz w:val="24"/>
          <w:szCs w:val="24"/>
          <w:lang w:eastAsia="pl-PL"/>
        </w:rPr>
        <w:t>SIWZ tj. Projekcie umowy</w:t>
      </w:r>
      <w:r w:rsidR="00F71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bez zmian.</w:t>
      </w:r>
      <w:r w:rsidR="00F712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712E7" w:rsidRPr="00CD09C3" w:rsidRDefault="00F712E7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09C3" w:rsidRPr="00CD09C3" w:rsidRDefault="00CD09C3" w:rsidP="00CD09C3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Załącznik nr 8 § 6 ust. 1 pkt. 2)</w:t>
      </w:r>
    </w:p>
    <w:p w:rsidR="00CD09C3" w:rsidRP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W odniesieniu do usług telefonii stacjonarnej, Wykonawc</w:t>
      </w:r>
      <w:r w:rsidR="00401782">
        <w:rPr>
          <w:rFonts w:ascii="Times New Roman" w:eastAsia="Times New Roman" w:hAnsi="Times New Roman"/>
          <w:sz w:val="24"/>
          <w:szCs w:val="24"/>
          <w:lang w:eastAsia="pl-PL"/>
        </w:rPr>
        <w:t>a zwraca się do Zamawiającego o </w:t>
      </w: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modyfikację tego zapisu na:</w:t>
      </w:r>
    </w:p>
    <w:p w:rsidR="00CD09C3" w:rsidRP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 przypadku przekroczenia gwarantowanego czasu usunięcia awarii usługi podstawowej, niezależnie od długości tego przekroczenia oraz niezależnie od ilości awarii w danym okresie rozliczeniowym, Wykonawca udzieli bonifikaty z tego tytułu w wysokości </w:t>
      </w:r>
      <w:r w:rsidRPr="00CD09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miesięcznego abonamentu za usługę podstawową. </w:t>
      </w:r>
      <w:r w:rsidRPr="00CD09C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Bonifikata z tytułu przekroczenia gwarantowanego czasu usunięcia awarii udzielana będzie za okres rozliczeniowy, w którym nastąpiło usunięcie awarii. Wysokość tej bonifikaty, ustalana będzie dla opłaty abonamentowej za usługę podstawową. W przypadku niepełnego okresu rozliczeniowego, w którym nastąpiło usunięcie awarii, bonifikata z tytułu przekroczenia gwarantowanego czasu usunięcia awarii udzielana będzie w wysokości 1/30 abonamentu za usługę podstawową.</w:t>
      </w:r>
    </w:p>
    <w:p w:rsid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Natomiast w odniesieniu do usług dostępu do Internetu, Wykonawca zwraca się do Zamawiającego o modyfikację tego zapisu, że Zamawiającemu przysługiwać będzie bonifikata w wysokości 1/30 abonamentu za każde 24 godz. niedostępności usługi.</w:t>
      </w:r>
    </w:p>
    <w:p w:rsidR="00CD09C3" w:rsidRPr="000A7DF8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7D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Odpowiedź: </w:t>
      </w:r>
    </w:p>
    <w:p w:rsidR="00CD09C3" w:rsidRPr="00CD09C3" w:rsidRDefault="00FE001F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pozostawia zapisy </w:t>
      </w: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§ 6 ust. 1 pkt. 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bez zmian. Jednocześnie należy zauważyć, iż ww. kara umowna dotyczy niewywiązywania się </w:t>
      </w:r>
      <w:r w:rsidR="001F1A0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z terminu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podjęcia czynnoś</w:t>
      </w:r>
      <w:r w:rsidR="001F1A01">
        <w:rPr>
          <w:rFonts w:ascii="Times New Roman" w:eastAsia="Times New Roman" w:hAnsi="Times New Roman"/>
          <w:sz w:val="24"/>
          <w:szCs w:val="24"/>
          <w:lang w:eastAsia="pl-PL"/>
        </w:rPr>
        <w:t xml:space="preserve">ci usunięcia awarii czy usterki, który Wykonawca sam ofertuje </w:t>
      </w:r>
      <w:r w:rsidR="006A2123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1F1A01">
        <w:rPr>
          <w:rFonts w:ascii="Times New Roman" w:eastAsia="Times New Roman" w:hAnsi="Times New Roman"/>
          <w:sz w:val="24"/>
          <w:szCs w:val="24"/>
          <w:lang w:eastAsia="pl-PL"/>
        </w:rPr>
        <w:t xml:space="preserve">jako dodatkowe </w:t>
      </w:r>
      <w:r w:rsidR="001F1A0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kryterium oceny ofert</w:t>
      </w:r>
      <w:r w:rsidR="006A212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F1A0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Ponadto czasu podjęcia usuwania usterki czy awarii nie należy rozumieć jako czasu jej usunięcia. </w:t>
      </w:r>
    </w:p>
    <w:p w:rsidR="00CD09C3" w:rsidRP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09C3" w:rsidRPr="00CD09C3" w:rsidRDefault="00CD09C3" w:rsidP="00CD09C3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7 usługi telefonii stacjonarnej pkt. 2 </w:t>
      </w:r>
      <w:proofErr w:type="spellStart"/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. 11)</w:t>
      </w:r>
    </w:p>
    <w:p w:rsidR="00CD09C3" w:rsidRP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Wykonawca zwraca się do Zamawiającego o podanie/osza</w:t>
      </w:r>
      <w:r w:rsidR="00401782">
        <w:rPr>
          <w:rFonts w:ascii="Times New Roman" w:eastAsia="Times New Roman" w:hAnsi="Times New Roman"/>
          <w:sz w:val="24"/>
          <w:szCs w:val="24"/>
          <w:lang w:eastAsia="pl-PL"/>
        </w:rPr>
        <w:t>cowanie ilości tych połączeń, w </w:t>
      </w: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skali: ilość minut w miesiącu.</w:t>
      </w:r>
    </w:p>
    <w:p w:rsidR="000A7DF8" w:rsidRPr="000A7DF8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7DF8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:rsidR="00CD09C3" w:rsidRPr="00FE001F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FE001F">
        <w:rPr>
          <w:rFonts w:ascii="Times New Roman" w:eastAsia="Times New Roman" w:hAnsi="Times New Roman"/>
          <w:sz w:val="24"/>
          <w:szCs w:val="24"/>
          <w:lang w:eastAsia="pl-PL"/>
        </w:rPr>
        <w:t>Zamawiający nie dysponuje takimi danymi</w:t>
      </w:r>
      <w:r w:rsidR="004D787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875" w:rsidRPr="004D7875" w:rsidRDefault="00CD09C3" w:rsidP="004D78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7875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1, tabela, jednostka: Zespół Szkół </w:t>
      </w:r>
      <w:proofErr w:type="spellStart"/>
      <w:r w:rsidRPr="004D7875">
        <w:rPr>
          <w:rFonts w:ascii="Times New Roman" w:eastAsia="Times New Roman" w:hAnsi="Times New Roman"/>
          <w:sz w:val="24"/>
          <w:szCs w:val="24"/>
          <w:lang w:eastAsia="pl-PL"/>
        </w:rPr>
        <w:t>Ponadgimnazjalnych</w:t>
      </w:r>
      <w:proofErr w:type="spellEnd"/>
      <w:r w:rsidRPr="004D7875">
        <w:rPr>
          <w:rFonts w:ascii="Times New Roman" w:eastAsia="Times New Roman" w:hAnsi="Times New Roman"/>
          <w:sz w:val="24"/>
          <w:szCs w:val="24"/>
          <w:lang w:eastAsia="pl-PL"/>
        </w:rPr>
        <w:t xml:space="preserve"> i Starostwo Powiatowe oraz tabela nr 1 do załącznika nr 7, jednostka: Ze</w:t>
      </w:r>
      <w:r w:rsidR="007B1E09" w:rsidRPr="004D7875">
        <w:rPr>
          <w:rFonts w:ascii="Times New Roman" w:eastAsia="Times New Roman" w:hAnsi="Times New Roman"/>
          <w:sz w:val="24"/>
          <w:szCs w:val="24"/>
          <w:lang w:eastAsia="pl-PL"/>
        </w:rPr>
        <w:t xml:space="preserve">spół Szkół </w:t>
      </w:r>
      <w:proofErr w:type="spellStart"/>
      <w:r w:rsidR="007B1E09" w:rsidRPr="004D7875">
        <w:rPr>
          <w:rFonts w:ascii="Times New Roman" w:eastAsia="Times New Roman" w:hAnsi="Times New Roman"/>
          <w:sz w:val="24"/>
          <w:szCs w:val="24"/>
          <w:lang w:eastAsia="pl-PL"/>
        </w:rPr>
        <w:t>Ponadgimnazjalnych</w:t>
      </w:r>
      <w:proofErr w:type="spellEnd"/>
      <w:r w:rsidR="007B1E09" w:rsidRPr="004D7875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4D7875">
        <w:rPr>
          <w:rFonts w:ascii="Times New Roman" w:eastAsia="Times New Roman" w:hAnsi="Times New Roman"/>
          <w:sz w:val="24"/>
          <w:szCs w:val="24"/>
          <w:lang w:eastAsia="pl-PL"/>
        </w:rPr>
        <w:t>Starostwo Powiatowe</w:t>
      </w:r>
      <w:r w:rsidR="007B1E09" w:rsidRPr="004D787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CD09C3" w:rsidRPr="004D7875" w:rsidRDefault="00CD09C3" w:rsidP="004D78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7875">
        <w:rPr>
          <w:rFonts w:ascii="Times New Roman" w:eastAsia="Times New Roman" w:hAnsi="Times New Roman"/>
          <w:sz w:val="24"/>
          <w:szCs w:val="24"/>
          <w:lang w:eastAsia="pl-PL"/>
        </w:rPr>
        <w:t>Wykonawca informuje, że obecnie w tych lokalizacjach świadczona jest usługa: Biznes Pakiet. Czy Zamawiający dopuszcza utrzymanie tych usług czy wymaga zmiany na łącza ISDN?</w:t>
      </w:r>
    </w:p>
    <w:p w:rsidR="00CD09C3" w:rsidRPr="000A7DF8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7D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Odpowiedź: </w:t>
      </w:r>
    </w:p>
    <w:p w:rsidR="00CD09C3" w:rsidRPr="00FE001F" w:rsidRDefault="00CD09C3" w:rsidP="00CD09C3">
      <w:pPr>
        <w:overflowPunct w:val="0"/>
        <w:autoSpaceDE w:val="0"/>
        <w:autoSpaceDN w:val="0"/>
        <w:adjustRightInd w:val="0"/>
        <w:spacing w:after="120" w:line="281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001F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narzuca żadnego rozwiązania, wymaga jedynie określonego typu zakończenia dla usługi co wynika z Zał.7 pkt.4 </w:t>
      </w:r>
      <w:proofErr w:type="spellStart"/>
      <w:r w:rsidRPr="00FE001F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Pr="00FE001F">
        <w:rPr>
          <w:rFonts w:ascii="Times New Roman" w:eastAsia="Times New Roman" w:hAnsi="Times New Roman"/>
          <w:sz w:val="24"/>
          <w:szCs w:val="24"/>
          <w:lang w:eastAsia="pl-PL"/>
        </w:rPr>
        <w:t xml:space="preserve"> 10). Wobec powyższego Zamawiający dopuszcza utrzymanie dotychczasowych usług.</w:t>
      </w:r>
    </w:p>
    <w:p w:rsidR="00CD09C3" w:rsidRPr="00E717C9" w:rsidRDefault="00CD09C3" w:rsidP="00E717C9">
      <w:pPr>
        <w:overflowPunct w:val="0"/>
        <w:autoSpaceDE w:val="0"/>
        <w:autoSpaceDN w:val="0"/>
        <w:adjustRightInd w:val="0"/>
        <w:spacing w:after="0" w:line="281" w:lineRule="auto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E717C9">
        <w:rPr>
          <w:rFonts w:ascii="Times New Roman" w:eastAsia="Times New Roman" w:hAnsi="Times New Roman"/>
          <w:sz w:val="24"/>
          <w:szCs w:val="24"/>
          <w:lang w:eastAsia="pl-PL"/>
        </w:rPr>
        <w:t>10.</w:t>
      </w:r>
      <w:r w:rsidRPr="00E717C9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 </w:t>
      </w:r>
      <w:r w:rsidRPr="00E717C9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7 usługi telefonii stacjonarnej pkt. 2 </w:t>
      </w:r>
      <w:proofErr w:type="spellStart"/>
      <w:r w:rsidRPr="00E717C9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Pr="00E717C9">
        <w:rPr>
          <w:rFonts w:ascii="Times New Roman" w:eastAsia="Times New Roman" w:hAnsi="Times New Roman"/>
          <w:sz w:val="24"/>
          <w:szCs w:val="24"/>
          <w:lang w:eastAsia="pl-PL"/>
        </w:rPr>
        <w:t>. 7)</w:t>
      </w:r>
      <w:r w:rsidR="00E717C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D09C3" w:rsidRPr="00E717C9" w:rsidRDefault="00CD09C3" w:rsidP="00E717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17C9">
        <w:rPr>
          <w:rFonts w:ascii="Times New Roman" w:eastAsia="Times New Roman" w:hAnsi="Times New Roman"/>
          <w:sz w:val="24"/>
          <w:szCs w:val="24"/>
          <w:lang w:eastAsia="pl-PL"/>
        </w:rPr>
        <w:t>Wykonawca zwraca się do Zamawiającego o doprecyzowanie, że zapis ten dotyczy połączeń wykonywanych z kraju?</w:t>
      </w:r>
    </w:p>
    <w:p w:rsidR="0027038E" w:rsidRPr="0027038E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03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Odpowiedź:  </w:t>
      </w:r>
    </w:p>
    <w:p w:rsidR="00CD09C3" w:rsidRPr="0027038E" w:rsidRDefault="006C3786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038E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CD09C3" w:rsidRPr="0027038E">
        <w:rPr>
          <w:rFonts w:ascii="Times New Roman" w:eastAsia="Times New Roman" w:hAnsi="Times New Roman"/>
          <w:sz w:val="24"/>
          <w:szCs w:val="24"/>
          <w:lang w:eastAsia="pl-PL"/>
        </w:rPr>
        <w:t>ak</w:t>
      </w:r>
      <w:r w:rsidR="00FE001F" w:rsidRPr="0027038E">
        <w:rPr>
          <w:rFonts w:ascii="Times New Roman" w:eastAsia="Times New Roman" w:hAnsi="Times New Roman"/>
          <w:sz w:val="24"/>
          <w:szCs w:val="24"/>
          <w:lang w:eastAsia="pl-PL"/>
        </w:rPr>
        <w:t xml:space="preserve">, ww. zapis dotyczy </w:t>
      </w:r>
      <w:r w:rsidR="0027038E" w:rsidRPr="0027038E">
        <w:rPr>
          <w:rFonts w:ascii="Times New Roman" w:eastAsia="Times New Roman" w:hAnsi="Times New Roman"/>
          <w:sz w:val="24"/>
          <w:szCs w:val="24"/>
          <w:lang w:eastAsia="pl-PL"/>
        </w:rPr>
        <w:t xml:space="preserve">połączeń wykonywanych z kraju. </w:t>
      </w:r>
    </w:p>
    <w:p w:rsid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09C3" w:rsidRP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 xml:space="preserve">11. Załącznik nr 7 usługi telefonii stacjonarnej pkt. 4 </w:t>
      </w:r>
      <w:proofErr w:type="spellStart"/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 xml:space="preserve">. 7) oraz usługa dostępu do Internetu pkt. 3 </w:t>
      </w:r>
      <w:proofErr w:type="spellStart"/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. 10</w:t>
      </w:r>
    </w:p>
    <w:p w:rsidR="00CD09C3" w:rsidRP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Wykonawca zwraca się do Zamawiającego o doprecyzowanie, że aktywowanie nowych łączy gwarantowane będzie w przypadku gdy istniały będą techniczne możliwości świadczenie usług przez Wykonawcę?</w:t>
      </w:r>
    </w:p>
    <w:p w:rsidR="00CD09C3" w:rsidRPr="001F1A01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1A0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Odpowiedź: </w:t>
      </w:r>
    </w:p>
    <w:p w:rsidR="00CD09C3" w:rsidRPr="00477709" w:rsidRDefault="00435F54" w:rsidP="00477709">
      <w:pPr>
        <w:tabs>
          <w:tab w:val="left" w:pos="75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Aktywowanie nowych łączy gwarantowane będzie w przypadku gdy istniały będą techniczne możliwości świadczenia usług przez Wykonawcę zgodnie z </w:t>
      </w:r>
      <w:proofErr w:type="spellStart"/>
      <w:r w:rsidR="00CD09C3" w:rsidRPr="00477709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="00CD09C3" w:rsidRPr="00477709">
        <w:rPr>
          <w:rFonts w:ascii="Times New Roman" w:eastAsia="Times New Roman" w:hAnsi="Times New Roman"/>
          <w:sz w:val="24"/>
          <w:szCs w:val="24"/>
          <w:lang w:eastAsia="pl-PL"/>
        </w:rPr>
        <w:t xml:space="preserve"> 4 ppkt7)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Opisu przedmiotu zamówienia (Załącznik nr 7 do SIWZ). Dotyczy to również usługi dostępu do Internetu (co Zamawiający uznał za oczywiste).</w:t>
      </w:r>
    </w:p>
    <w:p w:rsid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09C3" w:rsidRP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 xml:space="preserve">12. SIWZ rozdział III pkt. 20 </w:t>
      </w:r>
      <w:proofErr w:type="spellStart"/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. 4</w:t>
      </w:r>
    </w:p>
    <w:p w:rsidR="00CD09C3" w:rsidRPr="00CD09C3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09C3">
        <w:rPr>
          <w:rFonts w:ascii="Times New Roman" w:eastAsia="Times New Roman" w:hAnsi="Times New Roman"/>
          <w:sz w:val="24"/>
          <w:szCs w:val="24"/>
          <w:lang w:eastAsia="pl-PL"/>
        </w:rPr>
        <w:t>Wykonawca zwraca się do Zamawiającego o usunięcie tego parametru? Wykonawca nie jest w stanie określić czasu reakcji, a jedynie czas usunięcia awarii i na tym czasie powinny zostać oparte kryteria dotyczące usuwania usterek/awarii. Dla Zamawiającego istotny powinien być czas usunięcia awarii a nie czas przyjazdu ekipy naprawczej. Wnosimy o modyfikację.</w:t>
      </w:r>
    </w:p>
    <w:p w:rsidR="00573435" w:rsidRPr="00477709" w:rsidRDefault="00CD09C3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77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Odpowiedź: </w:t>
      </w:r>
    </w:p>
    <w:p w:rsidR="001F1A01" w:rsidRPr="00477709" w:rsidRDefault="0027038E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770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pozostawia zapisy rozdz. III </w:t>
      </w:r>
      <w:proofErr w:type="spellStart"/>
      <w:r w:rsidRPr="00477709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477709">
        <w:rPr>
          <w:rFonts w:ascii="Times New Roman" w:eastAsia="Times New Roman" w:hAnsi="Times New Roman"/>
          <w:sz w:val="24"/>
          <w:szCs w:val="24"/>
          <w:lang w:eastAsia="pl-PL"/>
        </w:rPr>
        <w:t xml:space="preserve"> 20 </w:t>
      </w:r>
      <w:proofErr w:type="spellStart"/>
      <w:r w:rsidRPr="00477709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Pr="00477709">
        <w:rPr>
          <w:rFonts w:ascii="Times New Roman" w:eastAsia="Times New Roman" w:hAnsi="Times New Roman"/>
          <w:sz w:val="24"/>
          <w:szCs w:val="24"/>
          <w:lang w:eastAsia="pl-PL"/>
        </w:rPr>
        <w:t xml:space="preserve"> 4 bez zmian. </w:t>
      </w:r>
    </w:p>
    <w:p w:rsidR="00CD09C3" w:rsidRPr="00477709" w:rsidRDefault="00710C99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770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D16B58" w:rsidRPr="00477709">
        <w:rPr>
          <w:rFonts w:ascii="Times New Roman" w:eastAsia="Times New Roman" w:hAnsi="Times New Roman"/>
          <w:sz w:val="24"/>
          <w:szCs w:val="24"/>
          <w:lang w:eastAsia="pl-PL"/>
        </w:rPr>
        <w:t xml:space="preserve">godnie z § 1 ust. 3 </w:t>
      </w:r>
      <w:r w:rsidR="004D787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1F1A01" w:rsidRPr="00477709">
        <w:rPr>
          <w:rFonts w:ascii="Times New Roman" w:eastAsia="Times New Roman" w:hAnsi="Times New Roman"/>
          <w:sz w:val="24"/>
          <w:szCs w:val="24"/>
          <w:lang w:eastAsia="pl-PL"/>
        </w:rPr>
        <w:t>rojektu umowy</w:t>
      </w:r>
      <w:r w:rsidR="004D7875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8 do SIWZ)</w:t>
      </w:r>
      <w:r w:rsidR="001F1A01" w:rsidRPr="004777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6B58" w:rsidRPr="00477709">
        <w:rPr>
          <w:rFonts w:ascii="Times New Roman" w:eastAsia="Times New Roman" w:hAnsi="Times New Roman"/>
          <w:sz w:val="24"/>
          <w:szCs w:val="24"/>
          <w:lang w:eastAsia="pl-PL"/>
        </w:rPr>
        <w:t>czas usunięcia awarii czy usterki wynosi 24 godziny od momentu podjęcia czynności czyli maksymalnego czasu reakcji na zgłoszone usterki zadeklarowanego przez Wykonawcę</w:t>
      </w:r>
      <w:r w:rsidR="001F1A01" w:rsidRPr="00477709">
        <w:rPr>
          <w:rFonts w:ascii="Times New Roman" w:eastAsia="Times New Roman" w:hAnsi="Times New Roman"/>
          <w:sz w:val="24"/>
          <w:szCs w:val="24"/>
          <w:lang w:eastAsia="pl-PL"/>
        </w:rPr>
        <w:t xml:space="preserve"> (tj. czasu podjęcia czynności usuwania usterki/awarii od momentu ich zgłoszenia)</w:t>
      </w:r>
      <w:r w:rsidR="00D16B58" w:rsidRPr="0047770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16B58" w:rsidRDefault="00D16B58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770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Zatem wykonawca decyduje ile czasu potrzebuje</w:t>
      </w:r>
      <w:r w:rsidR="001F1A01" w:rsidRPr="004777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10C99" w:rsidRPr="00477709">
        <w:rPr>
          <w:rFonts w:ascii="Times New Roman" w:eastAsia="Times New Roman" w:hAnsi="Times New Roman"/>
          <w:sz w:val="24"/>
          <w:szCs w:val="24"/>
          <w:lang w:eastAsia="pl-PL"/>
        </w:rPr>
        <w:t>na podję</w:t>
      </w:r>
      <w:r w:rsidR="001F1A01" w:rsidRPr="00477709">
        <w:rPr>
          <w:rFonts w:ascii="Times New Roman" w:eastAsia="Times New Roman" w:hAnsi="Times New Roman"/>
          <w:sz w:val="24"/>
          <w:szCs w:val="24"/>
          <w:lang w:eastAsia="pl-PL"/>
        </w:rPr>
        <w:t>cie czynności usuwania usterki/</w:t>
      </w:r>
      <w:r w:rsidR="00710C99" w:rsidRPr="00477709">
        <w:rPr>
          <w:rFonts w:ascii="Times New Roman" w:eastAsia="Times New Roman" w:hAnsi="Times New Roman"/>
          <w:sz w:val="24"/>
          <w:szCs w:val="24"/>
          <w:lang w:eastAsia="pl-PL"/>
        </w:rPr>
        <w:t>awarii</w:t>
      </w:r>
      <w:r w:rsidR="001F1A01" w:rsidRPr="00477709">
        <w:rPr>
          <w:rFonts w:ascii="Times New Roman" w:eastAsia="Times New Roman" w:hAnsi="Times New Roman"/>
          <w:sz w:val="24"/>
          <w:szCs w:val="24"/>
          <w:lang w:eastAsia="pl-PL"/>
        </w:rPr>
        <w:t xml:space="preserve"> (w przedziale od 12 do 24 godzin)</w:t>
      </w:r>
      <w:r w:rsidR="00710C99" w:rsidRPr="00477709">
        <w:rPr>
          <w:rFonts w:ascii="Times New Roman" w:eastAsia="Times New Roman" w:hAnsi="Times New Roman"/>
          <w:sz w:val="24"/>
          <w:szCs w:val="24"/>
          <w:lang w:eastAsia="pl-PL"/>
        </w:rPr>
        <w:t xml:space="preserve">, przy czym od momentu podjęcia tych czynności winien je wykonać w ciągu 24 godzin zgodnie z </w:t>
      </w:r>
      <w:r w:rsidR="001F1A01" w:rsidRPr="00477709">
        <w:rPr>
          <w:rFonts w:ascii="Times New Roman" w:eastAsia="Times New Roman" w:hAnsi="Times New Roman"/>
          <w:sz w:val="24"/>
          <w:szCs w:val="24"/>
          <w:lang w:eastAsia="pl-PL"/>
        </w:rPr>
        <w:t>projektem umowy.</w:t>
      </w:r>
      <w:r w:rsidR="00710C99" w:rsidRPr="004777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51442" w:rsidRDefault="00B51442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1442" w:rsidRDefault="00B51442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1442" w:rsidRDefault="00B51442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1442" w:rsidRDefault="00B51442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 up. Starosty </w:t>
      </w:r>
    </w:p>
    <w:p w:rsidR="00B51442" w:rsidRDefault="00B51442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Wicestarosta </w:t>
      </w:r>
    </w:p>
    <w:p w:rsidR="00B51442" w:rsidRPr="00477709" w:rsidRDefault="00B51442" w:rsidP="00CD09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Grzegorz Świtalski /-/</w:t>
      </w:r>
    </w:p>
    <w:sectPr w:rsidR="00B51442" w:rsidRPr="00477709" w:rsidSect="004A29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01" w:rsidRDefault="009E7201" w:rsidP="00993975">
      <w:pPr>
        <w:spacing w:after="0" w:line="240" w:lineRule="auto"/>
      </w:pPr>
      <w:r>
        <w:separator/>
      </w:r>
    </w:p>
  </w:endnote>
  <w:endnote w:type="continuationSeparator" w:id="0">
    <w:p w:rsidR="009E7201" w:rsidRDefault="009E7201" w:rsidP="009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7863"/>
      <w:docPartObj>
        <w:docPartGallery w:val="Page Numbers (Bottom of Page)"/>
        <w:docPartUnique/>
      </w:docPartObj>
    </w:sdtPr>
    <w:sdtContent>
      <w:p w:rsidR="00993975" w:rsidRDefault="004F048A">
        <w:pPr>
          <w:pStyle w:val="Stopka"/>
          <w:jc w:val="center"/>
        </w:pPr>
        <w:fldSimple w:instr=" PAGE   \* MERGEFORMAT ">
          <w:r w:rsidR="00B51442">
            <w:rPr>
              <w:noProof/>
            </w:rPr>
            <w:t>4</w:t>
          </w:r>
        </w:fldSimple>
      </w:p>
    </w:sdtContent>
  </w:sdt>
  <w:p w:rsidR="00993975" w:rsidRDefault="009939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01" w:rsidRDefault="009E7201" w:rsidP="00993975">
      <w:pPr>
        <w:spacing w:after="0" w:line="240" w:lineRule="auto"/>
      </w:pPr>
      <w:r>
        <w:separator/>
      </w:r>
    </w:p>
  </w:footnote>
  <w:footnote w:type="continuationSeparator" w:id="0">
    <w:p w:rsidR="009E7201" w:rsidRDefault="009E7201" w:rsidP="00993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15E"/>
    <w:multiLevelType w:val="hybridMultilevel"/>
    <w:tmpl w:val="80E8C7FA"/>
    <w:lvl w:ilvl="0" w:tplc="7B9EB7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F6FFE"/>
    <w:multiLevelType w:val="hybridMultilevel"/>
    <w:tmpl w:val="260AB7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EC2FFE"/>
    <w:multiLevelType w:val="hybridMultilevel"/>
    <w:tmpl w:val="34340C12"/>
    <w:lvl w:ilvl="0" w:tplc="9FCE49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E5E"/>
    <w:rsid w:val="000A7DF8"/>
    <w:rsid w:val="001E172E"/>
    <w:rsid w:val="001F1A01"/>
    <w:rsid w:val="0027038E"/>
    <w:rsid w:val="003D2E5E"/>
    <w:rsid w:val="00401782"/>
    <w:rsid w:val="00435F54"/>
    <w:rsid w:val="00477709"/>
    <w:rsid w:val="004D7875"/>
    <w:rsid w:val="004F048A"/>
    <w:rsid w:val="005018B7"/>
    <w:rsid w:val="00573435"/>
    <w:rsid w:val="006A2123"/>
    <w:rsid w:val="006C3786"/>
    <w:rsid w:val="00700A4F"/>
    <w:rsid w:val="00710C99"/>
    <w:rsid w:val="007B1E09"/>
    <w:rsid w:val="00993975"/>
    <w:rsid w:val="009B44C7"/>
    <w:rsid w:val="009E7201"/>
    <w:rsid w:val="00B51442"/>
    <w:rsid w:val="00CD09C3"/>
    <w:rsid w:val="00CD3A51"/>
    <w:rsid w:val="00D16B58"/>
    <w:rsid w:val="00DB51E8"/>
    <w:rsid w:val="00E717C9"/>
    <w:rsid w:val="00ED59BA"/>
    <w:rsid w:val="00F712E7"/>
    <w:rsid w:val="00FE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E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2E5E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2E5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3D2E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9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9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11</cp:revision>
  <cp:lastPrinted>2015-07-22T12:30:00Z</cp:lastPrinted>
  <dcterms:created xsi:type="dcterms:W3CDTF">2015-07-22T07:01:00Z</dcterms:created>
  <dcterms:modified xsi:type="dcterms:W3CDTF">2015-07-22T12:34:00Z</dcterms:modified>
</cp:coreProperties>
</file>