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F" w:rsidRDefault="00D37298" w:rsidP="00D37298">
      <w:pPr>
        <w:jc w:val="right"/>
      </w:pPr>
      <w:r>
        <w:t xml:space="preserve">Krosno Odrzańskie </w:t>
      </w:r>
      <w:r w:rsidR="000F506D">
        <w:t>18</w:t>
      </w:r>
      <w:bookmarkStart w:id="0" w:name="_GoBack"/>
      <w:bookmarkEnd w:id="0"/>
      <w:r>
        <w:t>.06.2020 r.</w:t>
      </w:r>
    </w:p>
    <w:p w:rsidR="00D37298" w:rsidRDefault="00D37298" w:rsidP="00D37298">
      <w:pPr>
        <w:rPr>
          <w:rFonts w:eastAsia="Times New Roman"/>
          <w:lang w:eastAsia="pl-PL"/>
        </w:rPr>
      </w:pPr>
      <w:r>
        <w:rPr>
          <w:rFonts w:cs="Arial"/>
        </w:rPr>
        <w:t xml:space="preserve">Nasz znak : </w:t>
      </w:r>
      <w:r>
        <w:rPr>
          <w:rFonts w:eastAsia="Times New Roman"/>
          <w:lang w:eastAsia="pl-PL"/>
        </w:rPr>
        <w:t>OR.272.0001</w:t>
      </w:r>
      <w:r w:rsidR="004E6A24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.2020</w:t>
      </w:r>
    </w:p>
    <w:p w:rsidR="00D37298" w:rsidRDefault="00D37298" w:rsidP="00D37298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Informacja nr 1</w:t>
      </w:r>
    </w:p>
    <w:p w:rsidR="00D37298" w:rsidRDefault="00D37298" w:rsidP="00D37298">
      <w:pPr>
        <w:jc w:val="both"/>
        <w:rPr>
          <w:rFonts w:cs="Arial"/>
        </w:rPr>
      </w:pPr>
      <w:r>
        <w:rPr>
          <w:rFonts w:eastAsia="Times New Roman"/>
          <w:lang w:eastAsia="pl-PL"/>
        </w:rPr>
        <w:t xml:space="preserve">Dotyczy postępowania prowadzonego w trybie przetargu nieograniczonego pn.: </w:t>
      </w:r>
      <w:r>
        <w:rPr>
          <w:rFonts w:cs="Arial"/>
        </w:rPr>
        <w:t>„</w:t>
      </w:r>
      <w:r w:rsidR="004E6A24" w:rsidRPr="004E6A24">
        <w:rPr>
          <w:rFonts w:cs="Arial"/>
          <w:b/>
        </w:rPr>
        <w:t>Wybór banku udzielającego kredyt długoterminowy</w:t>
      </w:r>
      <w:r>
        <w:rPr>
          <w:rFonts w:cs="Arial"/>
        </w:rPr>
        <w:t>”.</w:t>
      </w:r>
    </w:p>
    <w:p w:rsidR="002346E3" w:rsidRDefault="004E6A24" w:rsidP="004E6A24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E6A24">
        <w:rPr>
          <w:rFonts w:cstheme="minorHAnsi"/>
        </w:rPr>
        <w:t xml:space="preserve">Skorygowano załącznik „Specyfikacja istotnych warunków zamówienia” </w:t>
      </w:r>
      <w:r w:rsidRPr="004E6A24">
        <w:rPr>
          <w:rFonts w:cstheme="minorHAnsi"/>
        </w:rPr>
        <w:t xml:space="preserve">w postępowaniu  </w:t>
      </w:r>
      <w:r>
        <w:rPr>
          <w:rFonts w:cstheme="minorHAnsi"/>
        </w:rPr>
        <w:br/>
      </w:r>
      <w:r w:rsidRPr="004E6A24">
        <w:rPr>
          <w:rFonts w:cstheme="minorHAnsi"/>
        </w:rPr>
        <w:t>o udzielenie zamówienia publicznego prowadzonego</w:t>
      </w:r>
      <w:r w:rsidRPr="004E6A24">
        <w:rPr>
          <w:rFonts w:cstheme="minorHAnsi"/>
        </w:rPr>
        <w:t xml:space="preserve"> </w:t>
      </w:r>
      <w:r w:rsidRPr="004E6A24">
        <w:rPr>
          <w:rFonts w:cstheme="minorHAnsi"/>
        </w:rPr>
        <w:t>w trybie przetargu nieograniczonego poniżej 214 tys. euro</w:t>
      </w:r>
      <w:r w:rsidRPr="004E6A24">
        <w:rPr>
          <w:rFonts w:cstheme="minorHAnsi"/>
        </w:rPr>
        <w:t xml:space="preserve"> </w:t>
      </w:r>
      <w:r w:rsidRPr="004E6A24">
        <w:rPr>
          <w:rFonts w:cstheme="minorHAnsi"/>
        </w:rPr>
        <w:t>na „</w:t>
      </w:r>
      <w:r w:rsidRPr="004E6A24">
        <w:rPr>
          <w:rFonts w:cstheme="minorHAnsi"/>
          <w:b/>
        </w:rPr>
        <w:t>Wybór banku udzielającego kredyt długoterminowy</w:t>
      </w:r>
      <w:r w:rsidRPr="004E6A24">
        <w:rPr>
          <w:rFonts w:cstheme="minorHAnsi"/>
        </w:rPr>
        <w:t>”</w:t>
      </w:r>
      <w:r>
        <w:rPr>
          <w:rFonts w:cstheme="minorHAnsi"/>
        </w:rPr>
        <w:t>, w tym na str. 16 w punkcie 3.1 skorygowano błędną datę – prawidłowa data 8 czerwca 2020 r. Skorygowany dokument stanowi załącznik nr 1 do niniejszej informacji.</w:t>
      </w:r>
    </w:p>
    <w:p w:rsidR="004E6A24" w:rsidRDefault="004E6A24" w:rsidP="004E6A24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Skorygowano </w:t>
      </w:r>
      <w:r w:rsidR="000F506D">
        <w:rPr>
          <w:rFonts w:cstheme="minorHAnsi"/>
        </w:rPr>
        <w:t xml:space="preserve">załącznik nr 34 do SIWZ </w:t>
      </w:r>
      <w:r>
        <w:rPr>
          <w:rFonts w:cstheme="minorHAnsi"/>
        </w:rPr>
        <w:t>„Harmonogram spłaty kredytu długoterminowego”, w tym poprawiono terminy spłaty poszczególnych rat kredytu, tak aby każda rata przypadała na ostatni dzień roboczy danego miesiąca. Skorygowany harmonogram stanowi załącznik nr 2 do niniejszej informacji.</w:t>
      </w:r>
    </w:p>
    <w:p w:rsidR="004E6A24" w:rsidRPr="004E6A24" w:rsidRDefault="004E6A24" w:rsidP="004E6A24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Skorygowano </w:t>
      </w:r>
      <w:r w:rsidR="000F506D">
        <w:rPr>
          <w:rFonts w:cstheme="minorHAnsi"/>
        </w:rPr>
        <w:t>załącznik nr 33 do SIWZ „Informacje dodatkowe”, w tym zmieniono błędną datę w punkcie 15 – prawidłowa data 31.12.2020 r. Skorygowany dokument stanowi załącznik nr 3 do niniejszej informacji.</w:t>
      </w:r>
    </w:p>
    <w:sectPr w:rsidR="004E6A24" w:rsidRPr="004E6A24" w:rsidSect="00EE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959"/>
    <w:multiLevelType w:val="hybridMultilevel"/>
    <w:tmpl w:val="7A50C32A"/>
    <w:lvl w:ilvl="0" w:tplc="21B206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E"/>
    <w:rsid w:val="000F506D"/>
    <w:rsid w:val="002346E3"/>
    <w:rsid w:val="002C1C5E"/>
    <w:rsid w:val="00315262"/>
    <w:rsid w:val="00391769"/>
    <w:rsid w:val="004C6E07"/>
    <w:rsid w:val="004D350A"/>
    <w:rsid w:val="004E6A24"/>
    <w:rsid w:val="004F5A65"/>
    <w:rsid w:val="0062357D"/>
    <w:rsid w:val="00663C97"/>
    <w:rsid w:val="0081575D"/>
    <w:rsid w:val="008A6737"/>
    <w:rsid w:val="009064B3"/>
    <w:rsid w:val="00B92FBB"/>
    <w:rsid w:val="00BC277E"/>
    <w:rsid w:val="00BE395F"/>
    <w:rsid w:val="00D02FDC"/>
    <w:rsid w:val="00D37298"/>
    <w:rsid w:val="00EE44DF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Ewa Obara</cp:lastModifiedBy>
  <cp:revision>2</cp:revision>
  <cp:lastPrinted>2020-06-03T09:13:00Z</cp:lastPrinted>
  <dcterms:created xsi:type="dcterms:W3CDTF">2020-06-18T07:17:00Z</dcterms:created>
  <dcterms:modified xsi:type="dcterms:W3CDTF">2020-06-18T07:17:00Z</dcterms:modified>
</cp:coreProperties>
</file>