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Centrum Pomocy Rodzinie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Krośnie Odrzańskim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4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Grek-Piekarska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4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KW.1711.4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B3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</w:t>
      </w:r>
      <w:bookmarkStart w:id="0" w:name="_GoBack"/>
      <w:bookmarkEnd w:id="0"/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4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27.08.2020 r. do 14.09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3326AD" w:rsidRDefault="00344110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 w:cs="Tahoma"/>
        </w:rPr>
        <w:t>Prowadzenie dokumentacji osobowej pracowników wraz z ewidencją czasu pracy.</w:t>
      </w:r>
    </w:p>
    <w:p w:rsidR="003326AD" w:rsidRPr="00F67B7E" w:rsidRDefault="00344110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/>
          <w:sz w:val="24"/>
          <w:szCs w:val="24"/>
        </w:rPr>
        <w:t>Nabory na wolne stanowiska urzędnicze w kontrolowanej jednostce.</w:t>
      </w:r>
    </w:p>
    <w:p w:rsid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344110" w:rsidRPr="00344110" w:rsidRDefault="00344110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344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17.09.2020 r.</w:t>
      </w:r>
      <w:r w:rsidRPr="0034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Krośnieński zalecił:</w:t>
      </w:r>
    </w:p>
    <w:p w:rsidR="00344110" w:rsidRPr="00625894" w:rsidRDefault="00344110" w:rsidP="0034411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25894">
        <w:rPr>
          <w:rFonts w:ascii="Arial Narrow" w:hAnsi="Arial Narrow"/>
          <w:sz w:val="24"/>
          <w:szCs w:val="24"/>
        </w:rPr>
        <w:t>Prowadzenie dokumentacji pracowniczej (akt osobowych</w:t>
      </w:r>
      <w:r>
        <w:rPr>
          <w:rFonts w:ascii="Arial Narrow" w:hAnsi="Arial Narrow"/>
          <w:sz w:val="24"/>
          <w:szCs w:val="24"/>
        </w:rPr>
        <w:t xml:space="preserve"> oraz</w:t>
      </w:r>
      <w:r w:rsidRPr="00625894">
        <w:rPr>
          <w:rFonts w:ascii="Arial Narrow" w:hAnsi="Arial Narrow"/>
          <w:sz w:val="24"/>
          <w:szCs w:val="24"/>
        </w:rPr>
        <w:t xml:space="preserve"> dokumentacji w sprawach związanych ze stosunkiem pracy) zgodnie z </w:t>
      </w:r>
      <w:r>
        <w:rPr>
          <w:rFonts w:ascii="Arial Narrow" w:hAnsi="Arial Narrow"/>
          <w:sz w:val="24"/>
          <w:szCs w:val="24"/>
        </w:rPr>
        <w:t>rozporządzeniem</w:t>
      </w:r>
      <w:r w:rsidRPr="00625894">
        <w:rPr>
          <w:rFonts w:ascii="Arial Narrow" w:hAnsi="Arial Narrow"/>
          <w:sz w:val="24"/>
          <w:szCs w:val="24"/>
        </w:rPr>
        <w:t xml:space="preserve"> Ministra Rodziny</w:t>
      </w:r>
      <w:r>
        <w:rPr>
          <w:rFonts w:ascii="Arial Narrow" w:hAnsi="Arial Narrow"/>
          <w:sz w:val="24"/>
          <w:szCs w:val="24"/>
        </w:rPr>
        <w:t xml:space="preserve">, Pracy i Polityki Społecznej </w:t>
      </w:r>
      <w:r>
        <w:rPr>
          <w:rFonts w:ascii="Arial Narrow" w:hAnsi="Arial Narrow"/>
          <w:sz w:val="24"/>
          <w:szCs w:val="24"/>
        </w:rPr>
        <w:br/>
        <w:t xml:space="preserve">z </w:t>
      </w:r>
      <w:r w:rsidRPr="00625894">
        <w:rPr>
          <w:rFonts w:ascii="Arial Narrow" w:hAnsi="Arial Narrow"/>
          <w:sz w:val="24"/>
          <w:szCs w:val="24"/>
        </w:rPr>
        <w:t>dnia 10 grudnia 2018 r. w sprawie dokumentacji pracowniczej (Dz.U. z 2018 r., poz. 2369).</w:t>
      </w:r>
    </w:p>
    <w:p w:rsidR="00344110" w:rsidRDefault="00344110" w:rsidP="0034411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Udzielanie zwolnienia od pracy na podstawie art. 188 Kodeksu pracy na pełne godziny zegarowe.</w:t>
      </w:r>
    </w:p>
    <w:p w:rsidR="00344110" w:rsidRPr="001C47CE" w:rsidRDefault="00344110" w:rsidP="0034411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C47CE">
        <w:rPr>
          <w:rFonts w:ascii="Arial Narrow" w:hAnsi="Arial Narrow"/>
          <w:sz w:val="24"/>
          <w:szCs w:val="24"/>
        </w:rPr>
        <w:t>Udzielanie pracownikom urlopu wypoczynkowego w roku w którym nabywają do niego prawo.</w:t>
      </w:r>
    </w:p>
    <w:p w:rsidR="00344110" w:rsidRPr="00E46F3D" w:rsidRDefault="00344110" w:rsidP="0034411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46F3D">
        <w:rPr>
          <w:rFonts w:ascii="Arial Narrow" w:hAnsi="Arial Narrow"/>
          <w:sz w:val="24"/>
          <w:szCs w:val="24"/>
        </w:rPr>
        <w:t>Zmiana obowiązującego w jednostce regulaminu naboru ustalonego Zarządzeniem nr 4/05 Dyrektora Powiatowego Centrum Pomocy Rodzinie w Krośnie Odrzańskim z dnia 29 grudnia 2005 r. w sprawie ustalenia regulaminu naboru na wolne stanowiska urzędnicze w PCPR w Krośnie Odrzańskim w celu dostosowania go do zapisów</w:t>
      </w:r>
      <w:r w:rsidRPr="00E46F3D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art. 13 ust. 2 oraz art. 15 ust.1  ustawy z dnia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 w:rsidRPr="00E46F3D">
        <w:rPr>
          <w:rFonts w:ascii="Arial Narrow" w:eastAsia="Times New Roman" w:hAnsi="Arial Narrow" w:cs="Tahoma"/>
          <w:sz w:val="24"/>
          <w:szCs w:val="24"/>
          <w:lang w:eastAsia="pl-PL"/>
        </w:rPr>
        <w:t>21 listopada 2008 r. o pracownikach samorządowych.</w:t>
      </w:r>
      <w:r w:rsidRPr="00E46F3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344110" w:rsidRPr="001C47CE" w:rsidRDefault="00344110" w:rsidP="0034411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46F3D">
        <w:rPr>
          <w:rFonts w:ascii="Arial Narrow" w:hAnsi="Arial Narrow"/>
          <w:sz w:val="24"/>
          <w:szCs w:val="24"/>
        </w:rPr>
        <w:t>Zamieszczanie w BIP informacji o wynikach naboru w terminie ustalonym w regulaminie naboru oraz prawidłowe ustalanie terminu składania ofert.</w:t>
      </w:r>
    </w:p>
    <w:p w:rsidR="000B0CE6" w:rsidRDefault="000B0CE6"/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7F6"/>
    <w:multiLevelType w:val="hybridMultilevel"/>
    <w:tmpl w:val="0F0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B0CE6"/>
    <w:rsid w:val="001B7CEE"/>
    <w:rsid w:val="003326AD"/>
    <w:rsid w:val="00344110"/>
    <w:rsid w:val="004377ED"/>
    <w:rsid w:val="004B32A5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6</cp:revision>
  <dcterms:created xsi:type="dcterms:W3CDTF">2021-01-07T09:29:00Z</dcterms:created>
  <dcterms:modified xsi:type="dcterms:W3CDTF">2021-01-07T10:20:00Z</dcterms:modified>
</cp:coreProperties>
</file>