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8F23CB">
        <w:rPr>
          <w:rFonts w:ascii="Bookman Old Style" w:hAnsi="Bookman Old Style"/>
          <w:sz w:val="20"/>
          <w:szCs w:val="20"/>
        </w:rPr>
        <w:t>9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16</w:t>
      </w:r>
      <w:r w:rsidR="00450AA1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MAJA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DD3641" w:rsidRPr="00A5576A">
        <w:rPr>
          <w:rFonts w:ascii="Bookman Old Style" w:hAnsi="Bookman Old Style"/>
          <w:sz w:val="20"/>
          <w:szCs w:val="20"/>
        </w:rPr>
        <w:t xml:space="preserve">Sękowice gm. Gubin (po byłym </w:t>
      </w:r>
      <w:r w:rsidR="009F5B04">
        <w:rPr>
          <w:rFonts w:ascii="Bookman Old Style" w:hAnsi="Bookman Old Style"/>
          <w:sz w:val="20"/>
          <w:szCs w:val="20"/>
        </w:rPr>
        <w:t xml:space="preserve">drogowym </w:t>
      </w:r>
      <w:r w:rsidR="00DD3641" w:rsidRPr="00A5576A">
        <w:rPr>
          <w:rFonts w:ascii="Bookman Old Style" w:hAnsi="Bookman Old Style"/>
          <w:sz w:val="20"/>
          <w:szCs w:val="20"/>
        </w:rPr>
        <w:t>przejściu granicznym Gubinek),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8F23CB">
        <w:rPr>
          <w:rFonts w:ascii="Bookman Old Style" w:hAnsi="Bookman Old Style"/>
          <w:sz w:val="20"/>
          <w:szCs w:val="20"/>
        </w:rPr>
        <w:t>210/5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8F23CB">
        <w:rPr>
          <w:rFonts w:ascii="Bookman Old Style" w:hAnsi="Bookman Old Style"/>
          <w:sz w:val="20"/>
          <w:szCs w:val="20"/>
        </w:rPr>
        <w:t xml:space="preserve"> 1,6890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295D69">
        <w:rPr>
          <w:rFonts w:ascii="Bookman Old Style" w:hAnsi="Bookman Old Style"/>
          <w:sz w:val="20"/>
          <w:szCs w:val="20"/>
        </w:rPr>
        <w:t>ZG2</w:t>
      </w:r>
      <w:r w:rsidR="00DD3641" w:rsidRPr="00A5576A">
        <w:rPr>
          <w:rFonts w:ascii="Bookman Old Style" w:hAnsi="Bookman Old Style"/>
          <w:sz w:val="20"/>
          <w:szCs w:val="20"/>
        </w:rPr>
        <w:t>K/00005683/5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295D69" w:rsidRPr="00295D69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8F23CB">
        <w:rPr>
          <w:rFonts w:ascii="Bookman Old Style" w:hAnsi="Bookman Old Style"/>
          <w:sz w:val="20"/>
          <w:szCs w:val="20"/>
        </w:rPr>
        <w:t>zona działką nr 210/5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 :</w:t>
      </w:r>
    </w:p>
    <w:p w:rsidR="00295D69" w:rsidRDefault="008F23CB" w:rsidP="00295D69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295D69">
        <w:rPr>
          <w:rFonts w:ascii="Bookman Old Style" w:hAnsi="Bookman Old Style"/>
          <w:sz w:val="20"/>
          <w:szCs w:val="20"/>
        </w:rPr>
        <w:t>wolnostojącym o konstrukcji stalowo-żelbetowej oraz ścianach murowanych z bloczków gazobetonowych, trzykondygnacyjnym budynkiem głównym  o powierzchni użytkowej 3217,40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295D69">
        <w:rPr>
          <w:rFonts w:ascii="Bookman Old Style" w:hAnsi="Bookman Old Style"/>
          <w:sz w:val="20"/>
          <w:szCs w:val="20"/>
        </w:rPr>
        <w:t>(w tym parter 2009,90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>2</w:t>
      </w:r>
      <w:r w:rsidRPr="00295D69">
        <w:rPr>
          <w:rFonts w:ascii="Bookman Old Style" w:hAnsi="Bookman Old Style"/>
          <w:sz w:val="20"/>
          <w:szCs w:val="20"/>
        </w:rPr>
        <w:t>, pierwsze piętro 853,80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295D69">
        <w:rPr>
          <w:rFonts w:ascii="Bookman Old Style" w:hAnsi="Bookman Old Style"/>
          <w:sz w:val="20"/>
          <w:szCs w:val="20"/>
        </w:rPr>
        <w:t>, drugie piętro 353,70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295D69">
        <w:rPr>
          <w:rFonts w:ascii="Bookman Old Style" w:hAnsi="Bookman Old Style"/>
          <w:sz w:val="20"/>
          <w:szCs w:val="20"/>
        </w:rPr>
        <w:t>), kubaturze 16 210,40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>3</w:t>
      </w:r>
      <w:r w:rsidRPr="00295D69">
        <w:rPr>
          <w:rFonts w:ascii="Bookman Old Style" w:hAnsi="Bookman Old Style"/>
          <w:sz w:val="20"/>
          <w:szCs w:val="20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techniczną, alarmową, wentylacyjną, odgromową, w budynku przecieka dach i miejscami odpada tynk zewnętrzny, komunikację między kondygnacjami umożliwiają schody żelbetowe oraz dźwig osobowy o udźwigu 1000 kg lub 13 osób, </w:t>
      </w:r>
    </w:p>
    <w:p w:rsidR="00295D69" w:rsidRPr="00295D69" w:rsidRDefault="00295D69" w:rsidP="00295D69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295D69" w:rsidRPr="00295D69" w:rsidRDefault="008F23CB" w:rsidP="00295D69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295D69">
        <w:rPr>
          <w:rFonts w:ascii="Bookman Old Style" w:hAnsi="Bookman Old Style"/>
          <w:sz w:val="20"/>
          <w:szCs w:val="20"/>
        </w:rPr>
        <w:t>dwoma wolnostojącymi, murowanymi z bloczków gazobetonowych budynkami kontroli wstępnej, każdy o powierzchni użytkowej 65,60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295D69">
        <w:rPr>
          <w:rFonts w:ascii="Bookman Old Style" w:hAnsi="Bookman Old Style"/>
          <w:sz w:val="20"/>
          <w:szCs w:val="20"/>
        </w:rPr>
        <w:t>, kubaturze 391,70 m</w:t>
      </w:r>
      <w:r w:rsidRPr="00295D69">
        <w:rPr>
          <w:rFonts w:ascii="Bookman Old Style" w:hAnsi="Bookman Old Style"/>
          <w:sz w:val="20"/>
          <w:szCs w:val="20"/>
          <w:vertAlign w:val="superscript"/>
        </w:rPr>
        <w:t>3</w:t>
      </w:r>
      <w:r w:rsidRPr="00295D69">
        <w:rPr>
          <w:rFonts w:ascii="Bookman Old Style" w:hAnsi="Bookman Old Style"/>
          <w:sz w:val="20"/>
          <w:szCs w:val="20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A5576A" w:rsidRDefault="00295D69" w:rsidP="00295D69">
      <w:pPr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8F23CB">
        <w:rPr>
          <w:rFonts w:ascii="Bookman Old Style" w:hAnsi="Bookman Old Style"/>
          <w:sz w:val="20"/>
          <w:szCs w:val="20"/>
        </w:rPr>
        <w:t>c)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F23CB" w:rsidRPr="0099205C">
        <w:rPr>
          <w:rFonts w:ascii="Bookman Old Style" w:hAnsi="Bookman Old Style"/>
          <w:sz w:val="20"/>
          <w:szCs w:val="20"/>
        </w:rPr>
        <w:t>w</w:t>
      </w:r>
      <w:r w:rsidR="008F23CB">
        <w:rPr>
          <w:rFonts w:ascii="Bookman Old Style" w:hAnsi="Bookman Old Style"/>
          <w:sz w:val="20"/>
          <w:szCs w:val="20"/>
        </w:rPr>
        <w:t>olnostojącym, murowanym z bloczków</w:t>
      </w:r>
      <w:r w:rsidR="008F23CB" w:rsidRPr="0099205C">
        <w:rPr>
          <w:rFonts w:ascii="Bookman Old Style" w:hAnsi="Bookman Old Style"/>
          <w:sz w:val="20"/>
          <w:szCs w:val="20"/>
        </w:rPr>
        <w:t xml:space="preserve"> gazobetonowyc</w:t>
      </w:r>
      <w:r w:rsidR="008F23CB">
        <w:rPr>
          <w:rFonts w:ascii="Bookman Old Style" w:hAnsi="Bookman Old Style"/>
          <w:sz w:val="20"/>
          <w:szCs w:val="20"/>
        </w:rPr>
        <w:t xml:space="preserve">h budynkiem ruchu turystycznego  o powierzchni użytkowej 97,50 </w:t>
      </w:r>
      <w:r w:rsidR="008F23CB" w:rsidRPr="0099205C">
        <w:rPr>
          <w:rFonts w:ascii="Bookman Old Style" w:hAnsi="Bookman Old Style"/>
          <w:sz w:val="20"/>
          <w:szCs w:val="20"/>
        </w:rPr>
        <w:t>m</w:t>
      </w:r>
      <w:r w:rsidR="008F23CB" w:rsidRPr="0099205C">
        <w:rPr>
          <w:rFonts w:ascii="Bookman Old Style" w:hAnsi="Bookman Old Style"/>
          <w:sz w:val="20"/>
          <w:szCs w:val="20"/>
          <w:vertAlign w:val="superscript"/>
        </w:rPr>
        <w:t>2</w:t>
      </w:r>
      <w:r w:rsidR="008F23CB">
        <w:rPr>
          <w:rFonts w:ascii="Bookman Old Style" w:hAnsi="Bookman Old Style"/>
          <w:sz w:val="20"/>
          <w:szCs w:val="20"/>
        </w:rPr>
        <w:t>, kubaturze 421,4</w:t>
      </w:r>
      <w:r w:rsidR="008F23CB" w:rsidRPr="0099205C">
        <w:rPr>
          <w:rFonts w:ascii="Bookman Old Style" w:hAnsi="Bookman Old Style"/>
          <w:sz w:val="20"/>
          <w:szCs w:val="20"/>
        </w:rPr>
        <w:t>0 m</w:t>
      </w:r>
      <w:r w:rsidR="008F23CB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8F23CB">
        <w:rPr>
          <w:rFonts w:ascii="Bookman Old Style" w:hAnsi="Bookman Old Style"/>
          <w:sz w:val="20"/>
          <w:szCs w:val="20"/>
        </w:rPr>
        <w:t xml:space="preserve">,  fundamenty żelbetowe, posadzki </w:t>
      </w:r>
      <w:r w:rsidR="008F23CB" w:rsidRPr="0099205C">
        <w:rPr>
          <w:rFonts w:ascii="Bookman Old Style" w:hAnsi="Bookman Old Style"/>
          <w:sz w:val="20"/>
          <w:szCs w:val="20"/>
        </w:rPr>
        <w:t>płytki gres, tynki strukturalne, stolarka okienna PCV, stolarka drzwiowa zewnętrzna PCV, stolark</w:t>
      </w:r>
      <w:r w:rsidR="008F23CB">
        <w:rPr>
          <w:rFonts w:ascii="Bookman Old Style" w:hAnsi="Bookman Old Style"/>
          <w:sz w:val="20"/>
          <w:szCs w:val="20"/>
        </w:rPr>
        <w:t>a drzwiowa wewnętrzna drewniana oraz</w:t>
      </w:r>
      <w:r w:rsidR="008F23CB"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</w:t>
      </w:r>
      <w:r w:rsidR="008F23CB">
        <w:rPr>
          <w:rFonts w:ascii="Bookman Old Style" w:hAnsi="Bookman Old Style"/>
          <w:sz w:val="20"/>
          <w:szCs w:val="20"/>
        </w:rPr>
        <w:t xml:space="preserve"> wodociągową, kanalizacyjną,  wentylacyjną, odgromową.</w:t>
      </w:r>
    </w:p>
    <w:p w:rsidR="00375963" w:rsidRPr="008F23CB" w:rsidRDefault="008F23CB" w:rsidP="008F23CB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 </w:t>
      </w:r>
      <w:r w:rsidR="001C5818" w:rsidRPr="008F23CB">
        <w:rPr>
          <w:rFonts w:ascii="Bookman Old Style" w:hAnsi="Bookman Old Style"/>
          <w:sz w:val="20"/>
          <w:szCs w:val="20"/>
        </w:rPr>
        <w:t>Nieruch</w:t>
      </w:r>
      <w:r>
        <w:rPr>
          <w:rFonts w:ascii="Bookman Old Style" w:hAnsi="Bookman Old Style"/>
          <w:sz w:val="20"/>
          <w:szCs w:val="20"/>
        </w:rPr>
        <w:t>omość oznaczona działką nr 210/5</w:t>
      </w:r>
      <w:r w:rsidR="001C5818" w:rsidRPr="008F23CB">
        <w:rPr>
          <w:rFonts w:ascii="Bookman Old Style" w:hAnsi="Bookman Old Style"/>
          <w:sz w:val="20"/>
          <w:szCs w:val="20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betonowej, oznaczonej działką nr 210/3.</w:t>
      </w:r>
    </w:p>
    <w:p w:rsidR="00442C75" w:rsidRPr="008F23CB" w:rsidRDefault="008F23CB" w:rsidP="008F23C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 </w:t>
      </w:r>
      <w:r w:rsidR="00442C75" w:rsidRPr="008F23CB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8F23CB" w:rsidRDefault="008F23CB" w:rsidP="008F23CB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 </w:t>
      </w:r>
      <w:r w:rsidR="00442C75" w:rsidRPr="008F23CB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>
        <w:rPr>
          <w:rFonts w:ascii="Bookman Old Style" w:hAnsi="Bookman Old Style"/>
          <w:b/>
          <w:sz w:val="20"/>
          <w:szCs w:val="20"/>
        </w:rPr>
        <w:t>5 619 300</w:t>
      </w:r>
      <w:r w:rsidR="001C5818" w:rsidRPr="008F23CB">
        <w:rPr>
          <w:rFonts w:ascii="Bookman Old Style" w:hAnsi="Bookman Old Style"/>
          <w:b/>
          <w:sz w:val="20"/>
          <w:szCs w:val="20"/>
        </w:rPr>
        <w:t>,00</w:t>
      </w:r>
      <w:r w:rsidR="00E14E15" w:rsidRPr="008F23CB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8F23CB">
        <w:rPr>
          <w:rFonts w:ascii="Bookman Old Style" w:hAnsi="Bookman Old Style"/>
          <w:sz w:val="20"/>
          <w:szCs w:val="20"/>
        </w:rPr>
        <w:t xml:space="preserve"> </w:t>
      </w:r>
      <w:r w:rsidR="00E14E15" w:rsidRPr="008F23CB">
        <w:rPr>
          <w:rFonts w:ascii="Bookman Old Style" w:hAnsi="Bookman Old Style"/>
          <w:sz w:val="20"/>
          <w:szCs w:val="20"/>
        </w:rPr>
        <w:t>(słown</w:t>
      </w:r>
      <w:r w:rsidR="00F9503B" w:rsidRPr="008F23CB">
        <w:rPr>
          <w:rFonts w:ascii="Bookman Old Style" w:hAnsi="Bookman Old Style"/>
          <w:sz w:val="20"/>
          <w:szCs w:val="20"/>
        </w:rPr>
        <w:t xml:space="preserve">ie: </w:t>
      </w:r>
      <w:r>
        <w:rPr>
          <w:rFonts w:ascii="Bookman Old Style" w:hAnsi="Bookman Old Style"/>
          <w:sz w:val="20"/>
          <w:szCs w:val="20"/>
        </w:rPr>
        <w:t>pięć milionów sześćset dziewiętnaście tysięcy trzysta</w:t>
      </w:r>
      <w:r w:rsidR="00E17CD3" w:rsidRPr="008F23CB">
        <w:rPr>
          <w:rFonts w:ascii="Bookman Old Style" w:hAnsi="Bookman Old Style"/>
          <w:sz w:val="20"/>
          <w:szCs w:val="20"/>
        </w:rPr>
        <w:t xml:space="preserve"> </w:t>
      </w:r>
      <w:r w:rsidR="006827CC" w:rsidRPr="008F23CB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C177A6" w:rsidP="008F23CB">
      <w:pPr>
        <w:spacing w:after="0" w:line="240" w:lineRule="auto"/>
        <w:ind w:left="284" w:firstLine="76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Sprzedaż nierucho</w:t>
      </w:r>
      <w:r w:rsidR="002F4B73">
        <w:rPr>
          <w:rFonts w:ascii="Bookman Old Style" w:hAnsi="Bookman Old Style"/>
          <w:sz w:val="20"/>
          <w:szCs w:val="20"/>
        </w:rPr>
        <w:t>m</w:t>
      </w:r>
      <w:r w:rsidR="008F23CB">
        <w:rPr>
          <w:rFonts w:ascii="Bookman Old Style" w:hAnsi="Bookman Old Style"/>
          <w:sz w:val="20"/>
          <w:szCs w:val="20"/>
        </w:rPr>
        <w:t>ości oznaczonej działką nr 210/5</w:t>
      </w:r>
      <w:r w:rsidRPr="00871FFC">
        <w:rPr>
          <w:rFonts w:ascii="Bookman Old Style" w:hAnsi="Bookman Old Style"/>
          <w:sz w:val="20"/>
          <w:szCs w:val="20"/>
        </w:rPr>
        <w:t xml:space="preserve"> będzie korzystała ze zwolnienia od 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Pr="00871FFC">
        <w:rPr>
          <w:rFonts w:ascii="Bookman Old Style" w:hAnsi="Bookman Old Style"/>
          <w:sz w:val="20"/>
          <w:szCs w:val="20"/>
        </w:rPr>
        <w:t>podatku od towarów i usług (</w:t>
      </w:r>
      <w:r w:rsidR="009F5B04">
        <w:rPr>
          <w:rFonts w:ascii="Bookman Old Style" w:hAnsi="Bookman Old Style"/>
          <w:sz w:val="20"/>
          <w:szCs w:val="20"/>
        </w:rPr>
        <w:t xml:space="preserve">j. t. </w:t>
      </w:r>
      <w:r w:rsidRPr="00871FFC">
        <w:rPr>
          <w:rFonts w:ascii="Bookman Old Style" w:hAnsi="Bookman Old Style"/>
          <w:sz w:val="20"/>
          <w:szCs w:val="20"/>
        </w:rPr>
        <w:t>Dz. U. z 2011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FB6558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6. </w:t>
      </w:r>
      <w:r w:rsidR="00C177A6" w:rsidRPr="00FB6558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FB6558">
        <w:rPr>
          <w:rFonts w:ascii="Bookman Old Style" w:hAnsi="Bookman Old Style"/>
          <w:sz w:val="20"/>
          <w:szCs w:val="20"/>
        </w:rPr>
        <w:t xml:space="preserve">adium </w:t>
      </w:r>
      <w:r w:rsidR="00011195" w:rsidRPr="00FB6558">
        <w:rPr>
          <w:rFonts w:ascii="Bookman Old Style" w:hAnsi="Bookman Old Style"/>
          <w:sz w:val="20"/>
          <w:szCs w:val="20"/>
        </w:rPr>
        <w:t xml:space="preserve"> </w:t>
      </w:r>
      <w:r w:rsidR="00375CD6" w:rsidRPr="00FB6558">
        <w:rPr>
          <w:rFonts w:ascii="Bookman Old Style" w:hAnsi="Bookman Old Style"/>
          <w:sz w:val="20"/>
          <w:szCs w:val="20"/>
        </w:rPr>
        <w:t>w </w:t>
      </w:r>
      <w:r w:rsidR="00C177A6" w:rsidRPr="00FB6558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FB6558">
        <w:rPr>
          <w:rFonts w:ascii="Bookman Old Style" w:hAnsi="Bookman Old Style"/>
          <w:sz w:val="20"/>
          <w:szCs w:val="20"/>
        </w:rPr>
        <w:t>w </w:t>
      </w:r>
      <w:r w:rsidR="00442C75" w:rsidRPr="00FB6558">
        <w:rPr>
          <w:rFonts w:ascii="Bookman Old Style" w:hAnsi="Bookman Old Style"/>
          <w:sz w:val="20"/>
          <w:szCs w:val="20"/>
        </w:rPr>
        <w:t xml:space="preserve">kwocie </w:t>
      </w:r>
      <w:r w:rsidR="008F23CB" w:rsidRPr="00FB6558">
        <w:rPr>
          <w:rFonts w:ascii="Bookman Old Style" w:hAnsi="Bookman Old Style"/>
          <w:b/>
          <w:sz w:val="20"/>
          <w:szCs w:val="20"/>
        </w:rPr>
        <w:t>562</w:t>
      </w:r>
      <w:r w:rsidR="00E17CD3" w:rsidRPr="00FB6558">
        <w:rPr>
          <w:rFonts w:ascii="Bookman Old Style" w:hAnsi="Bookman Old Style"/>
          <w:b/>
          <w:sz w:val="20"/>
          <w:szCs w:val="20"/>
        </w:rPr>
        <w:t xml:space="preserve"> 000</w:t>
      </w:r>
      <w:r w:rsidR="00937B12" w:rsidRPr="00FB6558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FB6558">
        <w:rPr>
          <w:rFonts w:ascii="Bookman Old Style" w:hAnsi="Bookman Old Style"/>
          <w:b/>
          <w:sz w:val="20"/>
          <w:szCs w:val="20"/>
        </w:rPr>
        <w:t>zł</w:t>
      </w:r>
      <w:r w:rsidR="00442C75" w:rsidRPr="00FB6558">
        <w:rPr>
          <w:rFonts w:ascii="Bookman Old Style" w:hAnsi="Bookman Old Style"/>
          <w:sz w:val="20"/>
          <w:szCs w:val="20"/>
        </w:rPr>
        <w:t xml:space="preserve"> (słownie: </w:t>
      </w:r>
      <w:r w:rsidR="008F23CB" w:rsidRPr="00FB6558">
        <w:rPr>
          <w:rFonts w:ascii="Bookman Old Style" w:hAnsi="Bookman Old Style"/>
          <w:sz w:val="20"/>
          <w:szCs w:val="20"/>
        </w:rPr>
        <w:t>pięćset  sześć</w:t>
      </w:r>
      <w:r w:rsidR="0022477F" w:rsidRPr="00FB6558">
        <w:rPr>
          <w:rFonts w:ascii="Bookman Old Style" w:hAnsi="Bookman Old Style"/>
          <w:sz w:val="20"/>
          <w:szCs w:val="20"/>
        </w:rPr>
        <w:t>dziesiąt dwa</w:t>
      </w:r>
      <w:r w:rsidR="008F23CB" w:rsidRPr="00FB6558">
        <w:rPr>
          <w:rFonts w:ascii="Bookman Old Style" w:hAnsi="Bookman Old Style"/>
          <w:sz w:val="20"/>
          <w:szCs w:val="20"/>
        </w:rPr>
        <w:t xml:space="preserve"> tysiące</w:t>
      </w:r>
      <w:r w:rsidR="00AE3286" w:rsidRPr="00FB6558">
        <w:rPr>
          <w:rFonts w:ascii="Bookman Old Style" w:hAnsi="Bookman Old Style"/>
          <w:sz w:val="20"/>
          <w:szCs w:val="20"/>
        </w:rPr>
        <w:t xml:space="preserve"> </w:t>
      </w:r>
      <w:r w:rsidR="00A22726" w:rsidRPr="00FB6558">
        <w:rPr>
          <w:rFonts w:ascii="Bookman Old Style" w:hAnsi="Bookman Old Style"/>
          <w:sz w:val="20"/>
          <w:szCs w:val="20"/>
        </w:rPr>
        <w:t xml:space="preserve"> </w:t>
      </w:r>
      <w:r w:rsidR="00287292" w:rsidRPr="00FB6558">
        <w:rPr>
          <w:rFonts w:ascii="Bookman Old Style" w:hAnsi="Bookman Old Style"/>
          <w:sz w:val="20"/>
          <w:szCs w:val="20"/>
        </w:rPr>
        <w:t>złotych</w:t>
      </w:r>
      <w:r w:rsidR="00442C75" w:rsidRPr="00FB6558">
        <w:rPr>
          <w:rFonts w:ascii="Bookman Old Style" w:hAnsi="Bookman Old Style"/>
          <w:sz w:val="20"/>
          <w:szCs w:val="20"/>
        </w:rPr>
        <w:t>)</w:t>
      </w:r>
      <w:r w:rsidR="008D4C2D" w:rsidRPr="00FB6558">
        <w:rPr>
          <w:rFonts w:ascii="Bookman Old Style" w:hAnsi="Bookman Old Style"/>
          <w:sz w:val="20"/>
          <w:szCs w:val="20"/>
        </w:rPr>
        <w:t xml:space="preserve"> </w:t>
      </w:r>
      <w:r w:rsidR="00442C75" w:rsidRPr="00FB6558">
        <w:rPr>
          <w:rFonts w:ascii="Bookman Old Style" w:hAnsi="Bookman Old Style"/>
          <w:sz w:val="20"/>
          <w:szCs w:val="20"/>
        </w:rPr>
        <w:t>na konto Staro</w:t>
      </w:r>
      <w:r w:rsidR="00375963" w:rsidRPr="00FB6558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FB6558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FB6558">
        <w:rPr>
          <w:rFonts w:ascii="Bookman Old Style" w:hAnsi="Bookman Old Style"/>
          <w:sz w:val="20"/>
          <w:szCs w:val="20"/>
        </w:rPr>
        <w:t>WBK S. A.</w:t>
      </w:r>
      <w:r w:rsidR="00375963" w:rsidRPr="00FB6558">
        <w:rPr>
          <w:rFonts w:ascii="Bookman Old Style" w:hAnsi="Bookman Old Style"/>
          <w:sz w:val="20"/>
          <w:szCs w:val="20"/>
        </w:rPr>
        <w:t xml:space="preserve"> Nr 33</w:t>
      </w:r>
      <w:r w:rsidR="00442C75" w:rsidRPr="00FB6558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FB6558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FB6558">
        <w:rPr>
          <w:rFonts w:ascii="Bookman Old Style" w:hAnsi="Bookman Old Style"/>
          <w:sz w:val="20"/>
          <w:szCs w:val="20"/>
        </w:rPr>
        <w:t xml:space="preserve"> </w:t>
      </w:r>
      <w:r w:rsidR="00442C75" w:rsidRPr="00FB6558">
        <w:rPr>
          <w:rFonts w:ascii="Bookman Old Style" w:hAnsi="Bookman Old Style"/>
          <w:sz w:val="20"/>
          <w:szCs w:val="20"/>
        </w:rPr>
        <w:t xml:space="preserve"> </w:t>
      </w:r>
      <w:r w:rsidR="00375CD6" w:rsidRPr="00FB6558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FB6558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FB6558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9F5B04">
        <w:rPr>
          <w:rFonts w:ascii="Bookman Old Style" w:hAnsi="Bookman Old Style"/>
          <w:b/>
          <w:bCs/>
          <w:sz w:val="20"/>
          <w:szCs w:val="20"/>
        </w:rPr>
        <w:t>20 lipca</w:t>
      </w:r>
      <w:r w:rsidR="00E17CD3" w:rsidRPr="00FB6558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9F5B0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FB6558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FB6558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871FFC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 </w:t>
      </w:r>
      <w:r w:rsidR="001D7FBE" w:rsidRPr="00871FFC">
        <w:rPr>
          <w:rFonts w:ascii="Bookman Old Style" w:hAnsi="Bookman Old Style"/>
          <w:sz w:val="20"/>
          <w:szCs w:val="20"/>
        </w:rPr>
        <w:t xml:space="preserve">Przetarg odbędzie się </w:t>
      </w:r>
      <w:r w:rsidR="001D7FBE" w:rsidRPr="00871FFC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9F5B04">
        <w:rPr>
          <w:rFonts w:ascii="Bookman Old Style" w:hAnsi="Bookman Old Style"/>
          <w:b/>
          <w:bCs/>
          <w:sz w:val="20"/>
          <w:szCs w:val="20"/>
        </w:rPr>
        <w:t>22 lipca</w:t>
      </w:r>
      <w:r w:rsidR="00A5576A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1D7FBE" w:rsidRPr="00871FFC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9F5B04">
        <w:rPr>
          <w:rFonts w:ascii="Bookman Old Style" w:hAnsi="Bookman Old Style"/>
          <w:b/>
          <w:bCs/>
          <w:sz w:val="20"/>
          <w:szCs w:val="20"/>
        </w:rPr>
        <w:t>11</w:t>
      </w:r>
      <w:r w:rsidR="00871FFC"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="001D7FBE"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="001D7FBE" w:rsidRPr="00871FFC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871FFC">
        <w:rPr>
          <w:rFonts w:ascii="Bookman Old Style" w:hAnsi="Bookman Old Style"/>
          <w:sz w:val="20"/>
          <w:szCs w:val="20"/>
        </w:rPr>
        <w:t>w </w:t>
      </w:r>
      <w:r w:rsidR="001D7FBE" w:rsidRPr="00871FFC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FB6558" w:rsidP="00FB655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</w:t>
      </w:r>
      <w:r w:rsidR="001D7FBE" w:rsidRPr="00871FFC">
        <w:rPr>
          <w:rFonts w:ascii="Bookman Old Style" w:hAnsi="Bookman Old Style"/>
          <w:sz w:val="20"/>
          <w:szCs w:val="20"/>
        </w:rPr>
        <w:t>misja przetargowa przed otwarciem przetargu stwierdza wniesienie wadium przez uczestników przetargu.</w:t>
      </w:r>
    </w:p>
    <w:p w:rsidR="00295D69" w:rsidRPr="00871FFC" w:rsidRDefault="00295D69" w:rsidP="00FB6558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2C75" w:rsidRPr="00FB6558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 </w:t>
      </w:r>
      <w:r w:rsidR="00995128" w:rsidRPr="00FB6558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FB6558">
        <w:rPr>
          <w:rFonts w:ascii="Bookman Old Style" w:hAnsi="Bookman Old Style"/>
          <w:sz w:val="20"/>
          <w:szCs w:val="20"/>
        </w:rPr>
        <w:t>o opuszczenia w związku z wojną </w:t>
      </w:r>
      <w:r w:rsidR="00995128" w:rsidRPr="00FB6558">
        <w:rPr>
          <w:rFonts w:ascii="Bookman Old Style" w:hAnsi="Bookman Old Style"/>
          <w:sz w:val="20"/>
          <w:szCs w:val="20"/>
        </w:rPr>
        <w:t>rozpoczętą w 1939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995128" w:rsidRPr="00FB6558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FB6558">
        <w:rPr>
          <w:rFonts w:ascii="Bookman Old Style" w:hAnsi="Bookman Old Style"/>
          <w:sz w:val="20"/>
          <w:szCs w:val="20"/>
        </w:rPr>
        <w:t>z obowiązku wniesienia wadium w </w:t>
      </w:r>
      <w:r w:rsidR="00995128" w:rsidRPr="00FB6558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FB6558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FB6558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871FFC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 </w:t>
      </w:r>
      <w:r w:rsidR="00442C75" w:rsidRPr="00871FFC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871FFC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10. </w:t>
      </w:r>
      <w:r w:rsidR="00287292" w:rsidRPr="00871FFC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287292" w:rsidRPr="00871FFC">
        <w:rPr>
          <w:rFonts w:ascii="Bookman Old Style" w:hAnsi="Bookman Old Style"/>
          <w:sz w:val="20"/>
          <w:szCs w:val="20"/>
        </w:rPr>
        <w:t>r.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287292" w:rsidRPr="00871FFC">
        <w:rPr>
          <w:rFonts w:ascii="Bookman Old Style" w:hAnsi="Bookman Old Style"/>
          <w:sz w:val="20"/>
          <w:szCs w:val="20"/>
        </w:rPr>
        <w:t>o nabywaniu nieruchomości p</w:t>
      </w:r>
      <w:r w:rsidR="00244FBB" w:rsidRPr="00871FFC">
        <w:rPr>
          <w:rFonts w:ascii="Bookman Old Style" w:hAnsi="Bookman Old Style"/>
          <w:sz w:val="20"/>
          <w:szCs w:val="20"/>
        </w:rPr>
        <w:t>rzez cudzoziemców (</w:t>
      </w:r>
      <w:r w:rsidR="009F5B04">
        <w:rPr>
          <w:rFonts w:ascii="Bookman Old Style" w:hAnsi="Bookman Old Style"/>
          <w:sz w:val="20"/>
          <w:szCs w:val="20"/>
        </w:rPr>
        <w:t xml:space="preserve">j. t. </w:t>
      </w:r>
      <w:r w:rsidR="00244FBB" w:rsidRPr="00871FFC">
        <w:rPr>
          <w:rFonts w:ascii="Bookman Old Style" w:hAnsi="Bookman Old Style"/>
          <w:sz w:val="20"/>
          <w:szCs w:val="20"/>
        </w:rPr>
        <w:t>Dz. U. z 2014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>r. poz.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>1380</w:t>
      </w:r>
      <w:r w:rsidR="00287292" w:rsidRPr="00871FFC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FB6558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11. </w:t>
      </w:r>
      <w:r w:rsidR="00375963" w:rsidRPr="00FB6558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12. </w:t>
      </w:r>
      <w:r w:rsidR="00442C75" w:rsidRPr="00871FFC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FB6558" w:rsidRDefault="00FB6558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13. </w:t>
      </w:r>
      <w:r w:rsidR="00011195" w:rsidRPr="00FB6558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FB6558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FB6558">
        <w:rPr>
          <w:rFonts w:ascii="Bookman Old Style" w:hAnsi="Bookman Old Style"/>
          <w:sz w:val="20"/>
          <w:szCs w:val="20"/>
        </w:rPr>
        <w:t>miejscu i </w:t>
      </w:r>
      <w:r w:rsidR="00011195" w:rsidRPr="00FB6558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FB6558" w:rsidP="00FB6558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14. </w:t>
      </w:r>
      <w:r w:rsidR="00442C75" w:rsidRPr="00871FFC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>
        <w:rPr>
          <w:rFonts w:ascii="Bookman Old Style" w:hAnsi="Bookman Old Style"/>
          <w:sz w:val="20"/>
          <w:szCs w:val="20"/>
        </w:rPr>
        <w:t>rozporządzenia Rady Ministrów z </w:t>
      </w:r>
      <w:r w:rsidR="00442C75" w:rsidRPr="00871FFC">
        <w:rPr>
          <w:rFonts w:ascii="Bookman Old Style" w:hAnsi="Bookman Old Style"/>
          <w:sz w:val="20"/>
          <w:szCs w:val="20"/>
        </w:rPr>
        <w:t>dnia 14 września 2004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871FFC">
        <w:rPr>
          <w:rFonts w:ascii="Bookman Old Style" w:hAnsi="Bookman Old Style"/>
          <w:sz w:val="20"/>
          <w:szCs w:val="20"/>
        </w:rPr>
        <w:t>j. t. Dz. U. z 2014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937B12" w:rsidRPr="00871FFC">
        <w:rPr>
          <w:rFonts w:ascii="Bookman Old Style" w:hAnsi="Bookman Old Style"/>
          <w:sz w:val="20"/>
          <w:szCs w:val="20"/>
        </w:rPr>
        <w:t xml:space="preserve">r. </w:t>
      </w:r>
      <w:r w:rsidR="00442C75" w:rsidRPr="00871FFC">
        <w:rPr>
          <w:rFonts w:ascii="Bookman Old Style" w:hAnsi="Bookman Old Style"/>
          <w:sz w:val="20"/>
          <w:szCs w:val="20"/>
        </w:rPr>
        <w:t xml:space="preserve"> poz.</w:t>
      </w:r>
      <w:r w:rsidR="00937B12" w:rsidRPr="00871FFC">
        <w:rPr>
          <w:rFonts w:ascii="Bookman Old Style" w:hAnsi="Bookman Old Style"/>
          <w:sz w:val="20"/>
          <w:szCs w:val="20"/>
        </w:rPr>
        <w:t xml:space="preserve"> 1490</w:t>
      </w:r>
      <w:r w:rsidR="00442C75" w:rsidRPr="00871FFC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Default="00FB6558" w:rsidP="00295D6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15.</w:t>
      </w:r>
      <w:r w:rsidR="00442C75" w:rsidRPr="00871FFC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871FFC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871FFC">
        <w:rPr>
          <w:rFonts w:ascii="Bookman Old Style" w:hAnsi="Bookman Old Style"/>
          <w:sz w:val="20"/>
          <w:szCs w:val="20"/>
        </w:rPr>
        <w:t>określonym w </w:t>
      </w:r>
      <w:r w:rsidR="00011195" w:rsidRPr="00871FFC">
        <w:rPr>
          <w:rFonts w:ascii="Bookman Old Style" w:hAnsi="Bookman Old Style"/>
          <w:sz w:val="20"/>
          <w:szCs w:val="20"/>
        </w:rPr>
        <w:t>przepisie</w:t>
      </w:r>
      <w:r w:rsidR="00442C75" w:rsidRPr="00871FFC">
        <w:rPr>
          <w:rFonts w:ascii="Bookman Old Style" w:hAnsi="Bookman Old Style"/>
          <w:sz w:val="20"/>
          <w:szCs w:val="20"/>
        </w:rPr>
        <w:t xml:space="preserve"> art.</w:t>
      </w:r>
      <w:r w:rsidR="00A5576A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38 ust.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4 ustawy z dnia 21 sierpnia 1997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 o gospodarce nieruchomościami (</w:t>
      </w:r>
      <w:r w:rsidR="00244FBB" w:rsidRPr="00871FFC">
        <w:rPr>
          <w:rFonts w:ascii="Bookman Old Style" w:hAnsi="Bookman Old Style"/>
          <w:sz w:val="20"/>
          <w:szCs w:val="20"/>
        </w:rPr>
        <w:t>j. t. Dz. U. z 2015</w:t>
      </w:r>
      <w:r w:rsidR="009F5B04">
        <w:rPr>
          <w:rFonts w:ascii="Bookman Old Style" w:hAnsi="Bookman Old Style"/>
          <w:sz w:val="20"/>
          <w:szCs w:val="20"/>
        </w:rPr>
        <w:t xml:space="preserve"> r. poz. 1774</w:t>
      </w:r>
      <w:r w:rsidR="004C3433">
        <w:rPr>
          <w:rFonts w:ascii="Bookman Old Style" w:hAnsi="Bookman Old Style"/>
          <w:sz w:val="20"/>
          <w:szCs w:val="20"/>
        </w:rPr>
        <w:t xml:space="preserve"> ze zm.</w:t>
      </w:r>
      <w:r w:rsidR="00442C75" w:rsidRPr="00871FFC">
        <w:rPr>
          <w:rFonts w:ascii="Bookman Old Style" w:hAnsi="Bookman Old Style"/>
          <w:sz w:val="20"/>
          <w:szCs w:val="20"/>
        </w:rPr>
        <w:t>).</w:t>
      </w:r>
    </w:p>
    <w:p w:rsidR="00295D69" w:rsidRPr="00871FFC" w:rsidRDefault="00295D69" w:rsidP="00295D6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270001" w:rsidRPr="00FB6558" w:rsidRDefault="00FB6558" w:rsidP="00FB6558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16.</w:t>
      </w:r>
      <w:r w:rsidR="00643DD2" w:rsidRPr="00FB6558">
        <w:rPr>
          <w:rFonts w:ascii="Bookman Old Style" w:hAnsi="Bookman Old Style"/>
          <w:sz w:val="20"/>
          <w:szCs w:val="20"/>
        </w:rPr>
        <w:t>O</w:t>
      </w:r>
      <w:r w:rsidR="00270001" w:rsidRPr="00FB6558">
        <w:rPr>
          <w:rFonts w:ascii="Bookman Old Style" w:hAnsi="Bookman Old Style"/>
          <w:sz w:val="20"/>
          <w:szCs w:val="20"/>
        </w:rPr>
        <w:t>głoszenie</w:t>
      </w:r>
      <w:r w:rsidR="00A5576A" w:rsidRPr="00FB6558">
        <w:rPr>
          <w:rFonts w:ascii="Bookman Old Style" w:hAnsi="Bookman Old Style"/>
          <w:sz w:val="20"/>
          <w:szCs w:val="20"/>
        </w:rPr>
        <w:t xml:space="preserve"> </w:t>
      </w:r>
      <w:r w:rsidR="00270001" w:rsidRPr="00FB6558">
        <w:rPr>
          <w:rFonts w:ascii="Bookman Old Style" w:hAnsi="Bookman Old Style"/>
          <w:sz w:val="20"/>
          <w:szCs w:val="20"/>
        </w:rPr>
        <w:t xml:space="preserve">o przetargu </w:t>
      </w:r>
      <w:r w:rsidR="00643DD2" w:rsidRPr="00FB6558">
        <w:rPr>
          <w:rFonts w:ascii="Bookman Old Style" w:hAnsi="Bookman Old Style"/>
          <w:sz w:val="20"/>
          <w:szCs w:val="20"/>
        </w:rPr>
        <w:t>prezentow</w:t>
      </w:r>
      <w:r w:rsidR="00244FBB" w:rsidRPr="00FB6558">
        <w:rPr>
          <w:rFonts w:ascii="Bookman Old Style" w:hAnsi="Bookman Old Style"/>
          <w:sz w:val="20"/>
          <w:szCs w:val="20"/>
        </w:rPr>
        <w:t>ane jest</w:t>
      </w:r>
      <w:r w:rsidR="00270001" w:rsidRPr="00FB6558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FB6558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FB6558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442C75" w:rsidP="0022477F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9F5B04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295D69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7A767E" w:rsidRPr="00871FFC" w:rsidRDefault="007A767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16 maja 2016</w:t>
      </w:r>
      <w:r w:rsidR="009F5B04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295D69" w:rsidRDefault="00295D6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95D69" w:rsidRDefault="00295D6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F5B04" w:rsidRDefault="009F5B04" w:rsidP="00295D6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 nr 9/</w:t>
      </w:r>
      <w:proofErr w:type="spellStart"/>
      <w:r>
        <w:rPr>
          <w:rFonts w:ascii="Bookman Old Style" w:hAnsi="Bookman Old Style"/>
          <w:sz w:val="20"/>
          <w:szCs w:val="20"/>
        </w:rPr>
        <w:t>SkP</w:t>
      </w:r>
      <w:proofErr w:type="spellEnd"/>
      <w:r>
        <w:rPr>
          <w:rFonts w:ascii="Bookman Old Style" w:hAnsi="Bookman Old Style"/>
          <w:sz w:val="20"/>
          <w:szCs w:val="20"/>
        </w:rPr>
        <w:t>/2016 -</w:t>
      </w:r>
    </w:p>
    <w:p w:rsidR="009F5B04" w:rsidRDefault="009F5B0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A767E" w:rsidRPr="00871FFC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A767E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0E6EFB"/>
    <w:rsid w:val="001200AA"/>
    <w:rsid w:val="00194582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95D69"/>
    <w:rsid w:val="002F4B73"/>
    <w:rsid w:val="0030250C"/>
    <w:rsid w:val="00306960"/>
    <w:rsid w:val="003157D2"/>
    <w:rsid w:val="003274AC"/>
    <w:rsid w:val="00375963"/>
    <w:rsid w:val="00375CD6"/>
    <w:rsid w:val="003B13EE"/>
    <w:rsid w:val="00406E00"/>
    <w:rsid w:val="004319DC"/>
    <w:rsid w:val="00442C75"/>
    <w:rsid w:val="00450AA1"/>
    <w:rsid w:val="00476521"/>
    <w:rsid w:val="004B0A5E"/>
    <w:rsid w:val="004C3433"/>
    <w:rsid w:val="005433CC"/>
    <w:rsid w:val="00566E1B"/>
    <w:rsid w:val="00572817"/>
    <w:rsid w:val="005C36F8"/>
    <w:rsid w:val="005E1BD1"/>
    <w:rsid w:val="005F6B69"/>
    <w:rsid w:val="00643DD2"/>
    <w:rsid w:val="006827CC"/>
    <w:rsid w:val="006C6624"/>
    <w:rsid w:val="006F0EAD"/>
    <w:rsid w:val="00703AC1"/>
    <w:rsid w:val="00704F1B"/>
    <w:rsid w:val="00713F65"/>
    <w:rsid w:val="00764E78"/>
    <w:rsid w:val="00787C42"/>
    <w:rsid w:val="007A767E"/>
    <w:rsid w:val="007F14D4"/>
    <w:rsid w:val="00822039"/>
    <w:rsid w:val="008707E5"/>
    <w:rsid w:val="00871FFC"/>
    <w:rsid w:val="00880ED6"/>
    <w:rsid w:val="008B7805"/>
    <w:rsid w:val="008D4C2D"/>
    <w:rsid w:val="008F23CB"/>
    <w:rsid w:val="00924C7B"/>
    <w:rsid w:val="009354C8"/>
    <w:rsid w:val="00937B12"/>
    <w:rsid w:val="00995128"/>
    <w:rsid w:val="009D2F67"/>
    <w:rsid w:val="009E6BCE"/>
    <w:rsid w:val="009F5B04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D3641"/>
    <w:rsid w:val="00DD51C1"/>
    <w:rsid w:val="00DE5B27"/>
    <w:rsid w:val="00E14E15"/>
    <w:rsid w:val="00E17CD3"/>
    <w:rsid w:val="00E9065F"/>
    <w:rsid w:val="00ED20DF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52</cp:revision>
  <cp:lastPrinted>2016-05-17T06:19:00Z</cp:lastPrinted>
  <dcterms:created xsi:type="dcterms:W3CDTF">2008-03-12T10:02:00Z</dcterms:created>
  <dcterms:modified xsi:type="dcterms:W3CDTF">2016-05-17T06:21:00Z</dcterms:modified>
</cp:coreProperties>
</file>