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A6" w:rsidRPr="00AE70D0" w:rsidRDefault="007A44A6" w:rsidP="007A44A6">
      <w:pPr>
        <w:jc w:val="center"/>
        <w:rPr>
          <w:rFonts w:ascii="Bookman Old Style" w:hAnsi="Bookman Old Style"/>
          <w:b/>
          <w:bCs/>
        </w:rPr>
      </w:pPr>
      <w:r w:rsidRPr="00AE70D0">
        <w:rPr>
          <w:rFonts w:ascii="Bookman Old Style" w:hAnsi="Bookman Old Style"/>
          <w:b/>
          <w:bCs/>
        </w:rPr>
        <w:t xml:space="preserve">WYKAZ </w:t>
      </w:r>
      <w:r w:rsidR="00050F5A">
        <w:rPr>
          <w:rFonts w:ascii="Bookman Old Style" w:hAnsi="Bookman Old Style"/>
          <w:b/>
          <w:bCs/>
        </w:rPr>
        <w:t xml:space="preserve">Nr </w:t>
      </w:r>
      <w:r w:rsidR="00E0691C">
        <w:rPr>
          <w:rFonts w:ascii="Bookman Old Style" w:hAnsi="Bookman Old Style"/>
          <w:b/>
          <w:bCs/>
        </w:rPr>
        <w:t>20</w:t>
      </w:r>
      <w:r w:rsidR="00084944" w:rsidRPr="00AE70D0">
        <w:rPr>
          <w:rFonts w:ascii="Bookman Old Style" w:hAnsi="Bookman Old Style"/>
          <w:b/>
          <w:bCs/>
        </w:rPr>
        <w:t xml:space="preserve">/2015 </w:t>
      </w:r>
      <w:r w:rsidRPr="00AE70D0">
        <w:rPr>
          <w:rFonts w:ascii="Bookman Old Style" w:hAnsi="Bookman Old Style"/>
          <w:b/>
          <w:bCs/>
        </w:rPr>
        <w:t>NIERUCHOMOŚCI</w:t>
      </w:r>
    </w:p>
    <w:p w:rsidR="007A44A6" w:rsidRPr="00AE70D0" w:rsidRDefault="00050F5A" w:rsidP="007A44A6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BĘDĄCEJ WŁASNOŚCIĄ</w:t>
      </w:r>
      <w:r w:rsidR="007A44A6" w:rsidRPr="00AE70D0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POWIATU KROŚNIEŃSKIEGO</w:t>
      </w:r>
    </w:p>
    <w:p w:rsidR="007A44A6" w:rsidRPr="00AE70D0" w:rsidRDefault="007A44A6" w:rsidP="007A44A6">
      <w:pPr>
        <w:pStyle w:val="Nagwek1"/>
        <w:rPr>
          <w:sz w:val="24"/>
        </w:rPr>
      </w:pPr>
      <w:r w:rsidRPr="00AE70D0">
        <w:rPr>
          <w:sz w:val="24"/>
        </w:rPr>
        <w:t xml:space="preserve">PRZEZNACZONEJ DO </w:t>
      </w:r>
      <w:r w:rsidR="00C63BD1" w:rsidRPr="00AE70D0">
        <w:rPr>
          <w:sz w:val="24"/>
        </w:rPr>
        <w:t xml:space="preserve">NAJMU </w:t>
      </w:r>
      <w:r w:rsidR="00050F5A">
        <w:rPr>
          <w:sz w:val="24"/>
        </w:rPr>
        <w:t>I DZIERŻAWY NA CZAS NIEOZNACZONY</w:t>
      </w:r>
    </w:p>
    <w:p w:rsidR="00AE70D0" w:rsidRDefault="00AE70D0" w:rsidP="00AE70D0"/>
    <w:p w:rsidR="00AE70D0" w:rsidRPr="00AE70D0" w:rsidRDefault="00AE70D0" w:rsidP="00AE70D0"/>
    <w:p w:rsidR="009A2D5E" w:rsidRPr="00304C02" w:rsidRDefault="009A2D5E" w:rsidP="007A44A6">
      <w:pPr>
        <w:rPr>
          <w:rFonts w:ascii="Bookman Old Style" w:hAnsi="Bookman Old Style"/>
          <w:sz w:val="22"/>
          <w:szCs w:val="22"/>
        </w:rPr>
      </w:pPr>
    </w:p>
    <w:p w:rsidR="007A44A6" w:rsidRPr="00AE70D0" w:rsidRDefault="007A44A6" w:rsidP="007A44A6">
      <w:pPr>
        <w:jc w:val="both"/>
        <w:rPr>
          <w:rFonts w:ascii="Bookman Old Style" w:hAnsi="Bookman Old Style"/>
        </w:rPr>
      </w:pPr>
      <w:r w:rsidRPr="00AE70D0">
        <w:rPr>
          <w:rFonts w:ascii="Bookman Old Style" w:hAnsi="Bookman Old Style"/>
        </w:rPr>
        <w:t>Zgodnie z  art.</w:t>
      </w:r>
      <w:r w:rsidR="00084944" w:rsidRPr="00AE70D0">
        <w:rPr>
          <w:rFonts w:ascii="Bookman Old Style" w:hAnsi="Bookman Old Style"/>
        </w:rPr>
        <w:t xml:space="preserve"> </w:t>
      </w:r>
      <w:r w:rsidRPr="00AE70D0">
        <w:rPr>
          <w:rFonts w:ascii="Bookman Old Style" w:hAnsi="Bookman Old Style"/>
        </w:rPr>
        <w:t xml:space="preserve">35 ust.1 </w:t>
      </w:r>
      <w:r w:rsidR="00050F5A">
        <w:rPr>
          <w:rFonts w:ascii="Bookman Old Style" w:hAnsi="Bookman Old Style"/>
        </w:rPr>
        <w:t xml:space="preserve">i ust. 2 </w:t>
      </w:r>
      <w:r w:rsidRPr="00AE70D0">
        <w:rPr>
          <w:rFonts w:ascii="Bookman Old Style" w:hAnsi="Bookman Old Style"/>
        </w:rPr>
        <w:t xml:space="preserve">ustawy z dnia 21 sierpnia 1997r. </w:t>
      </w:r>
      <w:r w:rsidR="00BE0379">
        <w:rPr>
          <w:rFonts w:ascii="Bookman Old Style" w:hAnsi="Bookman Old Style"/>
        </w:rPr>
        <w:br/>
      </w:r>
      <w:r w:rsidRPr="00AE70D0">
        <w:rPr>
          <w:rFonts w:ascii="Bookman Old Style" w:hAnsi="Bookman Old Style"/>
        </w:rPr>
        <w:t xml:space="preserve">o </w:t>
      </w:r>
      <w:r w:rsidR="00847254" w:rsidRPr="00AE70D0">
        <w:rPr>
          <w:rFonts w:ascii="Bookman Old Style" w:hAnsi="Bookman Old Style"/>
        </w:rPr>
        <w:t xml:space="preserve">gospodarce nieruchomościami  </w:t>
      </w:r>
      <w:r w:rsidR="00DA57F5" w:rsidRPr="00AE70D0">
        <w:rPr>
          <w:rFonts w:ascii="Bookman Old Style" w:hAnsi="Bookman Old Style"/>
        </w:rPr>
        <w:t>(Dz.</w:t>
      </w:r>
      <w:r w:rsidR="00235099">
        <w:rPr>
          <w:rFonts w:ascii="Bookman Old Style" w:hAnsi="Bookman Old Style"/>
        </w:rPr>
        <w:t xml:space="preserve"> U.</w:t>
      </w:r>
      <w:r w:rsidR="00DA57F5" w:rsidRPr="00AE70D0">
        <w:rPr>
          <w:rFonts w:ascii="Bookman Old Style" w:hAnsi="Bookman Old Style"/>
        </w:rPr>
        <w:t xml:space="preserve"> z 2015r. poz.</w:t>
      </w:r>
      <w:r w:rsidR="00D6104D" w:rsidRPr="00AE70D0">
        <w:rPr>
          <w:rFonts w:ascii="Bookman Old Style" w:hAnsi="Bookman Old Style"/>
        </w:rPr>
        <w:t xml:space="preserve"> </w:t>
      </w:r>
      <w:r w:rsidR="00050F5A">
        <w:rPr>
          <w:rFonts w:ascii="Bookman Old Style" w:hAnsi="Bookman Old Style"/>
        </w:rPr>
        <w:t>1774</w:t>
      </w:r>
      <w:r w:rsidR="00DA57F5" w:rsidRPr="00AE70D0">
        <w:rPr>
          <w:rFonts w:ascii="Bookman Old Style" w:hAnsi="Bookman Old Style"/>
        </w:rPr>
        <w:t>– tekst jednolity</w:t>
      </w:r>
      <w:r w:rsidR="00050F5A">
        <w:rPr>
          <w:rFonts w:ascii="Bookman Old Style" w:hAnsi="Bookman Old Style"/>
        </w:rPr>
        <w:t xml:space="preserve">) </w:t>
      </w:r>
      <w:r w:rsidR="005D09E2" w:rsidRPr="00AE70D0">
        <w:rPr>
          <w:rFonts w:ascii="Bookman Old Style" w:hAnsi="Bookman Old Style"/>
        </w:rPr>
        <w:t xml:space="preserve"> </w:t>
      </w:r>
      <w:r w:rsidR="00050F5A">
        <w:rPr>
          <w:rFonts w:ascii="Bookman Old Style" w:hAnsi="Bookman Old Style"/>
        </w:rPr>
        <w:t>Zarząd Powiatu</w:t>
      </w:r>
      <w:r w:rsidR="00C63BD1" w:rsidRPr="00AE70D0">
        <w:rPr>
          <w:rFonts w:ascii="Bookman Old Style" w:hAnsi="Bookman Old Style"/>
        </w:rPr>
        <w:t xml:space="preserve"> </w:t>
      </w:r>
      <w:r w:rsidRPr="00AE70D0">
        <w:rPr>
          <w:rFonts w:ascii="Bookman Old Style" w:hAnsi="Bookman Old Style"/>
        </w:rPr>
        <w:t xml:space="preserve">podaje do publicznej </w:t>
      </w:r>
      <w:r w:rsidR="00C63BD1" w:rsidRPr="00AE70D0">
        <w:rPr>
          <w:rFonts w:ascii="Bookman Old Style" w:hAnsi="Bookman Old Style"/>
        </w:rPr>
        <w:t xml:space="preserve">wiadomości, że </w:t>
      </w:r>
      <w:r w:rsidR="00E0691C">
        <w:rPr>
          <w:rFonts w:ascii="Bookman Old Style" w:hAnsi="Bookman Old Style"/>
        </w:rPr>
        <w:t>przeznacza</w:t>
      </w:r>
      <w:r w:rsidR="00050F5A">
        <w:rPr>
          <w:rFonts w:ascii="Bookman Old Style" w:hAnsi="Bookman Old Style"/>
        </w:rPr>
        <w:t xml:space="preserve"> do najmu </w:t>
      </w:r>
      <w:r w:rsidR="00AD32EE">
        <w:rPr>
          <w:rFonts w:ascii="Bookman Old Style" w:hAnsi="Bookman Old Style"/>
        </w:rPr>
        <w:br/>
      </w:r>
      <w:r w:rsidR="00050F5A">
        <w:rPr>
          <w:rFonts w:ascii="Bookman Old Style" w:hAnsi="Bookman Old Style"/>
        </w:rPr>
        <w:t xml:space="preserve">i dzierżawy w drodze </w:t>
      </w:r>
      <w:proofErr w:type="spellStart"/>
      <w:r w:rsidR="00050F5A">
        <w:rPr>
          <w:rFonts w:ascii="Bookman Old Style" w:hAnsi="Bookman Old Style"/>
        </w:rPr>
        <w:t>bezprzetargowej</w:t>
      </w:r>
      <w:proofErr w:type="spellEnd"/>
      <w:r w:rsidR="00050F5A">
        <w:rPr>
          <w:rFonts w:ascii="Bookman Old Style" w:hAnsi="Bookman Old Style"/>
        </w:rPr>
        <w:t xml:space="preserve"> </w:t>
      </w:r>
      <w:r w:rsidR="00E0691C">
        <w:rPr>
          <w:rFonts w:ascii="Bookman Old Style" w:hAnsi="Bookman Old Style"/>
        </w:rPr>
        <w:t xml:space="preserve">na czas nieoznaczony </w:t>
      </w:r>
      <w:r w:rsidR="00243527">
        <w:rPr>
          <w:rFonts w:ascii="Bookman Old Style" w:hAnsi="Bookman Old Style"/>
        </w:rPr>
        <w:t>następujące części nieruchomości</w:t>
      </w:r>
      <w:r w:rsidR="00C63BD1" w:rsidRPr="00AE70D0">
        <w:rPr>
          <w:rFonts w:ascii="Bookman Old Style" w:hAnsi="Bookman Old Style"/>
        </w:rPr>
        <w:t>:</w:t>
      </w:r>
    </w:p>
    <w:p w:rsidR="009A2D5E" w:rsidRPr="00AE70D0" w:rsidRDefault="009A2D5E" w:rsidP="007A44A6">
      <w:pPr>
        <w:jc w:val="both"/>
        <w:rPr>
          <w:rFonts w:ascii="Bookman Old Style" w:hAnsi="Bookman Old Style"/>
        </w:rPr>
      </w:pPr>
    </w:p>
    <w:p w:rsidR="007A44A6" w:rsidRPr="00AE70D0" w:rsidRDefault="00243527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Pomieszczenia o łącznej powierzchni użytkowej 90,30 m</w:t>
      </w:r>
      <w:r>
        <w:rPr>
          <w:rFonts w:ascii="Bookman Old Style" w:hAnsi="Bookman Old Style"/>
          <w:bCs/>
          <w:vertAlign w:val="superscript"/>
        </w:rPr>
        <w:t>2</w:t>
      </w:r>
      <w:r>
        <w:rPr>
          <w:rFonts w:ascii="Bookman Old Style" w:hAnsi="Bookman Old Style"/>
          <w:bCs/>
        </w:rPr>
        <w:t xml:space="preserve"> zlokalizowane na drugim piętrze w budynku administracyjnym,</w:t>
      </w:r>
      <w:r w:rsidR="00E0691C">
        <w:rPr>
          <w:rFonts w:ascii="Bookman Old Style" w:hAnsi="Bookman Old Style"/>
          <w:bCs/>
        </w:rPr>
        <w:t xml:space="preserve"> będącego między innymi siedzibą</w:t>
      </w:r>
      <w:r>
        <w:rPr>
          <w:rFonts w:ascii="Bookman Old Style" w:hAnsi="Bookman Old Style"/>
          <w:bCs/>
        </w:rPr>
        <w:t xml:space="preserve"> Starostwa Powiatowego, usytuowanego na działce oznaczonej nr 628/12 o pow. 0,2682 ha w Krośnie Odrzańskim przy </w:t>
      </w:r>
      <w:r w:rsidR="00BE0379">
        <w:rPr>
          <w:rFonts w:ascii="Bookman Old Style" w:hAnsi="Bookman Old Style"/>
          <w:bCs/>
        </w:rPr>
        <w:br/>
      </w:r>
      <w:r>
        <w:rPr>
          <w:rFonts w:ascii="Bookman Old Style" w:hAnsi="Bookman Old Style"/>
          <w:bCs/>
        </w:rPr>
        <w:t xml:space="preserve">ul. Piastów 10B, dla której w Sądzie Rejonowym w Krośnie Odrzańskim </w:t>
      </w:r>
      <w:r w:rsidR="00BE0379">
        <w:rPr>
          <w:rFonts w:ascii="Bookman Old Style" w:hAnsi="Bookman Old Style"/>
          <w:bCs/>
        </w:rPr>
        <w:br/>
      </w:r>
      <w:r>
        <w:rPr>
          <w:rFonts w:ascii="Bookman Old Style" w:hAnsi="Bookman Old Style"/>
          <w:bCs/>
        </w:rPr>
        <w:t xml:space="preserve">V Wydziale Ksiąg Wieczystych prowadzona jest księga wieczysta </w:t>
      </w:r>
      <w:r w:rsidR="00BE0379">
        <w:rPr>
          <w:rFonts w:ascii="Bookman Old Style" w:hAnsi="Bookman Old Style"/>
          <w:bCs/>
        </w:rPr>
        <w:br/>
      </w:r>
      <w:r>
        <w:rPr>
          <w:rFonts w:ascii="Bookman Old Style" w:hAnsi="Bookman Old Style"/>
          <w:bCs/>
        </w:rPr>
        <w:t xml:space="preserve">nr ZG1K/00028222/6. </w:t>
      </w:r>
    </w:p>
    <w:p w:rsidR="00084944" w:rsidRPr="00AE70D0" w:rsidRDefault="00084944" w:rsidP="00084944">
      <w:pPr>
        <w:pStyle w:val="Akapitzlist"/>
        <w:ind w:left="1160"/>
        <w:jc w:val="both"/>
        <w:rPr>
          <w:rFonts w:ascii="Bookman Old Style" w:hAnsi="Bookman Old Style"/>
        </w:rPr>
      </w:pPr>
    </w:p>
    <w:p w:rsidR="00DA57F5" w:rsidRPr="00AE70D0" w:rsidRDefault="00243527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Powierzchnię gruntu 0,0091 ha (91 m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>) z działki nr 628/12</w:t>
      </w:r>
    </w:p>
    <w:p w:rsidR="00CC3ADE" w:rsidRPr="00AE70D0" w:rsidRDefault="00DA57F5" w:rsidP="004154D9">
      <w:pPr>
        <w:pStyle w:val="Akapitzlist"/>
        <w:ind w:left="426"/>
        <w:jc w:val="both"/>
        <w:rPr>
          <w:rFonts w:ascii="Bookman Old Style" w:hAnsi="Bookman Old Style"/>
        </w:rPr>
      </w:pPr>
      <w:r w:rsidRPr="00AE70D0">
        <w:rPr>
          <w:rFonts w:ascii="Bookman Old Style" w:hAnsi="Bookman Old Style"/>
        </w:rPr>
        <w:t xml:space="preserve"> </w:t>
      </w:r>
    </w:p>
    <w:p w:rsidR="00CC3ADE" w:rsidRPr="00AE70D0" w:rsidRDefault="00243527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Części nieruchomości wymienione w pkt 1-2 wynajmuje się </w:t>
      </w:r>
      <w:r w:rsidR="00BE0379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i wydzierżawia Powiatowemu Inspektoratowi Nadzoru Budowlanego </w:t>
      </w:r>
      <w:r w:rsidR="00BE0379">
        <w:rPr>
          <w:rFonts w:ascii="Bookman Old Style" w:hAnsi="Bookman Old Style"/>
        </w:rPr>
        <w:br/>
      </w:r>
      <w:r>
        <w:rPr>
          <w:rFonts w:ascii="Bookman Old Style" w:hAnsi="Bookman Old Style"/>
        </w:rPr>
        <w:t>w Krośnie Odrzańsk</w:t>
      </w:r>
      <w:r w:rsidR="00E0691C">
        <w:rPr>
          <w:rFonts w:ascii="Bookman Old Style" w:hAnsi="Bookman Old Style"/>
        </w:rPr>
        <w:t>im z przeznaczeniem na wykonywanie</w:t>
      </w:r>
      <w:r>
        <w:rPr>
          <w:rFonts w:ascii="Bookman Old Style" w:hAnsi="Bookman Old Style"/>
        </w:rPr>
        <w:t xml:space="preserve"> zadań statutowych. </w:t>
      </w:r>
    </w:p>
    <w:p w:rsidR="00394B2B" w:rsidRPr="00AE70D0" w:rsidRDefault="00394B2B" w:rsidP="00394B2B">
      <w:pPr>
        <w:pStyle w:val="Akapitzlist"/>
        <w:rPr>
          <w:rFonts w:ascii="Bookman Old Style" w:hAnsi="Bookman Old Style"/>
        </w:rPr>
      </w:pPr>
    </w:p>
    <w:p w:rsidR="00084944" w:rsidRPr="00A729EB" w:rsidRDefault="00A729EB" w:rsidP="007A44A6">
      <w:pPr>
        <w:pStyle w:val="Tekstpodstawowy"/>
        <w:numPr>
          <w:ilvl w:val="0"/>
          <w:numId w:val="2"/>
        </w:numPr>
        <w:ind w:left="426" w:hanging="426"/>
        <w:rPr>
          <w:szCs w:val="24"/>
        </w:rPr>
      </w:pPr>
      <w:r>
        <w:rPr>
          <w:szCs w:val="24"/>
        </w:rPr>
        <w:t xml:space="preserve">Z tytułu najmu i dzierżawy </w:t>
      </w:r>
      <w:r w:rsidR="00243527">
        <w:rPr>
          <w:szCs w:val="24"/>
        </w:rPr>
        <w:t xml:space="preserve">części </w:t>
      </w:r>
      <w:r>
        <w:rPr>
          <w:szCs w:val="24"/>
        </w:rPr>
        <w:t>ni</w:t>
      </w:r>
      <w:r w:rsidR="00243527">
        <w:rPr>
          <w:szCs w:val="24"/>
        </w:rPr>
        <w:t>eruchomości określonych w pkt 1-2 najemca</w:t>
      </w:r>
      <w:r>
        <w:rPr>
          <w:szCs w:val="24"/>
        </w:rPr>
        <w:t xml:space="preserve"> </w:t>
      </w:r>
      <w:r w:rsidR="00E0691C">
        <w:rPr>
          <w:szCs w:val="24"/>
        </w:rPr>
        <w:t>uiszczał będzie czynsz w terminach</w:t>
      </w:r>
      <w:r w:rsidR="00243527">
        <w:rPr>
          <w:szCs w:val="24"/>
        </w:rPr>
        <w:t xml:space="preserve"> do 30 czerwca i do 31 grudnia </w:t>
      </w:r>
      <w:r>
        <w:rPr>
          <w:szCs w:val="24"/>
        </w:rPr>
        <w:t xml:space="preserve"> każdego </w:t>
      </w:r>
      <w:r w:rsidR="00243527">
        <w:rPr>
          <w:szCs w:val="24"/>
        </w:rPr>
        <w:t xml:space="preserve">roku kalendarzowego w dwóch ratach po </w:t>
      </w:r>
      <w:r w:rsidR="00243527" w:rsidRPr="00E0691C">
        <w:rPr>
          <w:szCs w:val="24"/>
        </w:rPr>
        <w:t>2986,66 zł</w:t>
      </w:r>
      <w:r w:rsidR="00243527">
        <w:rPr>
          <w:szCs w:val="24"/>
        </w:rPr>
        <w:t xml:space="preserve"> plus podatek VAT</w:t>
      </w:r>
      <w:r>
        <w:rPr>
          <w:szCs w:val="24"/>
        </w:rPr>
        <w:t xml:space="preserve"> </w:t>
      </w:r>
      <w:r w:rsidR="00243527">
        <w:rPr>
          <w:szCs w:val="24"/>
        </w:rPr>
        <w:t>.</w:t>
      </w:r>
    </w:p>
    <w:p w:rsidR="00A729EB" w:rsidRDefault="00A729EB" w:rsidP="00A729EB">
      <w:pPr>
        <w:pStyle w:val="Akapitzlist"/>
      </w:pPr>
    </w:p>
    <w:p w:rsidR="00A729EB" w:rsidRPr="00AE70D0" w:rsidRDefault="00A729EB" w:rsidP="007A44A6">
      <w:pPr>
        <w:pStyle w:val="Tekstpodstawowy"/>
        <w:numPr>
          <w:ilvl w:val="0"/>
          <w:numId w:val="2"/>
        </w:numPr>
        <w:ind w:left="426" w:hanging="426"/>
        <w:rPr>
          <w:szCs w:val="24"/>
        </w:rPr>
      </w:pPr>
      <w:r>
        <w:rPr>
          <w:szCs w:val="24"/>
        </w:rPr>
        <w:t xml:space="preserve">Termin do złożenia wniosku przez osoby, którym przysługuje pierwszeństwo w nabyciu nieruchomości na podstawie art. 34 ust.1 </w:t>
      </w:r>
      <w:r>
        <w:rPr>
          <w:szCs w:val="24"/>
        </w:rPr>
        <w:br/>
      </w:r>
      <w:r w:rsidR="00AD32EE">
        <w:rPr>
          <w:szCs w:val="24"/>
        </w:rPr>
        <w:t>pkt</w:t>
      </w:r>
      <w:r w:rsidR="00243527">
        <w:rPr>
          <w:szCs w:val="24"/>
        </w:rPr>
        <w:t xml:space="preserve"> 1 </w:t>
      </w:r>
      <w:r w:rsidR="00AD32EE">
        <w:rPr>
          <w:szCs w:val="24"/>
        </w:rPr>
        <w:t>i pkt</w:t>
      </w:r>
      <w:r>
        <w:rPr>
          <w:szCs w:val="24"/>
        </w:rPr>
        <w:t xml:space="preserve"> 2 ustawy o gospodarce nieruchomościami  określa się na </w:t>
      </w:r>
      <w:r w:rsidR="00AD32EE">
        <w:rPr>
          <w:szCs w:val="24"/>
        </w:rPr>
        <w:br/>
      </w:r>
      <w:r>
        <w:rPr>
          <w:szCs w:val="24"/>
        </w:rPr>
        <w:t>6 tygodni, licząc od dnia wywieszenia tego wykazu.</w:t>
      </w:r>
    </w:p>
    <w:p w:rsidR="00BC3055" w:rsidRPr="00AE70D0" w:rsidRDefault="00BC3055" w:rsidP="00084944">
      <w:pPr>
        <w:pStyle w:val="Akapitzlist"/>
      </w:pPr>
    </w:p>
    <w:p w:rsidR="00325080" w:rsidRPr="00304C02" w:rsidRDefault="00325080" w:rsidP="00084944">
      <w:pPr>
        <w:pStyle w:val="Akapitzlist"/>
        <w:rPr>
          <w:sz w:val="22"/>
          <w:szCs w:val="22"/>
        </w:rPr>
      </w:pPr>
    </w:p>
    <w:p w:rsidR="00325080" w:rsidRPr="00304C02" w:rsidRDefault="00325080" w:rsidP="00084944">
      <w:pPr>
        <w:pStyle w:val="Akapitzlist"/>
        <w:rPr>
          <w:sz w:val="22"/>
          <w:szCs w:val="22"/>
        </w:rPr>
      </w:pPr>
    </w:p>
    <w:p w:rsidR="00325080" w:rsidRPr="00304C02" w:rsidRDefault="00325080" w:rsidP="00084944">
      <w:pPr>
        <w:pStyle w:val="Akapitzlist"/>
        <w:rPr>
          <w:sz w:val="22"/>
          <w:szCs w:val="22"/>
        </w:rPr>
      </w:pPr>
    </w:p>
    <w:p w:rsidR="00884BB8" w:rsidRPr="00304C02" w:rsidRDefault="00884BB8" w:rsidP="00084944">
      <w:pPr>
        <w:pStyle w:val="Akapitzlist"/>
        <w:rPr>
          <w:sz w:val="22"/>
          <w:szCs w:val="22"/>
        </w:rPr>
      </w:pPr>
    </w:p>
    <w:p w:rsidR="00884BB8" w:rsidRDefault="00884BB8" w:rsidP="00084944">
      <w:pPr>
        <w:pStyle w:val="Akapitzlist"/>
        <w:rPr>
          <w:sz w:val="22"/>
          <w:szCs w:val="22"/>
        </w:rPr>
      </w:pPr>
    </w:p>
    <w:p w:rsidR="00304C02" w:rsidRDefault="00304C02" w:rsidP="00084944">
      <w:pPr>
        <w:pStyle w:val="Akapitzlist"/>
        <w:rPr>
          <w:sz w:val="22"/>
          <w:szCs w:val="22"/>
        </w:rPr>
      </w:pPr>
    </w:p>
    <w:p w:rsidR="00325080" w:rsidRPr="00304C02" w:rsidRDefault="00325080" w:rsidP="00084944">
      <w:pPr>
        <w:pStyle w:val="Akapitzlist"/>
        <w:rPr>
          <w:sz w:val="22"/>
          <w:szCs w:val="22"/>
        </w:rPr>
      </w:pPr>
    </w:p>
    <w:p w:rsidR="007A44A6" w:rsidRPr="00AE70D0" w:rsidRDefault="00AE70D0" w:rsidP="00304C02">
      <w:pPr>
        <w:pStyle w:val="Tekstpodstawowy"/>
        <w:rPr>
          <w:szCs w:val="24"/>
        </w:rPr>
      </w:pPr>
      <w:r w:rsidRPr="00AE70D0">
        <w:rPr>
          <w:szCs w:val="24"/>
        </w:rPr>
        <w:t>Krosno Odrzańskie, dnia………</w:t>
      </w:r>
      <w:r w:rsidR="00DF493E" w:rsidRPr="00AE70D0">
        <w:rPr>
          <w:szCs w:val="24"/>
        </w:rPr>
        <w:t xml:space="preserve"> </w:t>
      </w:r>
      <w:r w:rsidR="00633DA4">
        <w:rPr>
          <w:szCs w:val="24"/>
        </w:rPr>
        <w:t>grudnia</w:t>
      </w:r>
      <w:r w:rsidR="0043686F" w:rsidRPr="00AE70D0">
        <w:rPr>
          <w:szCs w:val="24"/>
        </w:rPr>
        <w:t xml:space="preserve"> 2015</w:t>
      </w:r>
      <w:r w:rsidR="004B1EA9" w:rsidRPr="00AE70D0">
        <w:rPr>
          <w:szCs w:val="24"/>
        </w:rPr>
        <w:t>r</w:t>
      </w:r>
      <w:r w:rsidR="007A44A6" w:rsidRPr="00AE70D0">
        <w:rPr>
          <w:szCs w:val="24"/>
        </w:rPr>
        <w:t>.</w:t>
      </w:r>
    </w:p>
    <w:p w:rsidR="00AB3D4F" w:rsidRPr="00304C02" w:rsidRDefault="00AB3D4F">
      <w:pPr>
        <w:rPr>
          <w:sz w:val="22"/>
          <w:szCs w:val="22"/>
        </w:rPr>
      </w:pPr>
    </w:p>
    <w:p w:rsidR="00304C02" w:rsidRPr="00304C02" w:rsidRDefault="00304C02">
      <w:pPr>
        <w:rPr>
          <w:sz w:val="22"/>
          <w:szCs w:val="22"/>
        </w:rPr>
      </w:pPr>
    </w:p>
    <w:sectPr w:rsidR="00304C02" w:rsidRPr="00304C02" w:rsidSect="0005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59F7"/>
    <w:multiLevelType w:val="hybridMultilevel"/>
    <w:tmpl w:val="7EA4D2A0"/>
    <w:lvl w:ilvl="0" w:tplc="BDAA9F32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6E3538CB"/>
    <w:multiLevelType w:val="hybridMultilevel"/>
    <w:tmpl w:val="192294F2"/>
    <w:lvl w:ilvl="0" w:tplc="C9AA1546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4A6"/>
    <w:rsid w:val="000051A2"/>
    <w:rsid w:val="000334F3"/>
    <w:rsid w:val="00050F5A"/>
    <w:rsid w:val="00084944"/>
    <w:rsid w:val="000B0794"/>
    <w:rsid w:val="000C6FCC"/>
    <w:rsid w:val="000E7C6F"/>
    <w:rsid w:val="00116840"/>
    <w:rsid w:val="00132E91"/>
    <w:rsid w:val="00134B43"/>
    <w:rsid w:val="001B1958"/>
    <w:rsid w:val="00201CAD"/>
    <w:rsid w:val="00235099"/>
    <w:rsid w:val="00243527"/>
    <w:rsid w:val="00273071"/>
    <w:rsid w:val="00291461"/>
    <w:rsid w:val="002D2A7E"/>
    <w:rsid w:val="00304C02"/>
    <w:rsid w:val="003157D2"/>
    <w:rsid w:val="00325080"/>
    <w:rsid w:val="003274AC"/>
    <w:rsid w:val="00394B2B"/>
    <w:rsid w:val="003B755C"/>
    <w:rsid w:val="00406E00"/>
    <w:rsid w:val="004154D9"/>
    <w:rsid w:val="0043686F"/>
    <w:rsid w:val="00471A71"/>
    <w:rsid w:val="00471E4A"/>
    <w:rsid w:val="004B1EA9"/>
    <w:rsid w:val="005013E2"/>
    <w:rsid w:val="00551448"/>
    <w:rsid w:val="005558D5"/>
    <w:rsid w:val="00564EF4"/>
    <w:rsid w:val="00577F50"/>
    <w:rsid w:val="00592B6A"/>
    <w:rsid w:val="00595714"/>
    <w:rsid w:val="005B572F"/>
    <w:rsid w:val="005D09E2"/>
    <w:rsid w:val="005D45E4"/>
    <w:rsid w:val="00627A85"/>
    <w:rsid w:val="00633DA4"/>
    <w:rsid w:val="00644B9B"/>
    <w:rsid w:val="00677C15"/>
    <w:rsid w:val="006A5C99"/>
    <w:rsid w:val="006B2F45"/>
    <w:rsid w:val="006B7A99"/>
    <w:rsid w:val="006F7675"/>
    <w:rsid w:val="0071549D"/>
    <w:rsid w:val="007208D8"/>
    <w:rsid w:val="00732E77"/>
    <w:rsid w:val="007457D1"/>
    <w:rsid w:val="007558A1"/>
    <w:rsid w:val="00787C42"/>
    <w:rsid w:val="007A020A"/>
    <w:rsid w:val="007A44A6"/>
    <w:rsid w:val="007F2914"/>
    <w:rsid w:val="00820E72"/>
    <w:rsid w:val="00847254"/>
    <w:rsid w:val="008556E6"/>
    <w:rsid w:val="00872EF6"/>
    <w:rsid w:val="00884BB8"/>
    <w:rsid w:val="008E47C2"/>
    <w:rsid w:val="00910E21"/>
    <w:rsid w:val="00921712"/>
    <w:rsid w:val="00922AE3"/>
    <w:rsid w:val="00965A37"/>
    <w:rsid w:val="00997F92"/>
    <w:rsid w:val="009A2D5E"/>
    <w:rsid w:val="009A43C0"/>
    <w:rsid w:val="009B648B"/>
    <w:rsid w:val="009C4FEC"/>
    <w:rsid w:val="009D2F67"/>
    <w:rsid w:val="009D451B"/>
    <w:rsid w:val="009E6BCE"/>
    <w:rsid w:val="009F34E5"/>
    <w:rsid w:val="00A0337B"/>
    <w:rsid w:val="00A44356"/>
    <w:rsid w:val="00A729EB"/>
    <w:rsid w:val="00A7753B"/>
    <w:rsid w:val="00A9146B"/>
    <w:rsid w:val="00AA5737"/>
    <w:rsid w:val="00AB3D4F"/>
    <w:rsid w:val="00AB6E58"/>
    <w:rsid w:val="00AD32EE"/>
    <w:rsid w:val="00AD61B9"/>
    <w:rsid w:val="00AE70D0"/>
    <w:rsid w:val="00B1788B"/>
    <w:rsid w:val="00B25FE1"/>
    <w:rsid w:val="00BB46FB"/>
    <w:rsid w:val="00BB7015"/>
    <w:rsid w:val="00BC3055"/>
    <w:rsid w:val="00BE0379"/>
    <w:rsid w:val="00BF1593"/>
    <w:rsid w:val="00BF739C"/>
    <w:rsid w:val="00C16CF9"/>
    <w:rsid w:val="00C176D8"/>
    <w:rsid w:val="00C5348C"/>
    <w:rsid w:val="00C54945"/>
    <w:rsid w:val="00C63BD1"/>
    <w:rsid w:val="00C939DB"/>
    <w:rsid w:val="00CC3ADE"/>
    <w:rsid w:val="00CC46A7"/>
    <w:rsid w:val="00CF1E9F"/>
    <w:rsid w:val="00CF307F"/>
    <w:rsid w:val="00CF63DE"/>
    <w:rsid w:val="00D06E4C"/>
    <w:rsid w:val="00D6104D"/>
    <w:rsid w:val="00D93DF8"/>
    <w:rsid w:val="00DA57F5"/>
    <w:rsid w:val="00DB4225"/>
    <w:rsid w:val="00DF493E"/>
    <w:rsid w:val="00E0209E"/>
    <w:rsid w:val="00E02429"/>
    <w:rsid w:val="00E0691C"/>
    <w:rsid w:val="00E665A8"/>
    <w:rsid w:val="00E96D36"/>
    <w:rsid w:val="00EA264D"/>
    <w:rsid w:val="00EF014B"/>
    <w:rsid w:val="00F7412B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A6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44A6"/>
    <w:pPr>
      <w:keepNext/>
      <w:jc w:val="center"/>
      <w:outlineLvl w:val="0"/>
    </w:pPr>
    <w:rPr>
      <w:rFonts w:ascii="Bookman Old Style" w:hAnsi="Bookman Old Style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4A6"/>
    <w:rPr>
      <w:rFonts w:eastAsia="Times New Roman" w:cs="Times New Roman"/>
      <w:b/>
      <w:bCs/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7A44A6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4A6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4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46</cp:revision>
  <cp:lastPrinted>2015-12-14T12:36:00Z</cp:lastPrinted>
  <dcterms:created xsi:type="dcterms:W3CDTF">2010-08-05T08:40:00Z</dcterms:created>
  <dcterms:modified xsi:type="dcterms:W3CDTF">2015-12-14T12:37:00Z</dcterms:modified>
</cp:coreProperties>
</file>