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C" w:rsidRPr="008E4299" w:rsidRDefault="0097349B" w:rsidP="009B1B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WYKAZ NR </w:t>
      </w:r>
      <w:r w:rsidR="00FB37F3">
        <w:rPr>
          <w:rFonts w:ascii="Bookman Old Style" w:hAnsi="Bookman Old Style"/>
          <w:b/>
        </w:rPr>
        <w:t>18</w:t>
      </w:r>
      <w:r w:rsidR="008E4299">
        <w:rPr>
          <w:rFonts w:ascii="Bookman Old Style" w:hAnsi="Bookman Old Style"/>
          <w:b/>
        </w:rPr>
        <w:t>/2015</w:t>
      </w:r>
      <w:r w:rsidR="009B1B4B" w:rsidRPr="008E4299">
        <w:rPr>
          <w:rFonts w:ascii="Bookman Old Style" w:hAnsi="Bookman Old Style"/>
          <w:b/>
        </w:rPr>
        <w:t xml:space="preserve"> NIERUCHOMOŚCI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STA</w:t>
      </w:r>
      <w:r w:rsidR="0097349B">
        <w:rPr>
          <w:rFonts w:ascii="Bookman Old Style" w:hAnsi="Bookman Old Style"/>
          <w:b/>
        </w:rPr>
        <w:t>NOWIĄCEJ WŁASNOŚĆ POWIATU KROŚNIEŃSKIEGO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PRZEZNACZONEJ DO SPRZEDAŻY</w:t>
      </w:r>
    </w:p>
    <w:p w:rsidR="009B1B4B" w:rsidRPr="008E4299" w:rsidRDefault="009B1B4B" w:rsidP="009B1B4B">
      <w:pPr>
        <w:jc w:val="both"/>
        <w:rPr>
          <w:rFonts w:ascii="Bookman Old Style" w:hAnsi="Bookman Old Style"/>
        </w:rPr>
      </w:pP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Zgodnie z art.</w:t>
      </w:r>
      <w:r w:rsidR="0097349B">
        <w:rPr>
          <w:rFonts w:ascii="Bookman Old Style" w:hAnsi="Bookman Old Style"/>
          <w:sz w:val="22"/>
          <w:szCs w:val="22"/>
        </w:rPr>
        <w:t xml:space="preserve"> </w:t>
      </w:r>
      <w:r w:rsidRPr="008E4299">
        <w:rPr>
          <w:rFonts w:ascii="Bookman Old Style" w:hAnsi="Bookman Old Style"/>
          <w:sz w:val="22"/>
          <w:szCs w:val="22"/>
        </w:rPr>
        <w:t>35 ust.1</w:t>
      </w:r>
      <w:r w:rsidR="0097349B">
        <w:rPr>
          <w:rFonts w:ascii="Bookman Old Style" w:hAnsi="Bookman Old Style"/>
          <w:sz w:val="22"/>
          <w:szCs w:val="22"/>
        </w:rPr>
        <w:t xml:space="preserve"> i ust. 2</w:t>
      </w:r>
      <w:r w:rsidRPr="008E4299">
        <w:rPr>
          <w:rFonts w:ascii="Bookman Old Style" w:hAnsi="Bookman Old Style"/>
          <w:sz w:val="22"/>
          <w:szCs w:val="22"/>
        </w:rPr>
        <w:t xml:space="preserve"> ustawy z dnia 21 sierpnia 1997r. o gospodarce nier</w:t>
      </w:r>
      <w:r w:rsidR="008E4299">
        <w:rPr>
          <w:rFonts w:ascii="Bookman Old Style" w:hAnsi="Bookman Old Style"/>
          <w:sz w:val="22"/>
          <w:szCs w:val="22"/>
        </w:rPr>
        <w:t>uchomościam</w:t>
      </w:r>
      <w:r w:rsidR="00E42BD7">
        <w:rPr>
          <w:rFonts w:ascii="Bookman Old Style" w:hAnsi="Bookman Old Style"/>
          <w:sz w:val="22"/>
          <w:szCs w:val="22"/>
        </w:rPr>
        <w:t>i (j. t. Dz. U. z 2015r. poz. 782</w:t>
      </w:r>
      <w:r w:rsidR="0097349B">
        <w:rPr>
          <w:rFonts w:ascii="Bookman Old Style" w:hAnsi="Bookman Old Style"/>
          <w:sz w:val="22"/>
          <w:szCs w:val="22"/>
        </w:rPr>
        <w:t xml:space="preserve"> ze zm.</w:t>
      </w:r>
      <w:r w:rsidRPr="008E4299">
        <w:rPr>
          <w:rFonts w:ascii="Bookman Old Style" w:hAnsi="Bookman Old Style"/>
          <w:sz w:val="22"/>
          <w:szCs w:val="22"/>
        </w:rPr>
        <w:t xml:space="preserve">) </w:t>
      </w:r>
      <w:r w:rsidR="0097349B">
        <w:rPr>
          <w:rFonts w:ascii="Bookman Old Style" w:hAnsi="Bookman Old Style"/>
          <w:b/>
          <w:sz w:val="22"/>
          <w:szCs w:val="22"/>
        </w:rPr>
        <w:t>Zarząd Powiatu</w:t>
      </w:r>
      <w:r w:rsidRPr="008E4299">
        <w:rPr>
          <w:rFonts w:ascii="Bookman Old Style" w:hAnsi="Bookman Old Style"/>
          <w:b/>
          <w:sz w:val="22"/>
          <w:szCs w:val="22"/>
        </w:rPr>
        <w:t xml:space="preserve"> Krośnieński</w:t>
      </w:r>
      <w:r w:rsidR="0097349B">
        <w:rPr>
          <w:rFonts w:ascii="Bookman Old Style" w:hAnsi="Bookman Old Style"/>
          <w:b/>
          <w:sz w:val="22"/>
          <w:szCs w:val="22"/>
        </w:rPr>
        <w:t>ego</w:t>
      </w:r>
      <w:r w:rsidR="00EA0CBD" w:rsidRPr="008E4299">
        <w:rPr>
          <w:rFonts w:ascii="Bookman Old Style" w:hAnsi="Bookman Old Style"/>
          <w:sz w:val="22"/>
          <w:szCs w:val="22"/>
        </w:rPr>
        <w:t xml:space="preserve"> podaje</w:t>
      </w:r>
      <w:r w:rsidRPr="008E4299">
        <w:rPr>
          <w:rFonts w:ascii="Bookman Old Style" w:hAnsi="Bookman Old Style"/>
          <w:sz w:val="22"/>
          <w:szCs w:val="22"/>
        </w:rPr>
        <w:t xml:space="preserve"> do publicznej wiadomości</w:t>
      </w:r>
      <w:r w:rsidR="0097349B">
        <w:rPr>
          <w:rFonts w:ascii="Bookman Old Style" w:hAnsi="Bookman Old Style"/>
          <w:sz w:val="22"/>
          <w:szCs w:val="22"/>
        </w:rPr>
        <w:t>,</w:t>
      </w:r>
      <w:r w:rsidR="006C0D67">
        <w:rPr>
          <w:rFonts w:ascii="Bookman Old Style" w:hAnsi="Bookman Old Style"/>
          <w:sz w:val="22"/>
          <w:szCs w:val="22"/>
        </w:rPr>
        <w:t xml:space="preserve"> że przeznacza do sprzedaży w </w:t>
      </w:r>
      <w:r w:rsidR="0097349B">
        <w:rPr>
          <w:rFonts w:ascii="Bookman Old Style" w:hAnsi="Bookman Old Style"/>
          <w:sz w:val="22"/>
          <w:szCs w:val="22"/>
        </w:rPr>
        <w:t xml:space="preserve">formie </w:t>
      </w:r>
      <w:r w:rsidRPr="008E4299">
        <w:rPr>
          <w:rFonts w:ascii="Bookman Old Style" w:hAnsi="Bookman Old Style"/>
          <w:sz w:val="22"/>
          <w:szCs w:val="22"/>
        </w:rPr>
        <w:t xml:space="preserve">przetargu </w:t>
      </w:r>
      <w:r w:rsidR="00EA0CBD" w:rsidRPr="008E4299">
        <w:rPr>
          <w:rFonts w:ascii="Bookman Old Style" w:hAnsi="Bookman Old Style"/>
          <w:sz w:val="22"/>
          <w:szCs w:val="22"/>
        </w:rPr>
        <w:t xml:space="preserve">ustnego </w:t>
      </w:r>
      <w:r w:rsidR="00664E64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>ograniczonego</w:t>
      </w:r>
      <w:r w:rsidR="006C0D67">
        <w:rPr>
          <w:rFonts w:ascii="Bookman Old Style" w:hAnsi="Bookman Old Style"/>
          <w:sz w:val="22"/>
          <w:szCs w:val="22"/>
        </w:rPr>
        <w:t xml:space="preserve"> :</w:t>
      </w: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</w:p>
    <w:p w:rsidR="00197315" w:rsidRPr="0097349B" w:rsidRDefault="006C0D67" w:rsidP="0097349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Nieruchomość </w:t>
      </w:r>
      <w:r w:rsidR="00573D96">
        <w:rPr>
          <w:rFonts w:ascii="Bookman Old Style" w:hAnsi="Bookman Old Style"/>
          <w:sz w:val="22"/>
          <w:szCs w:val="22"/>
        </w:rPr>
        <w:t xml:space="preserve">zabudowaną, położoną w obrębie nr 6 miasta Gubin przy </w:t>
      </w:r>
      <w:r w:rsidR="00B92C93">
        <w:rPr>
          <w:rFonts w:ascii="Bookman Old Style" w:hAnsi="Bookman Old Style"/>
          <w:sz w:val="22"/>
          <w:szCs w:val="22"/>
        </w:rPr>
        <w:br/>
      </w:r>
      <w:r w:rsidR="00573D96">
        <w:rPr>
          <w:rFonts w:ascii="Bookman Old Style" w:hAnsi="Bookman Old Style"/>
          <w:sz w:val="22"/>
          <w:szCs w:val="22"/>
        </w:rPr>
        <w:t xml:space="preserve">ul. Generała Pułaskiego, </w:t>
      </w:r>
      <w:r w:rsidR="00A96AB0" w:rsidRPr="008E4299">
        <w:rPr>
          <w:rFonts w:ascii="Bookman Old Style" w:hAnsi="Bookman Old Style"/>
          <w:sz w:val="22"/>
          <w:szCs w:val="22"/>
        </w:rPr>
        <w:t xml:space="preserve"> </w:t>
      </w:r>
      <w:r w:rsidR="0071165D">
        <w:rPr>
          <w:rFonts w:ascii="Bookman Old Style" w:hAnsi="Bookman Old Style"/>
          <w:sz w:val="22"/>
          <w:szCs w:val="22"/>
        </w:rPr>
        <w:t>oznaczoną w ewidencji gruntów i </w:t>
      </w:r>
      <w:r w:rsidR="00A96AB0" w:rsidRPr="008E4299">
        <w:rPr>
          <w:rFonts w:ascii="Bookman Old Style" w:hAnsi="Bookman Old Style"/>
          <w:sz w:val="22"/>
          <w:szCs w:val="22"/>
        </w:rPr>
        <w:t xml:space="preserve">budynków działką </w:t>
      </w:r>
      <w:r w:rsidR="00B92C93">
        <w:rPr>
          <w:rFonts w:ascii="Bookman Old Style" w:hAnsi="Bookman Old Style"/>
          <w:sz w:val="22"/>
          <w:szCs w:val="22"/>
        </w:rPr>
        <w:br/>
      </w:r>
      <w:r w:rsidR="00573D96">
        <w:rPr>
          <w:rFonts w:ascii="Bookman Old Style" w:hAnsi="Bookman Old Style"/>
          <w:b/>
          <w:sz w:val="22"/>
          <w:szCs w:val="22"/>
        </w:rPr>
        <w:t>nr 7</w:t>
      </w:r>
      <w:r w:rsidR="0097349B">
        <w:rPr>
          <w:rFonts w:ascii="Bookman Old Style" w:hAnsi="Bookman Old Style"/>
          <w:b/>
          <w:sz w:val="22"/>
          <w:szCs w:val="22"/>
        </w:rPr>
        <w:t>/2</w:t>
      </w:r>
      <w:r w:rsidR="00FB37F3">
        <w:rPr>
          <w:rFonts w:ascii="Bookman Old Style" w:hAnsi="Bookman Old Style"/>
          <w:b/>
          <w:sz w:val="22"/>
          <w:szCs w:val="22"/>
        </w:rPr>
        <w:t>2 o pow.0,0968</w:t>
      </w:r>
      <w:r w:rsidR="00A96AB0" w:rsidRPr="008E4299">
        <w:rPr>
          <w:rFonts w:ascii="Bookman Old Style" w:hAnsi="Bookman Old Style"/>
          <w:b/>
          <w:sz w:val="22"/>
          <w:szCs w:val="22"/>
        </w:rPr>
        <w:t xml:space="preserve"> ha, </w:t>
      </w:r>
      <w:r w:rsidR="0097349B">
        <w:rPr>
          <w:rFonts w:ascii="Bookman Old Style" w:hAnsi="Bookman Old Style"/>
          <w:sz w:val="22"/>
          <w:szCs w:val="22"/>
        </w:rPr>
        <w:t>dla której Sąd Rejonowy w Krośnie Odrzańskim V</w:t>
      </w:r>
      <w:r w:rsidR="00573D96">
        <w:rPr>
          <w:rFonts w:ascii="Bookman Old Style" w:hAnsi="Bookman Old Style"/>
          <w:sz w:val="22"/>
          <w:szCs w:val="22"/>
        </w:rPr>
        <w:t>I</w:t>
      </w:r>
      <w:r w:rsidR="0097349B">
        <w:rPr>
          <w:rFonts w:ascii="Bookman Old Style" w:hAnsi="Bookman Old Style"/>
          <w:sz w:val="22"/>
          <w:szCs w:val="22"/>
        </w:rPr>
        <w:t xml:space="preserve"> </w:t>
      </w:r>
      <w:r w:rsidR="00573D96">
        <w:rPr>
          <w:rFonts w:ascii="Bookman Old Style" w:hAnsi="Bookman Old Style"/>
          <w:sz w:val="22"/>
          <w:szCs w:val="22"/>
        </w:rPr>
        <w:t xml:space="preserve">Zamiejscowy </w:t>
      </w:r>
      <w:r w:rsidR="0097349B">
        <w:rPr>
          <w:rFonts w:ascii="Bookman Old Style" w:hAnsi="Bookman Old Style"/>
          <w:sz w:val="22"/>
          <w:szCs w:val="22"/>
        </w:rPr>
        <w:t xml:space="preserve">Wydział Ksiąg Wieczystych </w:t>
      </w:r>
      <w:r w:rsidR="00731E16">
        <w:rPr>
          <w:rFonts w:ascii="Bookman Old Style" w:hAnsi="Bookman Old Style"/>
          <w:sz w:val="22"/>
          <w:szCs w:val="22"/>
        </w:rPr>
        <w:t xml:space="preserve">w Gubinie </w:t>
      </w:r>
      <w:r w:rsidR="0097349B">
        <w:rPr>
          <w:rFonts w:ascii="Bookman Old Style" w:hAnsi="Bookman Old Style"/>
          <w:sz w:val="22"/>
          <w:szCs w:val="22"/>
        </w:rPr>
        <w:t>prowadz</w:t>
      </w:r>
      <w:r w:rsidR="00573D96">
        <w:rPr>
          <w:rFonts w:ascii="Bookman Old Style" w:hAnsi="Bookman Old Style"/>
          <w:sz w:val="22"/>
          <w:szCs w:val="22"/>
        </w:rPr>
        <w:t>i księgę wiecz</w:t>
      </w:r>
      <w:r w:rsidR="008C16DF">
        <w:rPr>
          <w:rFonts w:ascii="Bookman Old Style" w:hAnsi="Bookman Old Style"/>
          <w:sz w:val="22"/>
          <w:szCs w:val="22"/>
        </w:rPr>
        <w:t>ystą ZG2</w:t>
      </w:r>
      <w:r w:rsidR="00573D96">
        <w:rPr>
          <w:rFonts w:ascii="Bookman Old Style" w:hAnsi="Bookman Old Style"/>
          <w:sz w:val="22"/>
          <w:szCs w:val="22"/>
        </w:rPr>
        <w:t>K/00013348/4</w:t>
      </w:r>
      <w:r w:rsidR="0097349B">
        <w:rPr>
          <w:rFonts w:ascii="Bookman Old Style" w:hAnsi="Bookman Old Style"/>
          <w:sz w:val="22"/>
          <w:szCs w:val="22"/>
        </w:rPr>
        <w:t>.</w:t>
      </w:r>
    </w:p>
    <w:p w:rsidR="00197315" w:rsidRPr="00197315" w:rsidRDefault="00197315" w:rsidP="00197315">
      <w:pPr>
        <w:pStyle w:val="Akapitzlist"/>
        <w:rPr>
          <w:rFonts w:ascii="Bookman Old Style" w:hAnsi="Bookman Old Style"/>
          <w:sz w:val="22"/>
          <w:szCs w:val="22"/>
        </w:rPr>
      </w:pPr>
    </w:p>
    <w:p w:rsidR="008E4299" w:rsidRDefault="00573D96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Nieruc</w:t>
      </w:r>
      <w:r w:rsidR="00FB37F3">
        <w:rPr>
          <w:rFonts w:ascii="Bookman Old Style" w:hAnsi="Bookman Old Style"/>
          <w:sz w:val="22"/>
          <w:szCs w:val="22"/>
        </w:rPr>
        <w:t>homość oznaczona działką nr 7/22</w:t>
      </w:r>
      <w:r>
        <w:rPr>
          <w:rFonts w:ascii="Bookman Old Style" w:hAnsi="Bookman Old Style"/>
          <w:sz w:val="22"/>
          <w:szCs w:val="22"/>
        </w:rPr>
        <w:t xml:space="preserve"> zabudowana jest następującymi obiektami:</w:t>
      </w:r>
    </w:p>
    <w:p w:rsidR="00573D96" w:rsidRDefault="008C16DF" w:rsidP="00FB37F3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573D96">
        <w:rPr>
          <w:rFonts w:ascii="Bookman Old Style" w:hAnsi="Bookman Old Style"/>
          <w:sz w:val="22"/>
          <w:szCs w:val="22"/>
        </w:rPr>
        <w:t xml:space="preserve">arterową </w:t>
      </w:r>
      <w:r w:rsidR="00FB37F3">
        <w:rPr>
          <w:rFonts w:ascii="Bookman Old Style" w:hAnsi="Bookman Old Style"/>
          <w:sz w:val="22"/>
          <w:szCs w:val="22"/>
        </w:rPr>
        <w:t>w zabudowie zawartej wiatą blaszaną o powierzchni użytkowej 45,56 m</w:t>
      </w:r>
      <w:r w:rsidR="00FB37F3">
        <w:rPr>
          <w:rFonts w:ascii="Bookman Old Style" w:hAnsi="Bookman Old Style"/>
          <w:sz w:val="22"/>
          <w:szCs w:val="22"/>
          <w:vertAlign w:val="superscript"/>
        </w:rPr>
        <w:t>2</w:t>
      </w:r>
      <w:r w:rsidR="00FB37F3">
        <w:rPr>
          <w:rFonts w:ascii="Bookman Old Style" w:hAnsi="Bookman Old Style"/>
          <w:sz w:val="22"/>
          <w:szCs w:val="22"/>
        </w:rPr>
        <w:t xml:space="preserve">, na fundamencie betonowym, o konstrukcji </w:t>
      </w:r>
      <w:r w:rsidR="00B92C93">
        <w:rPr>
          <w:rFonts w:ascii="Bookman Old Style" w:hAnsi="Bookman Old Style"/>
          <w:sz w:val="22"/>
          <w:szCs w:val="22"/>
        </w:rPr>
        <w:br/>
      </w:r>
      <w:r w:rsidR="00FB37F3">
        <w:rPr>
          <w:rFonts w:ascii="Bookman Old Style" w:hAnsi="Bookman Old Style"/>
          <w:sz w:val="22"/>
          <w:szCs w:val="22"/>
        </w:rPr>
        <w:t xml:space="preserve">z lekkich elementów stalowych z obudową z blachy falistej, dach </w:t>
      </w:r>
      <w:r w:rsidR="00B92C93">
        <w:rPr>
          <w:rFonts w:ascii="Bookman Old Style" w:hAnsi="Bookman Old Style"/>
          <w:sz w:val="22"/>
          <w:szCs w:val="22"/>
        </w:rPr>
        <w:br/>
      </w:r>
      <w:r w:rsidR="00FB37F3">
        <w:rPr>
          <w:rFonts w:ascii="Bookman Old Style" w:hAnsi="Bookman Old Style"/>
          <w:sz w:val="22"/>
          <w:szCs w:val="22"/>
        </w:rPr>
        <w:t>z blachy falistej,</w:t>
      </w:r>
    </w:p>
    <w:p w:rsidR="00573D96" w:rsidRDefault="008C16DF" w:rsidP="00573D96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573D96">
        <w:rPr>
          <w:rFonts w:ascii="Bookman Old Style" w:hAnsi="Bookman Old Style"/>
          <w:sz w:val="22"/>
          <w:szCs w:val="22"/>
        </w:rPr>
        <w:t>arterowym</w:t>
      </w:r>
      <w:r w:rsidR="00FB37F3">
        <w:rPr>
          <w:rFonts w:ascii="Bookman Old Style" w:hAnsi="Bookman Old Style"/>
          <w:sz w:val="22"/>
          <w:szCs w:val="22"/>
        </w:rPr>
        <w:t xml:space="preserve"> w zabudowie zwartej budynkiem gospodarczym </w:t>
      </w:r>
      <w:r w:rsidR="00B92C93">
        <w:rPr>
          <w:rFonts w:ascii="Bookman Old Style" w:hAnsi="Bookman Old Style"/>
          <w:sz w:val="22"/>
          <w:szCs w:val="22"/>
        </w:rPr>
        <w:br/>
      </w:r>
      <w:r w:rsidR="00FB37F3">
        <w:rPr>
          <w:rFonts w:ascii="Bookman Old Style" w:hAnsi="Bookman Old Style"/>
          <w:sz w:val="22"/>
          <w:szCs w:val="22"/>
        </w:rPr>
        <w:t>o powierzchni użytkowej 77,43 m</w:t>
      </w:r>
      <w:r w:rsidR="00FB37F3">
        <w:rPr>
          <w:rFonts w:ascii="Bookman Old Style" w:hAnsi="Bookman Old Style"/>
          <w:sz w:val="22"/>
          <w:szCs w:val="22"/>
          <w:vertAlign w:val="superscript"/>
        </w:rPr>
        <w:t>2</w:t>
      </w:r>
      <w:r w:rsidR="00FB37F3">
        <w:rPr>
          <w:rFonts w:ascii="Bookman Old Style" w:hAnsi="Bookman Old Style"/>
          <w:sz w:val="22"/>
          <w:szCs w:val="22"/>
        </w:rPr>
        <w:t>, murowanym z cegły pełnej ceramicznej na zaprawie cementowo- wapiennej, posadzka w budynku betonowa, strop betonowy, dach dwuspadowy kryty papą,</w:t>
      </w:r>
    </w:p>
    <w:p w:rsidR="00573D96" w:rsidRDefault="008C16DF" w:rsidP="00573D96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573D96">
        <w:rPr>
          <w:rFonts w:ascii="Bookman Old Style" w:hAnsi="Bookman Old Style"/>
          <w:sz w:val="22"/>
          <w:szCs w:val="22"/>
        </w:rPr>
        <w:t>artero</w:t>
      </w:r>
      <w:r w:rsidR="00FB37F3">
        <w:rPr>
          <w:rFonts w:ascii="Bookman Old Style" w:hAnsi="Bookman Old Style"/>
          <w:sz w:val="22"/>
          <w:szCs w:val="22"/>
        </w:rPr>
        <w:t xml:space="preserve">wym w zabudowie zwartej budynkiem garażowym </w:t>
      </w:r>
      <w:r w:rsidR="00B92C93">
        <w:rPr>
          <w:rFonts w:ascii="Bookman Old Style" w:hAnsi="Bookman Old Style"/>
          <w:sz w:val="22"/>
          <w:szCs w:val="22"/>
        </w:rPr>
        <w:br/>
      </w:r>
      <w:r w:rsidR="00FB37F3">
        <w:rPr>
          <w:rFonts w:ascii="Bookman Old Style" w:hAnsi="Bookman Old Style"/>
          <w:sz w:val="22"/>
          <w:szCs w:val="22"/>
        </w:rPr>
        <w:t>o powierzchni użytkowej 48</w:t>
      </w:r>
      <w:r w:rsidR="00B92C93">
        <w:rPr>
          <w:rFonts w:ascii="Bookman Old Style" w:hAnsi="Bookman Old Style"/>
          <w:sz w:val="22"/>
          <w:szCs w:val="22"/>
        </w:rPr>
        <w:t>,00</w:t>
      </w:r>
      <w:r w:rsidR="00FB37F3">
        <w:rPr>
          <w:rFonts w:ascii="Bookman Old Style" w:hAnsi="Bookman Old Style"/>
          <w:sz w:val="22"/>
          <w:szCs w:val="22"/>
        </w:rPr>
        <w:t xml:space="preserve"> m</w:t>
      </w:r>
      <w:r w:rsidR="00FB37F3">
        <w:rPr>
          <w:rFonts w:ascii="Bookman Old Style" w:hAnsi="Bookman Old Style"/>
          <w:sz w:val="22"/>
          <w:szCs w:val="22"/>
          <w:vertAlign w:val="superscript"/>
        </w:rPr>
        <w:t>2</w:t>
      </w:r>
      <w:r w:rsidR="00FB37F3">
        <w:rPr>
          <w:rFonts w:ascii="Bookman Old Style" w:hAnsi="Bookman Old Style"/>
          <w:sz w:val="22"/>
          <w:szCs w:val="22"/>
        </w:rPr>
        <w:t>, murowanym z cegły pełnej ceramicznej na zaprawie cementowo- wapiennej, posadzka w budynku betonowa, dach jednospadowy kryty papą,</w:t>
      </w:r>
    </w:p>
    <w:p w:rsidR="00FB37F3" w:rsidRDefault="00FB37F3" w:rsidP="00573D96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parterowym w zabudowie zwartej budynkiem garażowym </w:t>
      </w:r>
      <w:r w:rsidR="00B92C93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o powierzchni użytkowej 74,00 m</w:t>
      </w:r>
      <w:r>
        <w:rPr>
          <w:rFonts w:ascii="Bookman Old Style" w:hAnsi="Bookman Old Style"/>
          <w:sz w:val="22"/>
          <w:szCs w:val="22"/>
          <w:vertAlign w:val="superscript"/>
        </w:rPr>
        <w:t>2</w:t>
      </w:r>
      <w:r>
        <w:rPr>
          <w:rFonts w:ascii="Bookman Old Style" w:hAnsi="Bookman Old Style"/>
          <w:sz w:val="22"/>
          <w:szCs w:val="22"/>
        </w:rPr>
        <w:t>, murowanym z cegły pełnej ceramicznej na zaprawie cementowo- wapiennej, posadzka w budynku betonowa, dach jednospadowy drewniany kryty papą,</w:t>
      </w:r>
    </w:p>
    <w:p w:rsidR="00FB37F3" w:rsidRDefault="00FB37F3" w:rsidP="00573D96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piętrowym w zabudowie zwartej budynkiem użytkowo- mieszkalnym </w:t>
      </w:r>
      <w:r w:rsidR="00B92C93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o łącznej powierzchni użytkowej 259,60 m</w:t>
      </w:r>
      <w:r>
        <w:rPr>
          <w:rFonts w:ascii="Bookman Old Style" w:hAnsi="Bookman Old Style"/>
          <w:sz w:val="22"/>
          <w:szCs w:val="22"/>
          <w:vertAlign w:val="superscript"/>
        </w:rPr>
        <w:t>2</w:t>
      </w:r>
      <w:r>
        <w:rPr>
          <w:rFonts w:ascii="Bookman Old Style" w:hAnsi="Bookman Old Style"/>
          <w:sz w:val="22"/>
          <w:szCs w:val="22"/>
        </w:rPr>
        <w:t>, częściowo podpiwniczonym, murowanym z cegły pełnej ceramicznej na zaprawie cementowo- wapiennej, posadzka w budynku betonowa, strop betonowy, dach dwuspadowy kryty papą,</w:t>
      </w:r>
    </w:p>
    <w:p w:rsidR="00FB37F3" w:rsidRDefault="00FB37F3" w:rsidP="00573D96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parterowym wolnostojącym budynkiem murowanym po byłej portierni o pow. użytkowej 4,00 m</w:t>
      </w:r>
      <w:r>
        <w:rPr>
          <w:rFonts w:ascii="Bookman Old Style" w:hAnsi="Bookman Old Style"/>
          <w:sz w:val="22"/>
          <w:szCs w:val="22"/>
          <w:vertAlign w:val="superscript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:rsidR="006C0D67" w:rsidRPr="006C0D67" w:rsidRDefault="006C0D67" w:rsidP="006C0D67">
      <w:pPr>
        <w:pStyle w:val="Akapitzlist"/>
        <w:rPr>
          <w:rFonts w:ascii="Bookman Old Style" w:hAnsi="Bookman Old Style"/>
          <w:sz w:val="22"/>
          <w:szCs w:val="22"/>
        </w:rPr>
      </w:pPr>
    </w:p>
    <w:p w:rsidR="0071165D" w:rsidRPr="00882825" w:rsidRDefault="00573D96" w:rsidP="00195A3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82825">
        <w:rPr>
          <w:rFonts w:ascii="Bookman Old Style" w:hAnsi="Bookman Old Style"/>
          <w:sz w:val="22"/>
          <w:szCs w:val="22"/>
        </w:rPr>
        <w:t>Obiekty wymienione w pkt 2</w:t>
      </w:r>
      <w:r w:rsidR="00882825" w:rsidRPr="00882825">
        <w:rPr>
          <w:rFonts w:ascii="Bookman Old Style" w:hAnsi="Bookman Old Style"/>
          <w:sz w:val="22"/>
          <w:szCs w:val="22"/>
        </w:rPr>
        <w:t>a, 2b</w:t>
      </w:r>
      <w:r w:rsidR="00B92C93">
        <w:rPr>
          <w:rFonts w:ascii="Bookman Old Style" w:hAnsi="Bookman Old Style"/>
          <w:sz w:val="22"/>
          <w:szCs w:val="22"/>
        </w:rPr>
        <w:t>,</w:t>
      </w:r>
      <w:r w:rsidR="00882825" w:rsidRPr="00882825">
        <w:rPr>
          <w:rFonts w:ascii="Bookman Old Style" w:hAnsi="Bookman Old Style"/>
          <w:sz w:val="22"/>
          <w:szCs w:val="22"/>
        </w:rPr>
        <w:t xml:space="preserve"> części obiektów wymienionych w pkt 2c, 2d oraz części gruntu z działki nr 7/22 są na czas oznaczony do 31 grudnia 2015r. wynajmowane i wydzierżawiane osobom fizycznym. Pozostałe części obiektów wymienionych w pkt 2c, 2d oraz obiekty wymienione w pkt 2e, 2f są nieużytkowane.</w:t>
      </w:r>
      <w:r w:rsidRPr="00882825">
        <w:rPr>
          <w:rFonts w:ascii="Bookman Old Style" w:hAnsi="Bookman Old Style"/>
          <w:sz w:val="22"/>
          <w:szCs w:val="22"/>
        </w:rPr>
        <w:t xml:space="preserve"> </w:t>
      </w:r>
    </w:p>
    <w:p w:rsidR="0071165D" w:rsidRPr="000769AC" w:rsidRDefault="00573D96" w:rsidP="000769AC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82825">
        <w:rPr>
          <w:rFonts w:ascii="Bookman Old Style" w:hAnsi="Bookman Old Style"/>
          <w:sz w:val="22"/>
          <w:szCs w:val="22"/>
        </w:rPr>
        <w:lastRenderedPageBreak/>
        <w:t>N</w:t>
      </w:r>
      <w:r>
        <w:rPr>
          <w:rFonts w:ascii="Bookman Old Style" w:hAnsi="Bookman Old Style"/>
          <w:sz w:val="22"/>
          <w:szCs w:val="22"/>
        </w:rPr>
        <w:t>ieruc</w:t>
      </w:r>
      <w:r w:rsidR="00882825">
        <w:rPr>
          <w:rFonts w:ascii="Bookman Old Style" w:hAnsi="Bookman Old Style"/>
          <w:sz w:val="22"/>
          <w:szCs w:val="22"/>
        </w:rPr>
        <w:t>homość oznaczona działką nr 7/22</w:t>
      </w:r>
      <w:r>
        <w:rPr>
          <w:rFonts w:ascii="Bookman Old Style" w:hAnsi="Bookman Old Style"/>
          <w:sz w:val="22"/>
          <w:szCs w:val="22"/>
        </w:rPr>
        <w:t xml:space="preserve"> posiada dostęp do sieci </w:t>
      </w:r>
      <w:r w:rsidR="00882825">
        <w:rPr>
          <w:rFonts w:ascii="Bookman Old Style" w:hAnsi="Bookman Old Style"/>
          <w:sz w:val="22"/>
          <w:szCs w:val="22"/>
        </w:rPr>
        <w:t>kanalizacyjnej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731E16">
        <w:rPr>
          <w:rFonts w:ascii="Bookman Old Style" w:hAnsi="Bookman Old Style"/>
          <w:sz w:val="22"/>
          <w:szCs w:val="22"/>
        </w:rPr>
        <w:t xml:space="preserve">wodociągowej, </w:t>
      </w:r>
      <w:r w:rsidR="00882825">
        <w:rPr>
          <w:rFonts w:ascii="Bookman Old Style" w:hAnsi="Bookman Old Style"/>
          <w:sz w:val="22"/>
          <w:szCs w:val="22"/>
        </w:rPr>
        <w:t>energetycznej</w:t>
      </w:r>
      <w:r w:rsidR="00731E16">
        <w:rPr>
          <w:rFonts w:ascii="Bookman Old Style" w:hAnsi="Bookman Old Style"/>
          <w:sz w:val="22"/>
          <w:szCs w:val="22"/>
        </w:rPr>
        <w:t>, telefonicznej.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C620B2" w:rsidRPr="00664E64" w:rsidRDefault="00147F4F" w:rsidP="00664E6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Zgodnie z pismem Wojewódzkiego K</w:t>
      </w:r>
      <w:r w:rsidR="00573D96">
        <w:rPr>
          <w:rFonts w:ascii="Bookman Old Style" w:hAnsi="Bookman Old Style"/>
          <w:sz w:val="22"/>
          <w:szCs w:val="22"/>
        </w:rPr>
        <w:t xml:space="preserve">onserwatora Zabytków w Zielonej Górze </w:t>
      </w:r>
      <w:r w:rsidR="0019342D">
        <w:rPr>
          <w:rFonts w:ascii="Bookman Old Style" w:hAnsi="Bookman Old Style"/>
          <w:sz w:val="22"/>
          <w:szCs w:val="22"/>
        </w:rPr>
        <w:br/>
      </w:r>
      <w:r w:rsidR="009C577D">
        <w:rPr>
          <w:rFonts w:ascii="Bookman Old Style" w:hAnsi="Bookman Old Style"/>
          <w:sz w:val="22"/>
          <w:szCs w:val="22"/>
        </w:rPr>
        <w:t xml:space="preserve">z dnia </w:t>
      </w:r>
      <w:r w:rsidR="00573D96">
        <w:rPr>
          <w:rFonts w:ascii="Bookman Old Style" w:hAnsi="Bookman Old Style"/>
          <w:sz w:val="22"/>
          <w:szCs w:val="22"/>
        </w:rPr>
        <w:t>06.09.1999r. znak: WKZ-2743/</w:t>
      </w:r>
      <w:r w:rsidR="0019342D">
        <w:rPr>
          <w:rFonts w:ascii="Bookman Old Style" w:hAnsi="Bookman Old Style"/>
          <w:sz w:val="22"/>
          <w:szCs w:val="22"/>
        </w:rPr>
        <w:t>99 wyjściowa nieruchomość z któr</w:t>
      </w:r>
      <w:r w:rsidR="00573D96">
        <w:rPr>
          <w:rFonts w:ascii="Bookman Old Style" w:hAnsi="Bookman Old Style"/>
          <w:sz w:val="22"/>
          <w:szCs w:val="22"/>
        </w:rPr>
        <w:t xml:space="preserve">ej </w:t>
      </w:r>
      <w:r w:rsidR="00B92C93">
        <w:rPr>
          <w:rFonts w:ascii="Bookman Old Style" w:hAnsi="Bookman Old Style"/>
          <w:sz w:val="22"/>
          <w:szCs w:val="22"/>
        </w:rPr>
        <w:br/>
      </w:r>
      <w:r w:rsidR="00573D96">
        <w:rPr>
          <w:rFonts w:ascii="Bookman Old Style" w:hAnsi="Bookman Old Style"/>
          <w:sz w:val="22"/>
          <w:szCs w:val="22"/>
        </w:rPr>
        <w:t xml:space="preserve">w 2015r. </w:t>
      </w:r>
      <w:r w:rsidR="0019342D">
        <w:rPr>
          <w:rFonts w:ascii="Bookman Old Style" w:hAnsi="Bookman Old Style"/>
          <w:sz w:val="22"/>
          <w:szCs w:val="22"/>
        </w:rPr>
        <w:t>wydzielono między i</w:t>
      </w:r>
      <w:r w:rsidR="00882825">
        <w:rPr>
          <w:rFonts w:ascii="Bookman Old Style" w:hAnsi="Bookman Old Style"/>
          <w:sz w:val="22"/>
          <w:szCs w:val="22"/>
        </w:rPr>
        <w:t>nnymi zabudowaną działkę nr 7/22 o pow. 0,0968</w:t>
      </w:r>
      <w:r w:rsidR="0019342D">
        <w:rPr>
          <w:rFonts w:ascii="Bookman Old Style" w:hAnsi="Bookman Old Style"/>
          <w:sz w:val="22"/>
          <w:szCs w:val="22"/>
        </w:rPr>
        <w:t xml:space="preserve"> ha nie była wpisana do rejestru zabytków.</w:t>
      </w:r>
    </w:p>
    <w:p w:rsidR="0044175E" w:rsidRPr="008E4299" w:rsidRDefault="0044175E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19342D" w:rsidRDefault="00882825" w:rsidP="006C043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Każdoczesnemu właścicielowi nieruchomości oznaczonej działką nr 7/22 zgodnie z uchwałą</w:t>
      </w:r>
      <w:r w:rsidR="0044175E">
        <w:rPr>
          <w:rFonts w:ascii="Bookman Old Style" w:hAnsi="Bookman Old Style"/>
          <w:sz w:val="22"/>
          <w:szCs w:val="22"/>
        </w:rPr>
        <w:t xml:space="preserve"> Zarządu Powiatu Krośnieńskiego </w:t>
      </w:r>
      <w:r>
        <w:rPr>
          <w:rFonts w:ascii="Bookman Old Style" w:hAnsi="Bookman Old Style"/>
          <w:sz w:val="22"/>
          <w:szCs w:val="22"/>
        </w:rPr>
        <w:t>Nr 108/2015</w:t>
      </w:r>
      <w:r w:rsidR="0019342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 dnia 6 lipca </w:t>
      </w:r>
      <w:r w:rsidR="0019342D">
        <w:rPr>
          <w:rFonts w:ascii="Bookman Old Style" w:hAnsi="Bookman Old Style"/>
          <w:sz w:val="22"/>
          <w:szCs w:val="22"/>
        </w:rPr>
        <w:t xml:space="preserve">2015r. w sprawie obciążenia ograniczonym prawem rzeczowym nieruchomości położonej </w:t>
      </w:r>
      <w:r w:rsidR="0044175E">
        <w:rPr>
          <w:rFonts w:ascii="Bookman Old Style" w:hAnsi="Bookman Old Style"/>
          <w:sz w:val="22"/>
          <w:szCs w:val="22"/>
        </w:rPr>
        <w:t xml:space="preserve"> </w:t>
      </w:r>
      <w:r w:rsidR="0019342D">
        <w:rPr>
          <w:rFonts w:ascii="Bookman Old Style" w:hAnsi="Bookman Old Style"/>
          <w:sz w:val="22"/>
          <w:szCs w:val="22"/>
        </w:rPr>
        <w:t xml:space="preserve">w obrębie nr 6 miasta Gubin, </w:t>
      </w:r>
      <w:r>
        <w:rPr>
          <w:rFonts w:ascii="Bookman Old Style" w:hAnsi="Bookman Old Style"/>
          <w:sz w:val="22"/>
          <w:szCs w:val="22"/>
        </w:rPr>
        <w:t>przysługuje służebność gruntowa</w:t>
      </w:r>
      <w:r w:rsidR="0019342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polegająca</w:t>
      </w:r>
      <w:r w:rsidR="0019342D">
        <w:rPr>
          <w:rFonts w:ascii="Bookman Old Style" w:hAnsi="Bookman Old Style"/>
          <w:sz w:val="22"/>
          <w:szCs w:val="22"/>
        </w:rPr>
        <w:t xml:space="preserve"> na prawie swobodnego </w:t>
      </w:r>
      <w:r w:rsidR="008C16DF">
        <w:rPr>
          <w:rFonts w:ascii="Bookman Old Style" w:hAnsi="Bookman Old Style"/>
          <w:sz w:val="22"/>
          <w:szCs w:val="22"/>
        </w:rPr>
        <w:t>p</w:t>
      </w:r>
      <w:r w:rsidR="0019342D">
        <w:rPr>
          <w:rFonts w:ascii="Bookman Old Style" w:hAnsi="Bookman Old Style"/>
          <w:sz w:val="22"/>
          <w:szCs w:val="22"/>
        </w:rPr>
        <w:t xml:space="preserve">rzechodu </w:t>
      </w:r>
      <w:r w:rsidR="00B92C93">
        <w:rPr>
          <w:rFonts w:ascii="Bookman Old Style" w:hAnsi="Bookman Old Style"/>
          <w:sz w:val="22"/>
          <w:szCs w:val="22"/>
        </w:rPr>
        <w:br/>
      </w:r>
      <w:r w:rsidR="0019342D">
        <w:rPr>
          <w:rFonts w:ascii="Bookman Old Style" w:hAnsi="Bookman Old Style"/>
          <w:sz w:val="22"/>
          <w:szCs w:val="22"/>
        </w:rPr>
        <w:t>i przejazdu przez działkę nr 7/21 w gr</w:t>
      </w:r>
      <w:r>
        <w:rPr>
          <w:rFonts w:ascii="Bookman Old Style" w:hAnsi="Bookman Old Style"/>
          <w:sz w:val="22"/>
          <w:szCs w:val="22"/>
        </w:rPr>
        <w:t xml:space="preserve">anicach określonych </w:t>
      </w:r>
      <w:r w:rsidR="00B92C93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w powyższej uchwale</w:t>
      </w:r>
      <w:r w:rsidR="0019342D">
        <w:rPr>
          <w:rFonts w:ascii="Bookman Old Style" w:hAnsi="Bookman Old Style"/>
          <w:sz w:val="22"/>
          <w:szCs w:val="22"/>
        </w:rPr>
        <w:t>.</w:t>
      </w:r>
    </w:p>
    <w:p w:rsidR="0019342D" w:rsidRDefault="00B92C93" w:rsidP="0019342D">
      <w:pPr>
        <w:pStyle w:val="Akapitzli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Ograniczone prawo</w:t>
      </w:r>
      <w:r w:rsidR="0019342D">
        <w:rPr>
          <w:rFonts w:ascii="Bookman Old Style" w:hAnsi="Bookman Old Style"/>
          <w:sz w:val="22"/>
          <w:szCs w:val="22"/>
        </w:rPr>
        <w:t xml:space="preserve"> rzeczowe </w:t>
      </w:r>
      <w:r w:rsidR="00882825">
        <w:rPr>
          <w:rFonts w:ascii="Bookman Old Style" w:hAnsi="Bookman Old Style"/>
          <w:sz w:val="22"/>
          <w:szCs w:val="22"/>
        </w:rPr>
        <w:t>zostanie</w:t>
      </w:r>
      <w:r w:rsidR="0019342D">
        <w:rPr>
          <w:rFonts w:ascii="Bookman Old Style" w:hAnsi="Bookman Old Style"/>
          <w:sz w:val="22"/>
          <w:szCs w:val="22"/>
        </w:rPr>
        <w:t xml:space="preserve"> ustanowione w momencie zbywania nieruchomości </w:t>
      </w:r>
      <w:r w:rsidR="00882825">
        <w:rPr>
          <w:rFonts w:ascii="Bookman Old Style" w:hAnsi="Bookman Old Style"/>
          <w:sz w:val="22"/>
          <w:szCs w:val="22"/>
        </w:rPr>
        <w:t xml:space="preserve">oznaczonej działką nr 7/21 </w:t>
      </w:r>
      <w:r w:rsidR="0019342D">
        <w:rPr>
          <w:rFonts w:ascii="Bookman Old Style" w:hAnsi="Bookman Old Style"/>
          <w:sz w:val="22"/>
          <w:szCs w:val="22"/>
        </w:rPr>
        <w:t>(zawarcia umowy sprzedaży).</w:t>
      </w:r>
    </w:p>
    <w:p w:rsidR="0019342D" w:rsidRDefault="0019342D" w:rsidP="0019342D">
      <w:pPr>
        <w:pStyle w:val="Akapitzlist"/>
        <w:jc w:val="both"/>
        <w:rPr>
          <w:rFonts w:ascii="Bookman Old Style" w:hAnsi="Bookman Old Style"/>
          <w:sz w:val="22"/>
          <w:szCs w:val="22"/>
        </w:rPr>
      </w:pPr>
    </w:p>
    <w:p w:rsidR="004464F9" w:rsidRPr="006C043B" w:rsidRDefault="00882825" w:rsidP="006C043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Zgodnie z uchwałą Nr 158</w:t>
      </w:r>
      <w:r w:rsidR="0019342D">
        <w:rPr>
          <w:rFonts w:ascii="Bookman Old Style" w:hAnsi="Bookman Old Style"/>
          <w:sz w:val="22"/>
          <w:szCs w:val="22"/>
        </w:rPr>
        <w:t xml:space="preserve">/2015 Zarządu </w:t>
      </w:r>
      <w:r>
        <w:rPr>
          <w:rFonts w:ascii="Bookman Old Style" w:hAnsi="Bookman Old Style"/>
          <w:sz w:val="22"/>
          <w:szCs w:val="22"/>
        </w:rPr>
        <w:t xml:space="preserve">Powiatu Krośnieńskiego z dnia </w:t>
      </w:r>
      <w:r w:rsidR="00B92C93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9</w:t>
      </w:r>
      <w:r w:rsidR="0019342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listopada</w:t>
      </w:r>
      <w:r w:rsidR="0019342D">
        <w:rPr>
          <w:rFonts w:ascii="Bookman Old Style" w:hAnsi="Bookman Old Style"/>
          <w:sz w:val="22"/>
          <w:szCs w:val="22"/>
        </w:rPr>
        <w:t xml:space="preserve"> 2015r.w sprawie przeznaczenia do sprzedaży w formie przetargu ustnego nieograniczonego nieruchomości zabudowanej oznaczonej działk</w:t>
      </w:r>
      <w:r>
        <w:rPr>
          <w:rFonts w:ascii="Bookman Old Style" w:hAnsi="Bookman Old Style"/>
          <w:sz w:val="22"/>
          <w:szCs w:val="22"/>
        </w:rPr>
        <w:t xml:space="preserve">ą </w:t>
      </w:r>
      <w:r w:rsidR="00B92C93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nr 7/22</w:t>
      </w:r>
      <w:r w:rsidR="0019342D">
        <w:rPr>
          <w:rFonts w:ascii="Bookman Old Style" w:hAnsi="Bookman Old Style"/>
          <w:sz w:val="22"/>
          <w:szCs w:val="22"/>
        </w:rPr>
        <w:t xml:space="preserve">, położonej w obrębie nr 6 miasta Gubin, cenę wywoławczą </w:t>
      </w:r>
      <w:r w:rsidR="00B92C93">
        <w:rPr>
          <w:rFonts w:ascii="Bookman Old Style" w:hAnsi="Bookman Old Style"/>
          <w:sz w:val="22"/>
          <w:szCs w:val="22"/>
        </w:rPr>
        <w:br/>
      </w:r>
      <w:r w:rsidR="0019342D">
        <w:rPr>
          <w:rFonts w:ascii="Bookman Old Style" w:hAnsi="Bookman Old Style"/>
          <w:sz w:val="22"/>
          <w:szCs w:val="22"/>
        </w:rPr>
        <w:t xml:space="preserve">w pierwszym przetargu ustnym nieograniczonym ustalono na kwotę </w:t>
      </w:r>
      <w:r>
        <w:rPr>
          <w:rFonts w:ascii="Bookman Old Style" w:hAnsi="Bookman Old Style"/>
          <w:sz w:val="22"/>
          <w:szCs w:val="22"/>
        </w:rPr>
        <w:t>152 6</w:t>
      </w:r>
      <w:r w:rsidR="0019342D" w:rsidRPr="008C16DF">
        <w:rPr>
          <w:rFonts w:ascii="Bookman Old Style" w:hAnsi="Bookman Old Style"/>
          <w:sz w:val="22"/>
          <w:szCs w:val="22"/>
        </w:rPr>
        <w:t>00,00 zł</w:t>
      </w:r>
      <w:r w:rsidR="0019342D">
        <w:rPr>
          <w:rFonts w:ascii="Bookman Old Style" w:hAnsi="Bookman Old Style"/>
          <w:sz w:val="22"/>
          <w:szCs w:val="22"/>
        </w:rPr>
        <w:t xml:space="preserve"> (słownie: sto </w:t>
      </w:r>
      <w:r>
        <w:rPr>
          <w:rFonts w:ascii="Bookman Old Style" w:hAnsi="Bookman Old Style"/>
          <w:sz w:val="22"/>
          <w:szCs w:val="22"/>
        </w:rPr>
        <w:t>pięćdziesiąt dwa tysiące sześćset</w:t>
      </w:r>
      <w:r w:rsidR="0019342D">
        <w:rPr>
          <w:rFonts w:ascii="Bookman Old Style" w:hAnsi="Bookman Old Style"/>
          <w:sz w:val="22"/>
          <w:szCs w:val="22"/>
        </w:rPr>
        <w:t xml:space="preserve"> złotych 00/100).</w:t>
      </w:r>
    </w:p>
    <w:p w:rsidR="00BF5400" w:rsidRPr="008E4299" w:rsidRDefault="00BF5400" w:rsidP="00BF5400">
      <w:pPr>
        <w:pStyle w:val="Akapitzlist"/>
        <w:rPr>
          <w:rFonts w:ascii="Bookman Old Style" w:hAnsi="Bookman Old Style"/>
          <w:sz w:val="22"/>
          <w:szCs w:val="22"/>
        </w:rPr>
      </w:pPr>
    </w:p>
    <w:p w:rsidR="00BF5400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Termin do złożenia wniosku przez osoby, któ</w:t>
      </w:r>
      <w:r w:rsidR="00CF0912" w:rsidRPr="008E4299">
        <w:rPr>
          <w:rFonts w:ascii="Bookman Old Style" w:hAnsi="Bookman Old Style"/>
          <w:sz w:val="22"/>
          <w:szCs w:val="22"/>
        </w:rPr>
        <w:t>rym przysługuje pierwszeństwo w </w:t>
      </w:r>
      <w:r w:rsidRPr="008E4299">
        <w:rPr>
          <w:rFonts w:ascii="Bookman Old Style" w:hAnsi="Bookman Old Style"/>
          <w:sz w:val="22"/>
          <w:szCs w:val="22"/>
        </w:rPr>
        <w:t>nabyciu nieruchomości na podstawie art.</w:t>
      </w:r>
      <w:r w:rsidR="008C16DF">
        <w:rPr>
          <w:rFonts w:ascii="Bookman Old Style" w:hAnsi="Bookman Old Style"/>
          <w:sz w:val="22"/>
          <w:szCs w:val="22"/>
        </w:rPr>
        <w:t xml:space="preserve"> </w:t>
      </w:r>
      <w:r w:rsidR="00CF0912" w:rsidRPr="008E4299">
        <w:rPr>
          <w:rFonts w:ascii="Bookman Old Style" w:hAnsi="Bookman Old Style"/>
          <w:sz w:val="22"/>
          <w:szCs w:val="22"/>
        </w:rPr>
        <w:t>34 ust.1 pkt 1 i pkt 2 ustawy o </w:t>
      </w:r>
      <w:r w:rsidRPr="008E4299">
        <w:rPr>
          <w:rFonts w:ascii="Bookman Old Style" w:hAnsi="Bookman Old Style"/>
          <w:sz w:val="22"/>
          <w:szCs w:val="22"/>
        </w:rPr>
        <w:t>gospodarce nieruchomościami określa się na 6 tygodni, licząc od dnia wywieszenia tego wykazu.</w:t>
      </w:r>
    </w:p>
    <w:p w:rsidR="00BF5400" w:rsidRPr="008E4299" w:rsidRDefault="00BF5400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E76FB7" w:rsidRDefault="00E76FB7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Pr="008E4299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882825" w:rsidRDefault="00882825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882825" w:rsidRDefault="00882825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D41B33" w:rsidRPr="000769AC" w:rsidRDefault="00BF5400" w:rsidP="008E4299">
      <w:pPr>
        <w:jc w:val="both"/>
        <w:rPr>
          <w:rFonts w:ascii="Bookman Old Style" w:hAnsi="Bookman Old Style"/>
          <w:sz w:val="22"/>
          <w:szCs w:val="22"/>
        </w:rPr>
      </w:pPr>
      <w:r w:rsidRPr="000769AC">
        <w:rPr>
          <w:rFonts w:ascii="Bookman Old Style" w:hAnsi="Bookman Old Style"/>
          <w:sz w:val="22"/>
          <w:szCs w:val="22"/>
        </w:rPr>
        <w:t>Kr</w:t>
      </w:r>
      <w:r w:rsidR="00584A56" w:rsidRPr="000769AC">
        <w:rPr>
          <w:rFonts w:ascii="Bookman Old Style" w:hAnsi="Bookman Old Style"/>
          <w:sz w:val="22"/>
          <w:szCs w:val="22"/>
        </w:rPr>
        <w:t>osno Odrzańskie, dnia</w:t>
      </w:r>
      <w:r w:rsidR="001514CD" w:rsidRPr="000769AC">
        <w:rPr>
          <w:rFonts w:ascii="Bookman Old Style" w:hAnsi="Bookman Old Style"/>
          <w:sz w:val="22"/>
          <w:szCs w:val="22"/>
        </w:rPr>
        <w:t xml:space="preserve"> </w:t>
      </w:r>
      <w:r w:rsidR="0044175E">
        <w:rPr>
          <w:rFonts w:ascii="Bookman Old Style" w:hAnsi="Bookman Old Style"/>
          <w:sz w:val="22"/>
          <w:szCs w:val="22"/>
        </w:rPr>
        <w:t>…….. listopada</w:t>
      </w:r>
      <w:r w:rsidR="001514CD" w:rsidRPr="000769AC">
        <w:rPr>
          <w:rFonts w:ascii="Bookman Old Style" w:hAnsi="Bookman Old Style"/>
          <w:sz w:val="22"/>
          <w:szCs w:val="22"/>
        </w:rPr>
        <w:t xml:space="preserve"> 2015</w:t>
      </w:r>
      <w:r w:rsidRPr="000769AC">
        <w:rPr>
          <w:rFonts w:ascii="Bookman Old Style" w:hAnsi="Bookman Old Style"/>
          <w:sz w:val="22"/>
          <w:szCs w:val="22"/>
        </w:rPr>
        <w:t>r</w:t>
      </w:r>
      <w:r w:rsidR="00584A56" w:rsidRPr="000769AC">
        <w:rPr>
          <w:rFonts w:ascii="Bookman Old Style" w:hAnsi="Bookman Old Style"/>
          <w:sz w:val="22"/>
          <w:szCs w:val="22"/>
        </w:rPr>
        <w:t>.</w:t>
      </w:r>
    </w:p>
    <w:sectPr w:rsidR="00D41B33" w:rsidRPr="000769A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0C" w:rsidRDefault="00B53F0C" w:rsidP="0097349B">
      <w:pPr>
        <w:spacing w:line="240" w:lineRule="auto"/>
      </w:pPr>
      <w:r>
        <w:separator/>
      </w:r>
    </w:p>
  </w:endnote>
  <w:endnote w:type="continuationSeparator" w:id="0">
    <w:p w:rsidR="00B53F0C" w:rsidRDefault="00B53F0C" w:rsidP="0097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0C" w:rsidRDefault="00B53F0C" w:rsidP="0097349B">
      <w:pPr>
        <w:spacing w:line="240" w:lineRule="auto"/>
      </w:pPr>
      <w:r>
        <w:separator/>
      </w:r>
    </w:p>
  </w:footnote>
  <w:footnote w:type="continuationSeparator" w:id="0">
    <w:p w:rsidR="00B53F0C" w:rsidRDefault="00B53F0C" w:rsidP="00973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BF5"/>
    <w:rsid w:val="0000774D"/>
    <w:rsid w:val="00042133"/>
    <w:rsid w:val="00067D55"/>
    <w:rsid w:val="000769AC"/>
    <w:rsid w:val="000A02B4"/>
    <w:rsid w:val="000B1B04"/>
    <w:rsid w:val="000C1CC4"/>
    <w:rsid w:val="00102EF2"/>
    <w:rsid w:val="00130EA8"/>
    <w:rsid w:val="00144280"/>
    <w:rsid w:val="00147F4F"/>
    <w:rsid w:val="001514CD"/>
    <w:rsid w:val="00155088"/>
    <w:rsid w:val="0019342D"/>
    <w:rsid w:val="00195A33"/>
    <w:rsid w:val="00197315"/>
    <w:rsid w:val="001B7B5D"/>
    <w:rsid w:val="001E12A7"/>
    <w:rsid w:val="001F1616"/>
    <w:rsid w:val="002013D7"/>
    <w:rsid w:val="00224E37"/>
    <w:rsid w:val="002321F7"/>
    <w:rsid w:val="002451BD"/>
    <w:rsid w:val="002618F6"/>
    <w:rsid w:val="00295C99"/>
    <w:rsid w:val="002A7C3B"/>
    <w:rsid w:val="002B30B1"/>
    <w:rsid w:val="002B76AE"/>
    <w:rsid w:val="002E2B1E"/>
    <w:rsid w:val="002E2FBC"/>
    <w:rsid w:val="003262F7"/>
    <w:rsid w:val="00335CEA"/>
    <w:rsid w:val="00346ACB"/>
    <w:rsid w:val="003A4C54"/>
    <w:rsid w:val="003B132D"/>
    <w:rsid w:val="0041501B"/>
    <w:rsid w:val="0044175E"/>
    <w:rsid w:val="004464F9"/>
    <w:rsid w:val="00447D01"/>
    <w:rsid w:val="00513507"/>
    <w:rsid w:val="00562C85"/>
    <w:rsid w:val="00573D96"/>
    <w:rsid w:val="00575FDC"/>
    <w:rsid w:val="005822ED"/>
    <w:rsid w:val="00583622"/>
    <w:rsid w:val="00584A56"/>
    <w:rsid w:val="00593183"/>
    <w:rsid w:val="0059591E"/>
    <w:rsid w:val="005C010B"/>
    <w:rsid w:val="005C096C"/>
    <w:rsid w:val="005E25BD"/>
    <w:rsid w:val="006048C0"/>
    <w:rsid w:val="00623889"/>
    <w:rsid w:val="00625A7F"/>
    <w:rsid w:val="0064676D"/>
    <w:rsid w:val="00647478"/>
    <w:rsid w:val="00664E64"/>
    <w:rsid w:val="00677BF5"/>
    <w:rsid w:val="00682532"/>
    <w:rsid w:val="00693A63"/>
    <w:rsid w:val="006A314F"/>
    <w:rsid w:val="006C043B"/>
    <w:rsid w:val="006C0D67"/>
    <w:rsid w:val="0071165D"/>
    <w:rsid w:val="00731E16"/>
    <w:rsid w:val="00753D75"/>
    <w:rsid w:val="00770EF6"/>
    <w:rsid w:val="00771533"/>
    <w:rsid w:val="007B27E4"/>
    <w:rsid w:val="007B5831"/>
    <w:rsid w:val="00801E8E"/>
    <w:rsid w:val="00804BF1"/>
    <w:rsid w:val="0085288C"/>
    <w:rsid w:val="00872298"/>
    <w:rsid w:val="00882825"/>
    <w:rsid w:val="008859F0"/>
    <w:rsid w:val="00892555"/>
    <w:rsid w:val="008C16DF"/>
    <w:rsid w:val="008C6FDB"/>
    <w:rsid w:val="008E4299"/>
    <w:rsid w:val="00955719"/>
    <w:rsid w:val="009710D6"/>
    <w:rsid w:val="0097349B"/>
    <w:rsid w:val="009B1B4B"/>
    <w:rsid w:val="009B433A"/>
    <w:rsid w:val="009C577D"/>
    <w:rsid w:val="009D66D6"/>
    <w:rsid w:val="009E6B3E"/>
    <w:rsid w:val="00A028B9"/>
    <w:rsid w:val="00A0634F"/>
    <w:rsid w:val="00A36045"/>
    <w:rsid w:val="00A96AB0"/>
    <w:rsid w:val="00AC2756"/>
    <w:rsid w:val="00B50E2D"/>
    <w:rsid w:val="00B53F0C"/>
    <w:rsid w:val="00B67B08"/>
    <w:rsid w:val="00B67CFD"/>
    <w:rsid w:val="00B801E7"/>
    <w:rsid w:val="00B92C93"/>
    <w:rsid w:val="00BB342B"/>
    <w:rsid w:val="00BD21F4"/>
    <w:rsid w:val="00BF5400"/>
    <w:rsid w:val="00C620B2"/>
    <w:rsid w:val="00CE6AA6"/>
    <w:rsid w:val="00CF0912"/>
    <w:rsid w:val="00D02201"/>
    <w:rsid w:val="00D41B33"/>
    <w:rsid w:val="00DD2CF4"/>
    <w:rsid w:val="00DE4B37"/>
    <w:rsid w:val="00E42BD7"/>
    <w:rsid w:val="00E7164C"/>
    <w:rsid w:val="00E76FB7"/>
    <w:rsid w:val="00E91445"/>
    <w:rsid w:val="00EA0CBD"/>
    <w:rsid w:val="00EA43A3"/>
    <w:rsid w:val="00EE36BE"/>
    <w:rsid w:val="00EE5279"/>
    <w:rsid w:val="00F3329D"/>
    <w:rsid w:val="00FB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4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49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C04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68B3-A8BB-4164-AB24-9340B8B1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ania</cp:lastModifiedBy>
  <cp:revision>72</cp:revision>
  <cp:lastPrinted>2015-11-13T09:03:00Z</cp:lastPrinted>
  <dcterms:created xsi:type="dcterms:W3CDTF">2008-08-25T05:47:00Z</dcterms:created>
  <dcterms:modified xsi:type="dcterms:W3CDTF">2015-11-17T08:22:00Z</dcterms:modified>
</cp:coreProperties>
</file>