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D4" w:rsidRPr="00B037D4" w:rsidRDefault="00B037D4" w:rsidP="002B1861">
      <w:pPr>
        <w:jc w:val="center"/>
        <w:rPr>
          <w:rFonts w:ascii="Arial Narrow" w:hAnsi="Arial Narrow"/>
          <w:b/>
          <w:sz w:val="22"/>
          <w:szCs w:val="22"/>
          <w:u w:val="single"/>
        </w:rPr>
      </w:pPr>
      <w:r w:rsidRPr="00B037D4">
        <w:rPr>
          <w:rFonts w:ascii="Arial Narrow" w:hAnsi="Arial Narrow"/>
          <w:b/>
          <w:sz w:val="22"/>
          <w:szCs w:val="22"/>
          <w:u w:val="single"/>
        </w:rPr>
        <w:t>OGŁOSZENIE</w:t>
      </w:r>
      <w:r w:rsidR="00843D41" w:rsidRPr="00B037D4">
        <w:rPr>
          <w:rFonts w:ascii="Arial Narrow" w:hAnsi="Arial Narrow"/>
          <w:b/>
          <w:sz w:val="22"/>
          <w:szCs w:val="22"/>
          <w:u w:val="single"/>
        </w:rPr>
        <w:t xml:space="preserve"> NR 13</w:t>
      </w:r>
      <w:r w:rsidR="00567ED5" w:rsidRPr="00B037D4">
        <w:rPr>
          <w:rFonts w:ascii="Arial Narrow" w:hAnsi="Arial Narrow"/>
          <w:b/>
          <w:sz w:val="22"/>
          <w:szCs w:val="22"/>
          <w:u w:val="single"/>
        </w:rPr>
        <w:t>/</w:t>
      </w:r>
      <w:proofErr w:type="spellStart"/>
      <w:r w:rsidR="00567ED5" w:rsidRPr="00B037D4">
        <w:rPr>
          <w:rFonts w:ascii="Arial Narrow" w:hAnsi="Arial Narrow"/>
          <w:b/>
          <w:sz w:val="22"/>
          <w:szCs w:val="22"/>
          <w:u w:val="single"/>
        </w:rPr>
        <w:t>Sk.P</w:t>
      </w:r>
      <w:proofErr w:type="spellEnd"/>
      <w:r w:rsidR="00567ED5" w:rsidRPr="00B037D4">
        <w:rPr>
          <w:rFonts w:ascii="Arial Narrow" w:hAnsi="Arial Narrow"/>
          <w:b/>
          <w:sz w:val="22"/>
          <w:szCs w:val="22"/>
          <w:u w:val="single"/>
        </w:rPr>
        <w:t>/2017</w:t>
      </w:r>
      <w:r w:rsidRPr="00B037D4">
        <w:rPr>
          <w:rFonts w:ascii="Arial Narrow" w:hAnsi="Arial Narrow"/>
          <w:b/>
          <w:sz w:val="22"/>
          <w:szCs w:val="22"/>
          <w:u w:val="single"/>
        </w:rPr>
        <w:t xml:space="preserve"> </w:t>
      </w:r>
      <w:r w:rsidR="002B1861">
        <w:rPr>
          <w:rFonts w:ascii="Arial Narrow" w:hAnsi="Arial Narrow"/>
          <w:b/>
          <w:sz w:val="22"/>
          <w:szCs w:val="22"/>
          <w:u w:val="single"/>
        </w:rPr>
        <w:t xml:space="preserve"> </w:t>
      </w:r>
      <w:r w:rsidR="00213BC5">
        <w:rPr>
          <w:rFonts w:ascii="Arial Narrow" w:hAnsi="Arial Narrow"/>
          <w:b/>
          <w:sz w:val="22"/>
          <w:szCs w:val="22"/>
          <w:u w:val="single"/>
        </w:rPr>
        <w:t>Z DNIA 20 WRZEŚ</w:t>
      </w:r>
      <w:r w:rsidRPr="00B037D4">
        <w:rPr>
          <w:rFonts w:ascii="Arial Narrow" w:hAnsi="Arial Narrow"/>
          <w:b/>
          <w:sz w:val="22"/>
          <w:szCs w:val="22"/>
          <w:u w:val="single"/>
        </w:rPr>
        <w:t>NIA 2017 ROKU</w:t>
      </w:r>
    </w:p>
    <w:p w:rsidR="009B1B4B" w:rsidRPr="00B037D4" w:rsidRDefault="009B1B4B" w:rsidP="009B1B4B">
      <w:pPr>
        <w:jc w:val="both"/>
        <w:rPr>
          <w:rFonts w:ascii="Arial Narrow" w:hAnsi="Arial Narrow"/>
          <w:sz w:val="22"/>
          <w:szCs w:val="22"/>
        </w:rPr>
      </w:pPr>
    </w:p>
    <w:p w:rsidR="009B1B4B" w:rsidRPr="00B037D4" w:rsidRDefault="009B1B4B" w:rsidP="009B1B4B">
      <w:pPr>
        <w:jc w:val="both"/>
        <w:rPr>
          <w:rFonts w:ascii="Arial Narrow" w:hAnsi="Arial Narrow"/>
          <w:sz w:val="22"/>
          <w:szCs w:val="22"/>
        </w:rPr>
      </w:pPr>
      <w:r w:rsidRPr="00B037D4">
        <w:rPr>
          <w:rFonts w:ascii="Arial Narrow" w:hAnsi="Arial Narrow"/>
          <w:sz w:val="22"/>
          <w:szCs w:val="22"/>
        </w:rPr>
        <w:t>Starosta Krośnieński</w:t>
      </w:r>
      <w:r w:rsidR="00B037D4" w:rsidRPr="00B037D4">
        <w:rPr>
          <w:rFonts w:ascii="Arial Narrow" w:hAnsi="Arial Narrow"/>
          <w:sz w:val="22"/>
          <w:szCs w:val="22"/>
        </w:rPr>
        <w:t xml:space="preserve"> ogłasza przetarg </w:t>
      </w:r>
      <w:r w:rsidR="002B1861">
        <w:rPr>
          <w:rFonts w:ascii="Arial Narrow" w:hAnsi="Arial Narrow"/>
          <w:sz w:val="22"/>
          <w:szCs w:val="22"/>
        </w:rPr>
        <w:t xml:space="preserve">ustny </w:t>
      </w:r>
      <w:r w:rsidR="00B037D4" w:rsidRPr="00B037D4">
        <w:rPr>
          <w:rFonts w:ascii="Arial Narrow" w:hAnsi="Arial Narrow"/>
          <w:sz w:val="22"/>
          <w:szCs w:val="22"/>
        </w:rPr>
        <w:t>nieograniczony na sprzedaż nieruchomości zabudowanej stanowiącej</w:t>
      </w:r>
      <w:r w:rsidRPr="00B037D4">
        <w:rPr>
          <w:rFonts w:ascii="Arial Narrow" w:hAnsi="Arial Narrow"/>
          <w:sz w:val="22"/>
          <w:szCs w:val="22"/>
        </w:rPr>
        <w:t xml:space="preserve"> Skarbu Państwa</w:t>
      </w:r>
    </w:p>
    <w:p w:rsidR="009B1B4B" w:rsidRPr="00B037D4" w:rsidRDefault="009B1B4B" w:rsidP="009B1B4B">
      <w:pPr>
        <w:jc w:val="both"/>
        <w:rPr>
          <w:rFonts w:ascii="Arial Narrow" w:hAnsi="Arial Narrow"/>
          <w:sz w:val="22"/>
          <w:szCs w:val="22"/>
        </w:rPr>
      </w:pPr>
    </w:p>
    <w:p w:rsidR="009B1B4B" w:rsidRPr="00B037D4" w:rsidRDefault="00B037D4" w:rsidP="00DC66E0">
      <w:pPr>
        <w:pStyle w:val="Akapitzlist"/>
        <w:numPr>
          <w:ilvl w:val="0"/>
          <w:numId w:val="2"/>
        </w:numPr>
        <w:jc w:val="both"/>
        <w:rPr>
          <w:rFonts w:ascii="Arial Narrow" w:hAnsi="Arial Narrow"/>
          <w:sz w:val="22"/>
          <w:szCs w:val="22"/>
        </w:rPr>
      </w:pPr>
      <w:r w:rsidRPr="00B037D4">
        <w:rPr>
          <w:rFonts w:ascii="Arial Narrow" w:hAnsi="Arial Narrow"/>
          <w:sz w:val="22"/>
          <w:szCs w:val="22"/>
        </w:rPr>
        <w:t>Położonej</w:t>
      </w:r>
      <w:r w:rsidR="0071165D" w:rsidRPr="00B037D4">
        <w:rPr>
          <w:rFonts w:ascii="Arial Narrow" w:hAnsi="Arial Narrow"/>
          <w:sz w:val="22"/>
          <w:szCs w:val="22"/>
        </w:rPr>
        <w:t xml:space="preserve"> w obrębie nr 1 </w:t>
      </w:r>
      <w:r w:rsidR="000A02B4" w:rsidRPr="00B037D4">
        <w:rPr>
          <w:rFonts w:ascii="Arial Narrow" w:hAnsi="Arial Narrow"/>
          <w:sz w:val="22"/>
          <w:szCs w:val="22"/>
        </w:rPr>
        <w:t>miasta Krosn</w:t>
      </w:r>
      <w:r w:rsidR="004816F0" w:rsidRPr="00B037D4">
        <w:rPr>
          <w:rFonts w:ascii="Arial Narrow" w:hAnsi="Arial Narrow"/>
          <w:sz w:val="22"/>
          <w:szCs w:val="22"/>
        </w:rPr>
        <w:t>o Odrzańskie przy ul. </w:t>
      </w:r>
      <w:r w:rsidR="00197315" w:rsidRPr="00B037D4">
        <w:rPr>
          <w:rFonts w:ascii="Arial Narrow" w:hAnsi="Arial Narrow"/>
          <w:sz w:val="22"/>
          <w:szCs w:val="22"/>
        </w:rPr>
        <w:t xml:space="preserve">Bolesława </w:t>
      </w:r>
      <w:r w:rsidR="00DC66E0" w:rsidRPr="00B037D4">
        <w:rPr>
          <w:rFonts w:ascii="Arial Narrow" w:hAnsi="Arial Narrow"/>
          <w:sz w:val="22"/>
          <w:szCs w:val="22"/>
        </w:rPr>
        <w:t>Chrobrego nr 13</w:t>
      </w:r>
      <w:r w:rsidR="002B1861">
        <w:rPr>
          <w:rFonts w:ascii="Arial Narrow" w:hAnsi="Arial Narrow"/>
          <w:sz w:val="22"/>
          <w:szCs w:val="22"/>
        </w:rPr>
        <w:t xml:space="preserve"> (po byłej szkole m</w:t>
      </w:r>
      <w:r w:rsidRPr="00B037D4">
        <w:rPr>
          <w:rFonts w:ascii="Arial Narrow" w:hAnsi="Arial Narrow"/>
          <w:sz w:val="22"/>
          <w:szCs w:val="22"/>
        </w:rPr>
        <w:t>uzycznej)</w:t>
      </w:r>
      <w:r w:rsidR="00DC66E0" w:rsidRPr="00B037D4">
        <w:rPr>
          <w:rFonts w:ascii="Arial Narrow" w:hAnsi="Arial Narrow"/>
          <w:sz w:val="22"/>
          <w:szCs w:val="22"/>
        </w:rPr>
        <w:t>,</w:t>
      </w:r>
      <w:r w:rsidRPr="00B037D4">
        <w:rPr>
          <w:rFonts w:ascii="Arial Narrow" w:hAnsi="Arial Narrow"/>
          <w:sz w:val="22"/>
          <w:szCs w:val="22"/>
        </w:rPr>
        <w:t xml:space="preserve"> oznaczonej w ewidencji gruntów i budynków działką nr </w:t>
      </w:r>
      <w:r w:rsidRPr="00B037D4">
        <w:rPr>
          <w:rFonts w:ascii="Arial Narrow" w:hAnsi="Arial Narrow"/>
          <w:b/>
          <w:sz w:val="22"/>
          <w:szCs w:val="22"/>
        </w:rPr>
        <w:t>1098/1 o pow. 0,1223 ha</w:t>
      </w:r>
      <w:r w:rsidRPr="00B037D4">
        <w:rPr>
          <w:rFonts w:ascii="Arial Narrow" w:hAnsi="Arial Narrow"/>
          <w:sz w:val="22"/>
          <w:szCs w:val="22"/>
        </w:rPr>
        <w:t>,</w:t>
      </w:r>
      <w:r w:rsidR="00DC66E0" w:rsidRPr="00B037D4">
        <w:rPr>
          <w:rFonts w:ascii="Arial Narrow" w:hAnsi="Arial Narrow"/>
          <w:sz w:val="22"/>
          <w:szCs w:val="22"/>
        </w:rPr>
        <w:t xml:space="preserve"> dla której Sąd Rejonowy w Krośnie Odrzańskim V Wydział Ksiąg Wieczysty</w:t>
      </w:r>
      <w:r w:rsidR="00213BC5">
        <w:rPr>
          <w:rFonts w:ascii="Arial Narrow" w:hAnsi="Arial Narrow"/>
          <w:sz w:val="22"/>
          <w:szCs w:val="22"/>
        </w:rPr>
        <w:t>ch prowadzi księgę wieczystą nr </w:t>
      </w:r>
      <w:r w:rsidR="00DC66E0" w:rsidRPr="00B037D4">
        <w:rPr>
          <w:rFonts w:ascii="Arial Narrow" w:hAnsi="Arial Narrow"/>
          <w:sz w:val="22"/>
          <w:szCs w:val="22"/>
        </w:rPr>
        <w:t>ZG1K/00035567/8</w:t>
      </w:r>
    </w:p>
    <w:p w:rsidR="00A96AB0" w:rsidRPr="00B037D4" w:rsidRDefault="00A96AB0" w:rsidP="00A96AB0">
      <w:pPr>
        <w:jc w:val="both"/>
        <w:rPr>
          <w:rFonts w:ascii="Arial Narrow" w:hAnsi="Arial Narrow"/>
          <w:sz w:val="22"/>
          <w:szCs w:val="22"/>
        </w:rPr>
      </w:pPr>
    </w:p>
    <w:p w:rsidR="00197315" w:rsidRPr="00B037D4" w:rsidRDefault="005D65CB" w:rsidP="004464F9">
      <w:pPr>
        <w:pStyle w:val="Akapitzlist"/>
        <w:numPr>
          <w:ilvl w:val="0"/>
          <w:numId w:val="2"/>
        </w:numPr>
        <w:jc w:val="both"/>
        <w:rPr>
          <w:rFonts w:ascii="Arial Narrow" w:hAnsi="Arial Narrow"/>
          <w:sz w:val="22"/>
          <w:szCs w:val="22"/>
        </w:rPr>
      </w:pPr>
      <w:r w:rsidRPr="00B037D4">
        <w:rPr>
          <w:rFonts w:ascii="Arial Narrow" w:hAnsi="Arial Narrow"/>
          <w:sz w:val="22"/>
          <w:szCs w:val="22"/>
        </w:rPr>
        <w:t>Nieruchomość oznaczona działką</w:t>
      </w:r>
      <w:r w:rsidR="00DC66E0" w:rsidRPr="00B037D4">
        <w:rPr>
          <w:rFonts w:ascii="Arial Narrow" w:hAnsi="Arial Narrow"/>
          <w:sz w:val="22"/>
          <w:szCs w:val="22"/>
        </w:rPr>
        <w:t xml:space="preserve"> nr 1098/1 jest nieużytkowana</w:t>
      </w:r>
      <w:r w:rsidRPr="00B037D4">
        <w:rPr>
          <w:rFonts w:ascii="Arial Narrow" w:hAnsi="Arial Narrow"/>
          <w:sz w:val="22"/>
          <w:szCs w:val="22"/>
        </w:rPr>
        <w:t xml:space="preserve"> od listopada 2013 r.</w:t>
      </w:r>
      <w:r w:rsidR="00DC66E0" w:rsidRPr="00B037D4">
        <w:rPr>
          <w:rFonts w:ascii="Arial Narrow" w:hAnsi="Arial Narrow"/>
          <w:sz w:val="22"/>
          <w:szCs w:val="22"/>
        </w:rPr>
        <w:t xml:space="preserve"> Zabudowana jest podpiwniczonym, trzykondygnacyjnym</w:t>
      </w:r>
      <w:r w:rsidR="00BE1994" w:rsidRPr="00B037D4">
        <w:rPr>
          <w:rFonts w:ascii="Arial Narrow" w:hAnsi="Arial Narrow"/>
          <w:sz w:val="22"/>
          <w:szCs w:val="22"/>
        </w:rPr>
        <w:t xml:space="preserve"> budynkiem użytkowym wolnostojącym</w:t>
      </w:r>
      <w:r w:rsidR="00DC66E0" w:rsidRPr="00B037D4">
        <w:rPr>
          <w:rFonts w:ascii="Arial Narrow" w:hAnsi="Arial Narrow"/>
          <w:sz w:val="22"/>
          <w:szCs w:val="22"/>
        </w:rPr>
        <w:t>, wybudowany</w:t>
      </w:r>
      <w:r w:rsidR="00BE1994" w:rsidRPr="00B037D4">
        <w:rPr>
          <w:rFonts w:ascii="Arial Narrow" w:hAnsi="Arial Narrow"/>
          <w:sz w:val="22"/>
          <w:szCs w:val="22"/>
        </w:rPr>
        <w:t>m w </w:t>
      </w:r>
      <w:r w:rsidR="00DC66E0" w:rsidRPr="00B037D4">
        <w:rPr>
          <w:rFonts w:ascii="Arial Narrow" w:hAnsi="Arial Narrow"/>
          <w:sz w:val="22"/>
          <w:szCs w:val="22"/>
        </w:rPr>
        <w:t>technologii tradycyjnej</w:t>
      </w:r>
      <w:r w:rsidRPr="00B037D4">
        <w:rPr>
          <w:rFonts w:ascii="Arial Narrow" w:hAnsi="Arial Narrow"/>
          <w:sz w:val="22"/>
          <w:szCs w:val="22"/>
        </w:rPr>
        <w:t xml:space="preserve">. </w:t>
      </w:r>
      <w:r w:rsidR="00197315" w:rsidRPr="00B037D4">
        <w:rPr>
          <w:rFonts w:ascii="Arial Narrow" w:hAnsi="Arial Narrow"/>
          <w:sz w:val="22"/>
          <w:szCs w:val="22"/>
        </w:rPr>
        <w:t>Powierzchnia użytkowa budynku wynosi 458,62 m</w:t>
      </w:r>
      <w:r w:rsidR="00197315" w:rsidRPr="00B037D4">
        <w:rPr>
          <w:rFonts w:ascii="Arial Narrow" w:hAnsi="Arial Narrow"/>
          <w:sz w:val="22"/>
          <w:szCs w:val="22"/>
          <w:vertAlign w:val="superscript"/>
        </w:rPr>
        <w:t xml:space="preserve">2 </w:t>
      </w:r>
      <w:r w:rsidR="004816F0" w:rsidRPr="00B037D4">
        <w:rPr>
          <w:rFonts w:ascii="Arial Narrow" w:hAnsi="Arial Narrow"/>
          <w:sz w:val="22"/>
          <w:szCs w:val="22"/>
        </w:rPr>
        <w:t>(w </w:t>
      </w:r>
      <w:r w:rsidR="00197315" w:rsidRPr="00B037D4">
        <w:rPr>
          <w:rFonts w:ascii="Arial Narrow" w:hAnsi="Arial Narrow"/>
          <w:sz w:val="22"/>
          <w:szCs w:val="22"/>
        </w:rPr>
        <w:t>tym pow. parteru 208,89 m</w:t>
      </w:r>
      <w:r w:rsidR="00197315" w:rsidRPr="00B037D4">
        <w:rPr>
          <w:rFonts w:ascii="Arial Narrow" w:hAnsi="Arial Narrow"/>
          <w:sz w:val="22"/>
          <w:szCs w:val="22"/>
          <w:vertAlign w:val="superscript"/>
        </w:rPr>
        <w:t xml:space="preserve">2 </w:t>
      </w:r>
      <w:r w:rsidR="00197315" w:rsidRPr="00B037D4">
        <w:rPr>
          <w:rFonts w:ascii="Arial Narrow" w:hAnsi="Arial Narrow"/>
          <w:sz w:val="22"/>
          <w:szCs w:val="22"/>
        </w:rPr>
        <w:t>, I piętra 196,52 m</w:t>
      </w:r>
      <w:r w:rsidR="00197315" w:rsidRPr="00B037D4">
        <w:rPr>
          <w:rFonts w:ascii="Arial Narrow" w:hAnsi="Arial Narrow"/>
          <w:sz w:val="22"/>
          <w:szCs w:val="22"/>
          <w:vertAlign w:val="superscript"/>
        </w:rPr>
        <w:t xml:space="preserve">2 </w:t>
      </w:r>
      <w:r w:rsidR="00197315" w:rsidRPr="00B037D4">
        <w:rPr>
          <w:rFonts w:ascii="Arial Narrow" w:hAnsi="Arial Narrow"/>
          <w:sz w:val="22"/>
          <w:szCs w:val="22"/>
        </w:rPr>
        <w:t xml:space="preserve">, </w:t>
      </w:r>
      <w:r w:rsidR="00567ED5" w:rsidRPr="00B037D4">
        <w:rPr>
          <w:rFonts w:ascii="Arial Narrow" w:hAnsi="Arial Narrow"/>
          <w:sz w:val="22"/>
          <w:szCs w:val="22"/>
        </w:rPr>
        <w:t>II </w:t>
      </w:r>
      <w:r w:rsidR="00DE4B37" w:rsidRPr="00B037D4">
        <w:rPr>
          <w:rFonts w:ascii="Arial Narrow" w:hAnsi="Arial Narrow"/>
          <w:sz w:val="22"/>
          <w:szCs w:val="22"/>
        </w:rPr>
        <w:t>piętra 53,21 m</w:t>
      </w:r>
      <w:r w:rsidR="00DE4B37" w:rsidRPr="00B037D4">
        <w:rPr>
          <w:rFonts w:ascii="Arial Narrow" w:hAnsi="Arial Narrow"/>
          <w:sz w:val="22"/>
          <w:szCs w:val="22"/>
          <w:vertAlign w:val="superscript"/>
        </w:rPr>
        <w:t>2</w:t>
      </w:r>
      <w:r w:rsidRPr="00B037D4">
        <w:rPr>
          <w:rFonts w:ascii="Arial Narrow" w:hAnsi="Arial Narrow"/>
          <w:sz w:val="22"/>
          <w:szCs w:val="22"/>
        </w:rPr>
        <w:t xml:space="preserve"> )</w:t>
      </w:r>
      <w:r w:rsidR="00BE1994" w:rsidRPr="00B037D4">
        <w:rPr>
          <w:rFonts w:ascii="Arial Narrow" w:hAnsi="Arial Narrow"/>
          <w:sz w:val="22"/>
          <w:szCs w:val="22"/>
        </w:rPr>
        <w:t>, kubatura 2488,00 m</w:t>
      </w:r>
      <w:r w:rsidR="00BE1994" w:rsidRPr="00B037D4">
        <w:rPr>
          <w:rFonts w:ascii="Arial Narrow" w:hAnsi="Arial Narrow"/>
          <w:sz w:val="22"/>
          <w:szCs w:val="22"/>
          <w:vertAlign w:val="superscript"/>
        </w:rPr>
        <w:t xml:space="preserve">3 </w:t>
      </w:r>
      <w:r w:rsidR="0072546A" w:rsidRPr="00B037D4">
        <w:rPr>
          <w:rFonts w:ascii="Arial Narrow" w:hAnsi="Arial Narrow"/>
          <w:sz w:val="22"/>
          <w:szCs w:val="22"/>
        </w:rPr>
        <w:t xml:space="preserve">, fundamenty betonowe oraz ceglane, </w:t>
      </w:r>
      <w:r w:rsidR="00D4089A" w:rsidRPr="00B037D4">
        <w:rPr>
          <w:rFonts w:ascii="Arial Narrow" w:hAnsi="Arial Narrow"/>
          <w:sz w:val="22"/>
          <w:szCs w:val="22"/>
        </w:rPr>
        <w:t>stropy nad pomieszczeniami piwnic ceramiczno</w:t>
      </w:r>
      <w:r w:rsidR="00E85286" w:rsidRPr="00B037D4">
        <w:rPr>
          <w:rFonts w:ascii="Arial Narrow" w:hAnsi="Arial Narrow"/>
          <w:sz w:val="22"/>
          <w:szCs w:val="22"/>
        </w:rPr>
        <w:t xml:space="preserve"> – łukowe oraz ceramiczne na belkach stalowych</w:t>
      </w:r>
      <w:r w:rsidR="006C69A9" w:rsidRPr="00B037D4">
        <w:rPr>
          <w:rFonts w:ascii="Arial Narrow" w:hAnsi="Arial Narrow"/>
          <w:sz w:val="22"/>
          <w:szCs w:val="22"/>
        </w:rPr>
        <w:t>,</w:t>
      </w:r>
      <w:r w:rsidR="00E85286" w:rsidRPr="00B037D4">
        <w:rPr>
          <w:rFonts w:ascii="Arial Narrow" w:hAnsi="Arial Narrow"/>
          <w:sz w:val="22"/>
          <w:szCs w:val="22"/>
        </w:rPr>
        <w:t xml:space="preserve"> nad pomieszczeniami parteru i piętra drewniane, </w:t>
      </w:r>
      <w:r w:rsidR="004816F0" w:rsidRPr="00B037D4">
        <w:rPr>
          <w:rFonts w:ascii="Arial Narrow" w:hAnsi="Arial Narrow"/>
          <w:sz w:val="22"/>
          <w:szCs w:val="22"/>
        </w:rPr>
        <w:t xml:space="preserve">tynki zewnętrzne i wewnętrzne cementowo – wapienne, </w:t>
      </w:r>
      <w:r w:rsidR="0072546A" w:rsidRPr="00B037D4">
        <w:rPr>
          <w:rFonts w:ascii="Arial Narrow" w:hAnsi="Arial Narrow"/>
          <w:sz w:val="22"/>
          <w:szCs w:val="22"/>
        </w:rPr>
        <w:t>posadzki – wylewka betonowa oraz podłogi drewniane pokryte gumoleum, płytki terakota w pomieszczeniach sanitarnych, stolarka okienna drewniana typu skrzynkowego oraz PCV, stolarka drzwiowa zewnętrzna drewniana, typowa, dach - dwuspadowy konstrukcja drewniana, schody konstrukcji drewnianej, budynek wyposażony w instalację elektryczną</w:t>
      </w:r>
      <w:r w:rsidR="004816F0" w:rsidRPr="00B037D4">
        <w:rPr>
          <w:rFonts w:ascii="Arial Narrow" w:hAnsi="Arial Narrow"/>
          <w:sz w:val="22"/>
          <w:szCs w:val="22"/>
        </w:rPr>
        <w:t>, telefoniczną, wodociągową, kanalizacyjną, c. o. (piec na paliwo stałe).</w:t>
      </w:r>
    </w:p>
    <w:p w:rsidR="00197315" w:rsidRPr="00B037D4" w:rsidRDefault="00197315" w:rsidP="00197315">
      <w:pPr>
        <w:pStyle w:val="Akapitzlist"/>
        <w:rPr>
          <w:rFonts w:ascii="Arial Narrow" w:hAnsi="Arial Narrow"/>
          <w:sz w:val="22"/>
          <w:szCs w:val="22"/>
        </w:rPr>
      </w:pPr>
    </w:p>
    <w:p w:rsidR="008E4299" w:rsidRPr="00B037D4" w:rsidRDefault="007F2FF7" w:rsidP="004464F9">
      <w:pPr>
        <w:pStyle w:val="Akapitzlist"/>
        <w:numPr>
          <w:ilvl w:val="0"/>
          <w:numId w:val="2"/>
        </w:numPr>
        <w:jc w:val="both"/>
        <w:rPr>
          <w:rFonts w:ascii="Arial Narrow" w:hAnsi="Arial Narrow"/>
          <w:sz w:val="22"/>
          <w:szCs w:val="22"/>
        </w:rPr>
      </w:pPr>
      <w:r w:rsidRPr="00B037D4">
        <w:rPr>
          <w:rFonts w:ascii="Arial Narrow" w:hAnsi="Arial Narrow"/>
          <w:sz w:val="22"/>
          <w:szCs w:val="22"/>
        </w:rPr>
        <w:t>Działka o kształcie zbliżonym do prostokąta o wąskim fron</w:t>
      </w:r>
      <w:r w:rsidR="004816F0" w:rsidRPr="00B037D4">
        <w:rPr>
          <w:rFonts w:ascii="Arial Narrow" w:hAnsi="Arial Narrow"/>
          <w:sz w:val="22"/>
          <w:szCs w:val="22"/>
        </w:rPr>
        <w:t>cie, znacznym spadkiem terenu w </w:t>
      </w:r>
      <w:r w:rsidRPr="00B037D4">
        <w:rPr>
          <w:rFonts w:ascii="Arial Narrow" w:hAnsi="Arial Narrow"/>
          <w:sz w:val="22"/>
          <w:szCs w:val="22"/>
        </w:rPr>
        <w:t xml:space="preserve">kierunku południowym. </w:t>
      </w:r>
      <w:r w:rsidR="00197315" w:rsidRPr="00B037D4">
        <w:rPr>
          <w:rFonts w:ascii="Arial Narrow" w:hAnsi="Arial Narrow"/>
          <w:sz w:val="22"/>
          <w:szCs w:val="22"/>
        </w:rPr>
        <w:t>T</w:t>
      </w:r>
      <w:r w:rsidR="00A0634F" w:rsidRPr="00B037D4">
        <w:rPr>
          <w:rFonts w:ascii="Arial Narrow" w:hAnsi="Arial Narrow"/>
          <w:sz w:val="22"/>
          <w:szCs w:val="22"/>
        </w:rPr>
        <w:t xml:space="preserve">eren nieruchomości ogrodzony siatką </w:t>
      </w:r>
      <w:r w:rsidR="004816F0" w:rsidRPr="00B037D4">
        <w:rPr>
          <w:rFonts w:ascii="Arial Narrow" w:hAnsi="Arial Narrow"/>
          <w:sz w:val="22"/>
          <w:szCs w:val="22"/>
        </w:rPr>
        <w:t>na słupkach stalowych.</w:t>
      </w:r>
      <w:r w:rsidR="001E12A7" w:rsidRPr="00B037D4">
        <w:rPr>
          <w:rFonts w:ascii="Arial Narrow" w:hAnsi="Arial Narrow"/>
          <w:sz w:val="22"/>
          <w:szCs w:val="22"/>
        </w:rPr>
        <w:t xml:space="preserve"> Nieruchomość bezpośrednio</w:t>
      </w:r>
      <w:r w:rsidR="00567ED5" w:rsidRPr="00B037D4">
        <w:rPr>
          <w:rFonts w:ascii="Arial Narrow" w:hAnsi="Arial Narrow"/>
          <w:sz w:val="22"/>
          <w:szCs w:val="22"/>
        </w:rPr>
        <w:t xml:space="preserve"> graniczy z </w:t>
      </w:r>
      <w:r w:rsidR="00197315" w:rsidRPr="00B037D4">
        <w:rPr>
          <w:rFonts w:ascii="Arial Narrow" w:hAnsi="Arial Narrow"/>
          <w:sz w:val="22"/>
          <w:szCs w:val="22"/>
        </w:rPr>
        <w:t>pasem drogi</w:t>
      </w:r>
      <w:r w:rsidR="0071165D" w:rsidRPr="00B037D4">
        <w:rPr>
          <w:rFonts w:ascii="Arial Narrow" w:hAnsi="Arial Narrow"/>
          <w:sz w:val="22"/>
          <w:szCs w:val="22"/>
        </w:rPr>
        <w:t xml:space="preserve"> krajowej nr </w:t>
      </w:r>
      <w:r w:rsidR="00567ED5" w:rsidRPr="00B037D4">
        <w:rPr>
          <w:rFonts w:ascii="Arial Narrow" w:hAnsi="Arial Narrow"/>
          <w:sz w:val="22"/>
          <w:szCs w:val="22"/>
        </w:rPr>
        <w:t>29.</w:t>
      </w:r>
      <w:r w:rsidR="005D65CB" w:rsidRPr="00B037D4">
        <w:rPr>
          <w:rFonts w:ascii="Arial Narrow" w:hAnsi="Arial Narrow"/>
          <w:sz w:val="22"/>
          <w:szCs w:val="22"/>
        </w:rPr>
        <w:t xml:space="preserve"> Najbliższe otoczenie stanowią działki zabudowane budynkami mieszkalnymi jednorodzinnymi oraz użytkowymi.</w:t>
      </w:r>
      <w:r w:rsidR="00567ED5" w:rsidRPr="00B037D4">
        <w:rPr>
          <w:rFonts w:ascii="Arial Narrow" w:hAnsi="Arial Narrow"/>
          <w:sz w:val="22"/>
          <w:szCs w:val="22"/>
        </w:rPr>
        <w:t xml:space="preserve"> </w:t>
      </w:r>
    </w:p>
    <w:p w:rsidR="004464F9" w:rsidRPr="00B037D4" w:rsidRDefault="004464F9" w:rsidP="008E4299">
      <w:pPr>
        <w:jc w:val="both"/>
        <w:rPr>
          <w:rFonts w:ascii="Arial Narrow" w:hAnsi="Arial Narrow"/>
          <w:sz w:val="22"/>
          <w:szCs w:val="22"/>
        </w:rPr>
      </w:pPr>
    </w:p>
    <w:p w:rsidR="004464F9" w:rsidRPr="00B037D4" w:rsidRDefault="002451BD" w:rsidP="000769AC">
      <w:pPr>
        <w:pStyle w:val="Akapitzlist"/>
        <w:numPr>
          <w:ilvl w:val="0"/>
          <w:numId w:val="2"/>
        </w:numPr>
        <w:jc w:val="both"/>
        <w:rPr>
          <w:rFonts w:ascii="Arial Narrow" w:hAnsi="Arial Narrow"/>
          <w:sz w:val="22"/>
          <w:szCs w:val="22"/>
        </w:rPr>
      </w:pPr>
      <w:r w:rsidRPr="00B037D4">
        <w:rPr>
          <w:rFonts w:ascii="Arial Narrow" w:hAnsi="Arial Narrow"/>
          <w:sz w:val="22"/>
          <w:szCs w:val="22"/>
        </w:rPr>
        <w:t xml:space="preserve">W </w:t>
      </w:r>
      <w:r w:rsidR="007B27E4" w:rsidRPr="00B037D4">
        <w:rPr>
          <w:rFonts w:ascii="Arial Narrow" w:hAnsi="Arial Narrow"/>
          <w:sz w:val="22"/>
          <w:szCs w:val="22"/>
        </w:rPr>
        <w:t xml:space="preserve"> miejscowym planie ogólnym</w:t>
      </w:r>
      <w:r w:rsidR="00801E8E" w:rsidRPr="00B037D4">
        <w:rPr>
          <w:rFonts w:ascii="Arial Narrow" w:hAnsi="Arial Narrow"/>
          <w:sz w:val="22"/>
          <w:szCs w:val="22"/>
        </w:rPr>
        <w:t xml:space="preserve"> p</w:t>
      </w:r>
      <w:r w:rsidR="009710D6" w:rsidRPr="00B037D4">
        <w:rPr>
          <w:rFonts w:ascii="Arial Narrow" w:hAnsi="Arial Narrow"/>
          <w:sz w:val="22"/>
          <w:szCs w:val="22"/>
        </w:rPr>
        <w:t>rzest</w:t>
      </w:r>
      <w:r w:rsidR="007B27E4" w:rsidRPr="00B037D4">
        <w:rPr>
          <w:rFonts w:ascii="Arial Narrow" w:hAnsi="Arial Narrow"/>
          <w:sz w:val="22"/>
          <w:szCs w:val="22"/>
        </w:rPr>
        <w:t xml:space="preserve">rzennego </w:t>
      </w:r>
      <w:r w:rsidR="001E12A7" w:rsidRPr="00B037D4">
        <w:rPr>
          <w:rFonts w:ascii="Arial Narrow" w:hAnsi="Arial Narrow"/>
          <w:sz w:val="22"/>
          <w:szCs w:val="22"/>
        </w:rPr>
        <w:t>zagospodarowania G</w:t>
      </w:r>
      <w:r w:rsidR="000A02B4" w:rsidRPr="00B037D4">
        <w:rPr>
          <w:rFonts w:ascii="Arial Narrow" w:hAnsi="Arial Narrow"/>
          <w:sz w:val="22"/>
          <w:szCs w:val="22"/>
        </w:rPr>
        <w:t xml:space="preserve">miny Krosno Odrzańskie </w:t>
      </w:r>
      <w:r w:rsidR="007B27E4" w:rsidRPr="00B037D4">
        <w:rPr>
          <w:rFonts w:ascii="Arial Narrow" w:hAnsi="Arial Narrow"/>
          <w:sz w:val="22"/>
          <w:szCs w:val="22"/>
        </w:rPr>
        <w:t xml:space="preserve"> obowi</w:t>
      </w:r>
      <w:r w:rsidR="00664E64" w:rsidRPr="00B037D4">
        <w:rPr>
          <w:rFonts w:ascii="Arial Narrow" w:hAnsi="Arial Narrow"/>
          <w:sz w:val="22"/>
          <w:szCs w:val="22"/>
        </w:rPr>
        <w:t>ązującym do dnia 31 grudnia 2003</w:t>
      </w:r>
      <w:r w:rsidR="007B27E4" w:rsidRPr="00B037D4">
        <w:rPr>
          <w:rFonts w:ascii="Arial Narrow" w:hAnsi="Arial Narrow"/>
          <w:sz w:val="22"/>
          <w:szCs w:val="22"/>
        </w:rPr>
        <w:t xml:space="preserve">r. </w:t>
      </w:r>
      <w:r w:rsidR="004257DA" w:rsidRPr="00B037D4">
        <w:rPr>
          <w:rFonts w:ascii="Arial Narrow" w:hAnsi="Arial Narrow"/>
          <w:sz w:val="22"/>
          <w:szCs w:val="22"/>
        </w:rPr>
        <w:t xml:space="preserve">wyjściowa </w:t>
      </w:r>
      <w:r w:rsidR="007B27E4" w:rsidRPr="00B037D4">
        <w:rPr>
          <w:rFonts w:ascii="Arial Narrow" w:hAnsi="Arial Narrow"/>
          <w:sz w:val="22"/>
          <w:szCs w:val="22"/>
        </w:rPr>
        <w:t>nieruc</w:t>
      </w:r>
      <w:r w:rsidR="00771533" w:rsidRPr="00B037D4">
        <w:rPr>
          <w:rFonts w:ascii="Arial Narrow" w:hAnsi="Arial Narrow"/>
          <w:sz w:val="22"/>
          <w:szCs w:val="22"/>
        </w:rPr>
        <w:t>h</w:t>
      </w:r>
      <w:r w:rsidR="000A02B4" w:rsidRPr="00B037D4">
        <w:rPr>
          <w:rFonts w:ascii="Arial Narrow" w:hAnsi="Arial Narrow"/>
          <w:sz w:val="22"/>
          <w:szCs w:val="22"/>
        </w:rPr>
        <w:t xml:space="preserve">omość oznaczona działką nr 1098 </w:t>
      </w:r>
      <w:r w:rsidR="00273A73" w:rsidRPr="00B037D4">
        <w:rPr>
          <w:rFonts w:ascii="Arial Narrow" w:hAnsi="Arial Narrow"/>
          <w:sz w:val="22"/>
          <w:szCs w:val="22"/>
        </w:rPr>
        <w:t xml:space="preserve">z której </w:t>
      </w:r>
      <w:r w:rsidR="00BE1994" w:rsidRPr="00B037D4">
        <w:rPr>
          <w:rFonts w:ascii="Arial Narrow" w:hAnsi="Arial Narrow"/>
          <w:sz w:val="22"/>
          <w:szCs w:val="22"/>
        </w:rPr>
        <w:t xml:space="preserve">w 2016 r. </w:t>
      </w:r>
      <w:r w:rsidR="00273A73" w:rsidRPr="00B037D4">
        <w:rPr>
          <w:rFonts w:ascii="Arial Narrow" w:hAnsi="Arial Narrow"/>
          <w:sz w:val="22"/>
          <w:szCs w:val="22"/>
        </w:rPr>
        <w:t xml:space="preserve">wydzielono między innymi działkę nr 1098/1 </w:t>
      </w:r>
      <w:r w:rsidR="000A02B4" w:rsidRPr="00B037D4">
        <w:rPr>
          <w:rFonts w:ascii="Arial Narrow" w:hAnsi="Arial Narrow"/>
          <w:sz w:val="22"/>
          <w:szCs w:val="22"/>
        </w:rPr>
        <w:t>usytuowana była na terenie</w:t>
      </w:r>
      <w:r w:rsidR="003A4C54" w:rsidRPr="00B037D4">
        <w:rPr>
          <w:rFonts w:ascii="Arial Narrow" w:hAnsi="Arial Narrow"/>
          <w:sz w:val="22"/>
          <w:szCs w:val="22"/>
        </w:rPr>
        <w:t xml:space="preserve"> oznaczonym symbolem „U, M – tereny usługowo- mieszkalne”</w:t>
      </w:r>
      <w:r w:rsidR="007B27E4" w:rsidRPr="00B037D4">
        <w:rPr>
          <w:rFonts w:ascii="Arial Narrow" w:hAnsi="Arial Narrow"/>
          <w:sz w:val="22"/>
          <w:szCs w:val="22"/>
        </w:rPr>
        <w:t xml:space="preserve"> (zaświadcz</w:t>
      </w:r>
      <w:r w:rsidR="003A4C54" w:rsidRPr="00B037D4">
        <w:rPr>
          <w:rFonts w:ascii="Arial Narrow" w:hAnsi="Arial Narrow"/>
          <w:sz w:val="22"/>
          <w:szCs w:val="22"/>
        </w:rPr>
        <w:t>enie B</w:t>
      </w:r>
      <w:r w:rsidR="00BE1994" w:rsidRPr="00B037D4">
        <w:rPr>
          <w:rFonts w:ascii="Arial Narrow" w:hAnsi="Arial Narrow"/>
          <w:sz w:val="22"/>
          <w:szCs w:val="22"/>
        </w:rPr>
        <w:t>urmistrza Krosna Odrzańskiego z </w:t>
      </w:r>
      <w:r w:rsidR="003A4C54" w:rsidRPr="00B037D4">
        <w:rPr>
          <w:rFonts w:ascii="Arial Narrow" w:hAnsi="Arial Narrow"/>
          <w:sz w:val="22"/>
          <w:szCs w:val="22"/>
        </w:rPr>
        <w:t>dnia 26.02.2015</w:t>
      </w:r>
      <w:r w:rsidR="004257DA" w:rsidRPr="00B037D4">
        <w:rPr>
          <w:rFonts w:ascii="Arial Narrow" w:hAnsi="Arial Narrow"/>
          <w:sz w:val="22"/>
          <w:szCs w:val="22"/>
        </w:rPr>
        <w:t xml:space="preserve"> </w:t>
      </w:r>
      <w:r w:rsidR="003A4C54" w:rsidRPr="00B037D4">
        <w:rPr>
          <w:rFonts w:ascii="Arial Narrow" w:hAnsi="Arial Narrow"/>
          <w:sz w:val="22"/>
          <w:szCs w:val="22"/>
        </w:rPr>
        <w:t>r. znak: IR.6727.30.2015.SB</w:t>
      </w:r>
      <w:r w:rsidR="007B27E4" w:rsidRPr="00B037D4">
        <w:rPr>
          <w:rFonts w:ascii="Arial Narrow" w:hAnsi="Arial Narrow"/>
          <w:sz w:val="22"/>
          <w:szCs w:val="22"/>
        </w:rPr>
        <w:t>).</w:t>
      </w:r>
    </w:p>
    <w:p w:rsidR="0071165D" w:rsidRPr="00B037D4" w:rsidRDefault="0071165D" w:rsidP="0071165D">
      <w:pPr>
        <w:pStyle w:val="Akapitzlist"/>
        <w:rPr>
          <w:rFonts w:ascii="Arial Narrow" w:hAnsi="Arial Narrow"/>
          <w:sz w:val="22"/>
          <w:szCs w:val="22"/>
        </w:rPr>
      </w:pPr>
    </w:p>
    <w:p w:rsidR="00C620B2" w:rsidRPr="00B037D4" w:rsidRDefault="0071165D" w:rsidP="00DC66E0">
      <w:pPr>
        <w:pStyle w:val="Akapitzlist"/>
        <w:numPr>
          <w:ilvl w:val="0"/>
          <w:numId w:val="2"/>
        </w:numPr>
        <w:jc w:val="both"/>
        <w:rPr>
          <w:rFonts w:ascii="Arial Narrow" w:hAnsi="Arial Narrow"/>
          <w:sz w:val="22"/>
          <w:szCs w:val="22"/>
        </w:rPr>
      </w:pPr>
      <w:r w:rsidRPr="00B037D4">
        <w:rPr>
          <w:rFonts w:ascii="Arial Narrow" w:hAnsi="Arial Narrow"/>
          <w:sz w:val="22"/>
          <w:szCs w:val="22"/>
        </w:rPr>
        <w:t>Według pisma Lubuskiego Wojewódzkiego Konserwatora Zabytków w Zielonej Górze z dnia 03 kwietnia 2015</w:t>
      </w:r>
      <w:r w:rsidR="009A783C" w:rsidRPr="00B037D4">
        <w:rPr>
          <w:rFonts w:ascii="Arial Narrow" w:hAnsi="Arial Narrow"/>
          <w:sz w:val="22"/>
          <w:szCs w:val="22"/>
        </w:rPr>
        <w:t xml:space="preserve"> </w:t>
      </w:r>
      <w:r w:rsidRPr="00B037D4">
        <w:rPr>
          <w:rFonts w:ascii="Arial Narrow" w:hAnsi="Arial Narrow"/>
          <w:sz w:val="22"/>
          <w:szCs w:val="22"/>
        </w:rPr>
        <w:t xml:space="preserve">r. </w:t>
      </w:r>
      <w:r w:rsidR="001E12A7" w:rsidRPr="00B037D4">
        <w:rPr>
          <w:rFonts w:ascii="Arial Narrow" w:hAnsi="Arial Narrow"/>
          <w:sz w:val="22"/>
          <w:szCs w:val="22"/>
        </w:rPr>
        <w:t xml:space="preserve">znak: RZD.5135.355.2015 </w:t>
      </w:r>
      <w:r w:rsidR="00567ED5" w:rsidRPr="00B037D4">
        <w:rPr>
          <w:rFonts w:ascii="Arial Narrow" w:hAnsi="Arial Narrow"/>
          <w:sz w:val="22"/>
          <w:szCs w:val="22"/>
        </w:rPr>
        <w:t xml:space="preserve">wyjściowa </w:t>
      </w:r>
      <w:r w:rsidRPr="00B037D4">
        <w:rPr>
          <w:rFonts w:ascii="Arial Narrow" w:hAnsi="Arial Narrow"/>
          <w:sz w:val="22"/>
          <w:szCs w:val="22"/>
        </w:rPr>
        <w:t xml:space="preserve">działka nr 1098 oraz budynek dawnej Szkoły Muzycznej nie są indywidualnie wpisane do rejestru zabytków, lecz jest zlokalizowana na terenie otoczenia miasta Krosno Odrzańskie wpisanego do rejestru zabytków pod nr 102 </w:t>
      </w:r>
      <w:r w:rsidR="001E12A7" w:rsidRPr="00B037D4">
        <w:rPr>
          <w:rFonts w:ascii="Arial Narrow" w:hAnsi="Arial Narrow"/>
          <w:sz w:val="22"/>
          <w:szCs w:val="22"/>
        </w:rPr>
        <w:t>decyzją Wojewódzkiego Konserwatora Zabytków w Zielonej Gór</w:t>
      </w:r>
      <w:r w:rsidR="004816F0" w:rsidRPr="00B037D4">
        <w:rPr>
          <w:rFonts w:ascii="Arial Narrow" w:hAnsi="Arial Narrow"/>
          <w:sz w:val="22"/>
          <w:szCs w:val="22"/>
        </w:rPr>
        <w:t>ze z dnia 08.07.1958r. i pod nr </w:t>
      </w:r>
      <w:r w:rsidR="001E12A7" w:rsidRPr="00B037D4">
        <w:rPr>
          <w:rFonts w:ascii="Arial Narrow" w:hAnsi="Arial Narrow"/>
          <w:sz w:val="22"/>
          <w:szCs w:val="22"/>
        </w:rPr>
        <w:t>2179</w:t>
      </w:r>
      <w:r w:rsidR="002A7C3B" w:rsidRPr="00B037D4">
        <w:rPr>
          <w:rFonts w:ascii="Arial Narrow" w:hAnsi="Arial Narrow"/>
          <w:sz w:val="22"/>
          <w:szCs w:val="22"/>
        </w:rPr>
        <w:t xml:space="preserve"> decyzją</w:t>
      </w:r>
      <w:r w:rsidR="001E12A7" w:rsidRPr="00B037D4">
        <w:rPr>
          <w:rFonts w:ascii="Arial Narrow" w:hAnsi="Arial Narrow"/>
          <w:sz w:val="22"/>
          <w:szCs w:val="22"/>
        </w:rPr>
        <w:t xml:space="preserve"> z dnia 31 marca 1975r.</w:t>
      </w:r>
    </w:p>
    <w:p w:rsidR="00B037D4" w:rsidRPr="00B037D4" w:rsidRDefault="00B037D4" w:rsidP="00B037D4">
      <w:pPr>
        <w:pStyle w:val="Akapitzlist"/>
        <w:rPr>
          <w:rFonts w:ascii="Arial Narrow" w:hAnsi="Arial Narrow"/>
          <w:sz w:val="22"/>
          <w:szCs w:val="22"/>
        </w:rPr>
      </w:pPr>
    </w:p>
    <w:p w:rsidR="00B037D4" w:rsidRPr="00B037D4" w:rsidRDefault="00B037D4" w:rsidP="00DC66E0">
      <w:pPr>
        <w:pStyle w:val="Akapitzlist"/>
        <w:numPr>
          <w:ilvl w:val="0"/>
          <w:numId w:val="2"/>
        </w:numPr>
        <w:jc w:val="both"/>
        <w:rPr>
          <w:rFonts w:ascii="Arial Narrow" w:hAnsi="Arial Narrow"/>
          <w:sz w:val="22"/>
          <w:szCs w:val="22"/>
        </w:rPr>
      </w:pPr>
      <w:r>
        <w:rPr>
          <w:rFonts w:ascii="Arial Narrow" w:hAnsi="Arial Narrow"/>
          <w:sz w:val="22"/>
          <w:szCs w:val="22"/>
        </w:rPr>
        <w:t>Nieruchomość jest wolna od ciężarów i długów.</w:t>
      </w:r>
    </w:p>
    <w:p w:rsidR="004464F9" w:rsidRPr="00B037D4" w:rsidRDefault="004464F9" w:rsidP="004464F9">
      <w:pPr>
        <w:pStyle w:val="Akapitzlist"/>
        <w:rPr>
          <w:rFonts w:ascii="Arial Narrow" w:hAnsi="Arial Narrow"/>
          <w:sz w:val="22"/>
          <w:szCs w:val="22"/>
        </w:rPr>
      </w:pPr>
    </w:p>
    <w:p w:rsidR="004464F9" w:rsidRPr="00B037D4" w:rsidRDefault="00B037D4" w:rsidP="00567ED5">
      <w:pPr>
        <w:pStyle w:val="Akapitzlist"/>
        <w:numPr>
          <w:ilvl w:val="0"/>
          <w:numId w:val="2"/>
        </w:numPr>
        <w:jc w:val="both"/>
        <w:rPr>
          <w:rFonts w:ascii="Arial Narrow" w:hAnsi="Arial Narrow"/>
          <w:sz w:val="22"/>
          <w:szCs w:val="22"/>
        </w:rPr>
      </w:pPr>
      <w:r>
        <w:rPr>
          <w:rFonts w:ascii="Arial Narrow" w:hAnsi="Arial Narrow"/>
          <w:sz w:val="22"/>
          <w:szCs w:val="22"/>
        </w:rPr>
        <w:t>Cena wywoławcza powyższej nieruchomości</w:t>
      </w:r>
      <w:r w:rsidR="00213BC5">
        <w:rPr>
          <w:rFonts w:ascii="Arial Narrow" w:hAnsi="Arial Narrow"/>
          <w:sz w:val="22"/>
          <w:szCs w:val="22"/>
        </w:rPr>
        <w:t xml:space="preserve"> wynosi</w:t>
      </w:r>
      <w:r w:rsidR="004464F9" w:rsidRPr="00B037D4">
        <w:rPr>
          <w:rFonts w:ascii="Arial Narrow" w:hAnsi="Arial Narrow"/>
          <w:sz w:val="22"/>
          <w:szCs w:val="22"/>
        </w:rPr>
        <w:t xml:space="preserve"> </w:t>
      </w:r>
      <w:r w:rsidR="002D413C" w:rsidRPr="00B037D4">
        <w:rPr>
          <w:rFonts w:ascii="Arial Narrow" w:hAnsi="Arial Narrow"/>
          <w:b/>
          <w:sz w:val="22"/>
          <w:szCs w:val="22"/>
        </w:rPr>
        <w:t>331 400</w:t>
      </w:r>
      <w:r w:rsidR="004464F9" w:rsidRPr="00B037D4">
        <w:rPr>
          <w:rFonts w:ascii="Arial Narrow" w:hAnsi="Arial Narrow"/>
          <w:b/>
          <w:sz w:val="22"/>
          <w:szCs w:val="22"/>
        </w:rPr>
        <w:t>,00 zł</w:t>
      </w:r>
      <w:r w:rsidR="004464F9" w:rsidRPr="00B037D4">
        <w:rPr>
          <w:rFonts w:ascii="Arial Narrow" w:hAnsi="Arial Narrow"/>
          <w:sz w:val="22"/>
          <w:szCs w:val="22"/>
        </w:rPr>
        <w:t xml:space="preserve"> (</w:t>
      </w:r>
      <w:r w:rsidR="00C620B2" w:rsidRPr="00B037D4">
        <w:rPr>
          <w:rFonts w:ascii="Arial Narrow" w:hAnsi="Arial Narrow"/>
          <w:sz w:val="22"/>
          <w:szCs w:val="22"/>
        </w:rPr>
        <w:t xml:space="preserve">słownie: </w:t>
      </w:r>
      <w:r w:rsidR="002D413C" w:rsidRPr="00B037D4">
        <w:rPr>
          <w:rFonts w:ascii="Arial Narrow" w:hAnsi="Arial Narrow"/>
          <w:sz w:val="22"/>
          <w:szCs w:val="22"/>
        </w:rPr>
        <w:t>trzysta trzydzieści jeden tysięcy czterysta</w:t>
      </w:r>
      <w:r w:rsidR="00771533" w:rsidRPr="00B037D4">
        <w:rPr>
          <w:rFonts w:ascii="Arial Narrow" w:hAnsi="Arial Narrow"/>
          <w:sz w:val="22"/>
          <w:szCs w:val="22"/>
        </w:rPr>
        <w:t xml:space="preserve"> złotych</w:t>
      </w:r>
      <w:r w:rsidR="00213BC5">
        <w:rPr>
          <w:rFonts w:ascii="Arial Narrow" w:hAnsi="Arial Narrow"/>
          <w:sz w:val="22"/>
          <w:szCs w:val="22"/>
        </w:rPr>
        <w:t xml:space="preserve"> i 00/100</w:t>
      </w:r>
      <w:r w:rsidR="001514CD" w:rsidRPr="00B037D4">
        <w:rPr>
          <w:rFonts w:ascii="Arial Narrow" w:hAnsi="Arial Narrow"/>
          <w:sz w:val="22"/>
          <w:szCs w:val="22"/>
        </w:rPr>
        <w:t>)</w:t>
      </w:r>
      <w:r w:rsidR="00213BC5">
        <w:rPr>
          <w:rFonts w:ascii="Arial Narrow" w:hAnsi="Arial Narrow"/>
          <w:sz w:val="22"/>
          <w:szCs w:val="22"/>
        </w:rPr>
        <w:t>.</w:t>
      </w:r>
    </w:p>
    <w:p w:rsidR="00BF5400" w:rsidRDefault="00213BC5" w:rsidP="002B1861">
      <w:pPr>
        <w:pStyle w:val="Akapitzlist"/>
        <w:spacing w:line="240" w:lineRule="auto"/>
        <w:jc w:val="both"/>
        <w:rPr>
          <w:rFonts w:ascii="Arial Narrow" w:hAnsi="Arial Narrow"/>
          <w:sz w:val="22"/>
          <w:szCs w:val="22"/>
        </w:rPr>
      </w:pPr>
      <w:r w:rsidRPr="00213BC5">
        <w:rPr>
          <w:rFonts w:ascii="Arial Narrow" w:hAnsi="Arial Narrow"/>
          <w:sz w:val="22"/>
          <w:szCs w:val="22"/>
        </w:rPr>
        <w:t>Sprzedaż nieruchomości oznaczonej</w:t>
      </w:r>
      <w:r>
        <w:rPr>
          <w:rFonts w:ascii="Arial Narrow" w:hAnsi="Arial Narrow"/>
          <w:sz w:val="22"/>
          <w:szCs w:val="22"/>
        </w:rPr>
        <w:t xml:space="preserve"> działką nr 1098/1</w:t>
      </w:r>
      <w:r w:rsidRPr="00213BC5">
        <w:rPr>
          <w:rFonts w:ascii="Arial Narrow" w:hAnsi="Arial Narrow"/>
          <w:sz w:val="22"/>
          <w:szCs w:val="22"/>
        </w:rPr>
        <w:t xml:space="preserve"> będzie korzystała ze zwolnienia od podatku VAT na podstawie art. 43 ust. 1 pkt 10a ustawy z dnia 11 marca 2004 r. o podatku od towarów i usług (</w:t>
      </w:r>
      <w:r>
        <w:rPr>
          <w:rFonts w:ascii="Arial Narrow" w:hAnsi="Arial Narrow"/>
          <w:sz w:val="22"/>
          <w:szCs w:val="22"/>
        </w:rPr>
        <w:t>j. t. </w:t>
      </w:r>
      <w:r w:rsidRPr="00213BC5">
        <w:rPr>
          <w:rFonts w:ascii="Arial Narrow" w:hAnsi="Arial Narrow"/>
          <w:sz w:val="22"/>
          <w:szCs w:val="22"/>
        </w:rPr>
        <w:t>D</w:t>
      </w:r>
      <w:r w:rsidR="002B1861">
        <w:rPr>
          <w:rFonts w:ascii="Arial Narrow" w:hAnsi="Arial Narrow"/>
          <w:sz w:val="22"/>
          <w:szCs w:val="22"/>
        </w:rPr>
        <w:t>z. U. z 2017 r. poz. 1221</w:t>
      </w:r>
      <w:r w:rsidRPr="00213BC5">
        <w:rPr>
          <w:rFonts w:ascii="Arial Narrow" w:hAnsi="Arial Narrow"/>
          <w:sz w:val="22"/>
          <w:szCs w:val="22"/>
        </w:rPr>
        <w:t>).</w:t>
      </w:r>
    </w:p>
    <w:p w:rsidR="002B1861" w:rsidRPr="002B1861" w:rsidRDefault="002B1861" w:rsidP="002B1861">
      <w:pPr>
        <w:pStyle w:val="Akapitzlist"/>
        <w:spacing w:line="240" w:lineRule="auto"/>
        <w:jc w:val="both"/>
        <w:rPr>
          <w:rFonts w:ascii="Arial Narrow" w:hAnsi="Arial Narrow"/>
          <w:sz w:val="22"/>
          <w:szCs w:val="22"/>
        </w:rPr>
      </w:pPr>
    </w:p>
    <w:p w:rsidR="00213BC5" w:rsidRPr="002B1861"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W przetargu mogą brać udział osoby fizyczne i prawne, które wpłacą wadium  w pieniądzu w kwocie </w:t>
      </w:r>
      <w:r w:rsidRPr="00D66052">
        <w:rPr>
          <w:rFonts w:ascii="Arial Narrow" w:hAnsi="Arial Narrow"/>
          <w:b/>
          <w:sz w:val="22"/>
          <w:szCs w:val="22"/>
        </w:rPr>
        <w:t> </w:t>
      </w:r>
      <w:r w:rsidR="00D66052" w:rsidRPr="00D66052">
        <w:rPr>
          <w:rFonts w:ascii="Arial Narrow" w:hAnsi="Arial Narrow"/>
          <w:b/>
          <w:sz w:val="22"/>
          <w:szCs w:val="22"/>
        </w:rPr>
        <w:t>33</w:t>
      </w:r>
      <w:r w:rsidR="00D66052">
        <w:rPr>
          <w:rFonts w:ascii="Arial Narrow" w:hAnsi="Arial Narrow"/>
          <w:b/>
          <w:sz w:val="22"/>
          <w:szCs w:val="22"/>
        </w:rPr>
        <w:t> </w:t>
      </w:r>
      <w:r w:rsidR="00D66052" w:rsidRPr="00D66052">
        <w:rPr>
          <w:rFonts w:ascii="Arial Narrow" w:hAnsi="Arial Narrow"/>
          <w:b/>
          <w:sz w:val="22"/>
          <w:szCs w:val="22"/>
        </w:rPr>
        <w:t>000</w:t>
      </w:r>
      <w:r w:rsidRPr="00D66052">
        <w:rPr>
          <w:rFonts w:ascii="Arial Narrow" w:hAnsi="Arial Narrow"/>
          <w:b/>
          <w:sz w:val="22"/>
          <w:szCs w:val="22"/>
        </w:rPr>
        <w:t xml:space="preserve">,00 zł </w:t>
      </w:r>
      <w:r w:rsidRPr="00D66052">
        <w:rPr>
          <w:rFonts w:ascii="Arial Narrow" w:hAnsi="Arial Narrow"/>
          <w:sz w:val="22"/>
          <w:szCs w:val="22"/>
        </w:rPr>
        <w:t xml:space="preserve"> (słownie:</w:t>
      </w:r>
      <w:r w:rsidR="00D66052" w:rsidRPr="00D66052">
        <w:rPr>
          <w:rFonts w:ascii="Arial Narrow" w:hAnsi="Arial Narrow"/>
          <w:sz w:val="22"/>
          <w:szCs w:val="22"/>
        </w:rPr>
        <w:t xml:space="preserve"> trzydzieści trzy tysiące</w:t>
      </w:r>
      <w:r w:rsidRPr="00D66052">
        <w:rPr>
          <w:rFonts w:ascii="Arial Narrow" w:hAnsi="Arial Narrow"/>
          <w:sz w:val="22"/>
          <w:szCs w:val="22"/>
        </w:rPr>
        <w:t xml:space="preserve"> złotych</w:t>
      </w:r>
      <w:r w:rsidR="00D66052" w:rsidRPr="00D66052">
        <w:rPr>
          <w:rFonts w:ascii="Arial Narrow" w:hAnsi="Arial Narrow"/>
          <w:sz w:val="22"/>
          <w:szCs w:val="22"/>
        </w:rPr>
        <w:t xml:space="preserve"> i 00/100</w:t>
      </w:r>
      <w:r w:rsidRPr="00D66052">
        <w:rPr>
          <w:rFonts w:ascii="Arial Narrow" w:hAnsi="Arial Narrow"/>
          <w:sz w:val="22"/>
          <w:szCs w:val="22"/>
        </w:rPr>
        <w:t xml:space="preserve">) na konto Starostwa Powiatowego </w:t>
      </w:r>
      <w:r w:rsidRPr="00D66052">
        <w:rPr>
          <w:rFonts w:ascii="Arial Narrow" w:hAnsi="Arial Narrow"/>
          <w:sz w:val="22"/>
          <w:szCs w:val="22"/>
        </w:rPr>
        <w:lastRenderedPageBreak/>
        <w:t xml:space="preserve">w Krośnie Odrzańskim Bank Zachodni WBK S. A. Nr 33 1090 1551 0000 0001 0497 6790  z takim rozliczeniem aby należna kwota znalazła się na koncie Starostwa Powiatowego w Krośnie Odrzańskim w nieprzekraczalnym terminie do dnia </w:t>
      </w:r>
      <w:r w:rsidR="002B1861">
        <w:rPr>
          <w:rFonts w:ascii="Arial Narrow" w:hAnsi="Arial Narrow"/>
          <w:b/>
          <w:bCs/>
          <w:sz w:val="22"/>
          <w:szCs w:val="22"/>
        </w:rPr>
        <w:t>30</w:t>
      </w:r>
      <w:r w:rsidR="00895256">
        <w:rPr>
          <w:rFonts w:ascii="Arial Narrow" w:hAnsi="Arial Narrow"/>
          <w:b/>
          <w:bCs/>
          <w:sz w:val="22"/>
          <w:szCs w:val="22"/>
        </w:rPr>
        <w:t xml:space="preserve"> października</w:t>
      </w:r>
      <w:r w:rsidRPr="00D66052">
        <w:rPr>
          <w:rFonts w:ascii="Arial Narrow" w:hAnsi="Arial Narrow"/>
          <w:b/>
          <w:bCs/>
          <w:sz w:val="22"/>
          <w:szCs w:val="22"/>
        </w:rPr>
        <w:t xml:space="preserve"> 2017 r. </w:t>
      </w:r>
      <w:r w:rsidRPr="00D66052">
        <w:rPr>
          <w:rFonts w:ascii="Arial Narrow" w:hAnsi="Arial Narrow"/>
          <w:bCs/>
          <w:sz w:val="22"/>
          <w:szCs w:val="22"/>
        </w:rPr>
        <w:t>Za datę  zapłaty przyjmuje się dzień wpływu środków na rachunek Starostwa Powiatowego w Krośnie Odrzańskim. Na dowodzie wpłaty wadium należy wpisać numer nieruchomości i jej położenie.</w:t>
      </w:r>
    </w:p>
    <w:p w:rsidR="002B1861" w:rsidRPr="00D66052" w:rsidRDefault="002B1861" w:rsidP="002B1861">
      <w:pPr>
        <w:pStyle w:val="Akapitzlist"/>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Przetarg odbędzie się </w:t>
      </w:r>
      <w:r w:rsidRPr="00D66052">
        <w:rPr>
          <w:rFonts w:ascii="Arial Narrow" w:hAnsi="Arial Narrow"/>
          <w:b/>
          <w:bCs/>
          <w:sz w:val="22"/>
          <w:szCs w:val="22"/>
        </w:rPr>
        <w:t xml:space="preserve">w dniu </w:t>
      </w:r>
      <w:r w:rsidR="002B1861">
        <w:rPr>
          <w:rFonts w:ascii="Arial Narrow" w:hAnsi="Arial Narrow"/>
          <w:b/>
          <w:bCs/>
          <w:sz w:val="22"/>
          <w:szCs w:val="22"/>
        </w:rPr>
        <w:t xml:space="preserve">6 listopada </w:t>
      </w:r>
      <w:r w:rsidRPr="00D66052">
        <w:rPr>
          <w:rFonts w:ascii="Arial Narrow" w:hAnsi="Arial Narrow"/>
          <w:b/>
          <w:bCs/>
          <w:sz w:val="22"/>
          <w:szCs w:val="22"/>
        </w:rPr>
        <w:t xml:space="preserve"> 2017 r. o godzinie 10</w:t>
      </w:r>
      <w:r w:rsidRPr="00D66052">
        <w:rPr>
          <w:rFonts w:ascii="Arial Narrow" w:hAnsi="Arial Narrow"/>
          <w:b/>
          <w:bCs/>
          <w:sz w:val="22"/>
          <w:szCs w:val="22"/>
          <w:u w:val="single"/>
          <w:vertAlign w:val="superscript"/>
        </w:rPr>
        <w:t>00</w:t>
      </w:r>
      <w:r w:rsidRPr="00D66052">
        <w:rPr>
          <w:rFonts w:ascii="Arial Narrow" w:hAnsi="Arial Narrow"/>
          <w:b/>
          <w:bCs/>
          <w:sz w:val="22"/>
          <w:szCs w:val="22"/>
        </w:rPr>
        <w:t xml:space="preserve">  </w:t>
      </w:r>
      <w:r w:rsidRPr="00D66052">
        <w:rPr>
          <w:rFonts w:ascii="Arial Narrow" w:hAnsi="Arial Narrow"/>
          <w:sz w:val="22"/>
          <w:szCs w:val="22"/>
        </w:rPr>
        <w:t>w siedzibie Starostwa Powiatowego w Krośnie Odrzańskim przy ul. Piastów 10 B.</w:t>
      </w:r>
    </w:p>
    <w:p w:rsidR="00213BC5" w:rsidRPr="00D66052" w:rsidRDefault="00213BC5" w:rsidP="00213BC5">
      <w:pPr>
        <w:spacing w:line="240" w:lineRule="auto"/>
        <w:ind w:left="709"/>
        <w:jc w:val="both"/>
        <w:rPr>
          <w:rFonts w:ascii="Arial Narrow" w:hAnsi="Arial Narrow"/>
          <w:sz w:val="22"/>
          <w:szCs w:val="22"/>
        </w:rPr>
      </w:pPr>
      <w:r w:rsidRPr="00D66052">
        <w:rPr>
          <w:rFonts w:ascii="Arial Narrow" w:hAnsi="Arial Narrow"/>
          <w:sz w:val="22"/>
          <w:szCs w:val="22"/>
        </w:rPr>
        <w:t xml:space="preserve"> Komisja przetargowa przed otwarciem przetargu stwierdza wniesienie wadium przez </w:t>
      </w:r>
      <w:r w:rsidR="00D66052" w:rsidRPr="00D66052">
        <w:rPr>
          <w:rFonts w:ascii="Arial Narrow" w:hAnsi="Arial Narrow"/>
          <w:sz w:val="22"/>
          <w:szCs w:val="22"/>
        </w:rPr>
        <w:t xml:space="preserve">  </w:t>
      </w:r>
      <w:r w:rsidRPr="00D66052">
        <w:rPr>
          <w:rFonts w:ascii="Arial Narrow" w:hAnsi="Arial Narrow"/>
          <w:sz w:val="22"/>
          <w:szCs w:val="22"/>
        </w:rPr>
        <w:t>uczestników przetargu.</w:t>
      </w:r>
    </w:p>
    <w:p w:rsidR="00213BC5" w:rsidRPr="00D66052" w:rsidRDefault="00213BC5" w:rsidP="00213BC5">
      <w:pPr>
        <w:spacing w:line="240" w:lineRule="auto"/>
        <w:ind w:left="284" w:hanging="284"/>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 Osoby, którym przysługuje prawo do rekompensaty z tytułu pozostawienia poza obecnymi granicami Rzeczypospolitej Polskiej w wyniku wypędzenia z byłego terytorium Rzeczypospolitej Polskiej lub jego opuszczenia w związku z wojną rozpoczętą w 1939 r., zwalnia się z obowiązku wniesienia wadium w wyznaczonym w ogłoszeniu o przetargu terminie, jeżeli zgłoszą uczestnictwo w przetargu,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w:t>
      </w:r>
    </w:p>
    <w:p w:rsidR="00213BC5" w:rsidRPr="00D66052" w:rsidRDefault="00213BC5" w:rsidP="00213BC5">
      <w:pPr>
        <w:pStyle w:val="Akapitzlist"/>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 Wpłacone wadium uczestnikowi, który wygrał przetarg zalicza się na poczet ceny nabycia nieruchomości. Uczestnikom przetargu wpłacone wadium zwraca się niezwłocznie nie później niż przed upływem 3 dni od dnia odpowiednio: odwołania przetargu, zamknięcia przetargu, zakończenia przetargu wynikiem negatywnym.</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spacing w:line="240" w:lineRule="auto"/>
        <w:ind w:left="709" w:hanging="709"/>
        <w:jc w:val="both"/>
        <w:rPr>
          <w:rFonts w:ascii="Arial Narrow" w:hAnsi="Arial Narrow"/>
          <w:sz w:val="22"/>
          <w:szCs w:val="22"/>
        </w:rPr>
      </w:pPr>
      <w:r w:rsidRPr="00D66052">
        <w:rPr>
          <w:rFonts w:ascii="Arial Narrow" w:hAnsi="Arial Narrow"/>
          <w:sz w:val="22"/>
          <w:szCs w:val="22"/>
        </w:rPr>
        <w:t xml:space="preserve">     12. Z cudzoziemcem na przetargu winien uczestniczyć tłumacz przysięgły. Podmioty zagraniczne wiążą przepisy ustawy z dnia 24 marca 1920 r. o nabywaniu nieruchomości przez cudzoziemców (j. t. </w:t>
      </w:r>
      <w:r w:rsidR="00D66052">
        <w:rPr>
          <w:rFonts w:ascii="Arial Narrow" w:hAnsi="Arial Narrow"/>
          <w:sz w:val="22"/>
          <w:szCs w:val="22"/>
        </w:rPr>
        <w:t>Dz. U. z </w:t>
      </w:r>
      <w:r w:rsidRPr="00D66052">
        <w:rPr>
          <w:rFonts w:ascii="Arial Narrow" w:hAnsi="Arial Narrow"/>
          <w:sz w:val="22"/>
          <w:szCs w:val="22"/>
        </w:rPr>
        <w:t>2016 r. poz.1061 ze zm.).</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.Cenę nabycia nieruchomości jej nabywca winien wpłacić najpóźniej do dnia zawarcia umowy notarialnej.</w:t>
      </w:r>
    </w:p>
    <w:p w:rsidR="00213BC5" w:rsidRPr="00D66052" w:rsidRDefault="00213BC5" w:rsidP="00213BC5">
      <w:pPr>
        <w:spacing w:line="240" w:lineRule="auto"/>
        <w:ind w:left="360"/>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Termin zawarcia umowy zostanie ustalony najpóźniej w ciągu 21 dni od dnia rozstrzygnięcia przetargu.</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Jeżeli osoba ustalona jako nabywca nie stawi się  bez usprawiedliwienia w miejscu i terminie ustalonym przez Starostę Krośnieńskiego do zawarcia umowy sprzedaży, wadium ulega przepadkowi na rzecz Skarbu Państwa</w:t>
      </w:r>
    </w:p>
    <w:p w:rsidR="00213BC5" w:rsidRPr="00D66052" w:rsidRDefault="00213BC5" w:rsidP="00213BC5">
      <w:pPr>
        <w:spacing w:line="240" w:lineRule="auto"/>
        <w:ind w:left="360"/>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Przetarg zostanie przeprowadzony zgodnie z przepisami rozporządzenia Rady Ministrów z </w:t>
      </w:r>
      <w:r w:rsidR="00D66052">
        <w:rPr>
          <w:rFonts w:ascii="Arial Narrow" w:hAnsi="Arial Narrow"/>
          <w:sz w:val="22"/>
          <w:szCs w:val="22"/>
        </w:rPr>
        <w:t>dnia 14 </w:t>
      </w:r>
      <w:r w:rsidRPr="00D66052">
        <w:rPr>
          <w:rFonts w:ascii="Arial Narrow" w:hAnsi="Arial Narrow"/>
          <w:sz w:val="22"/>
          <w:szCs w:val="22"/>
        </w:rPr>
        <w:t>września 2004 r. w sprawie sposobu i trybu przeprowadzania przetargów oraz rokowań na zbycie nieruchomości (j. t. Dz. U. z 2014 r.  poz. 1490)</w:t>
      </w:r>
    </w:p>
    <w:p w:rsidR="00213BC5" w:rsidRPr="00D66052" w:rsidRDefault="00213BC5" w:rsidP="00213BC5">
      <w:pPr>
        <w:spacing w:line="240" w:lineRule="auto"/>
        <w:jc w:val="both"/>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rPr>
      </w:pPr>
      <w:r w:rsidRPr="00D66052">
        <w:rPr>
          <w:rFonts w:ascii="Arial Narrow" w:hAnsi="Arial Narrow"/>
          <w:sz w:val="22"/>
          <w:szCs w:val="22"/>
        </w:rPr>
        <w:t xml:space="preserve">Przetarg może być odwołany jedynie z ważnych powodów, w trybie określonym w przepisie art. 38 ust. </w:t>
      </w:r>
      <w:r w:rsidR="00D66052">
        <w:rPr>
          <w:rFonts w:ascii="Arial Narrow" w:hAnsi="Arial Narrow"/>
          <w:sz w:val="22"/>
          <w:szCs w:val="22"/>
        </w:rPr>
        <w:t>4 </w:t>
      </w:r>
      <w:r w:rsidRPr="00D66052">
        <w:rPr>
          <w:rFonts w:ascii="Arial Narrow" w:hAnsi="Arial Narrow"/>
          <w:sz w:val="22"/>
          <w:szCs w:val="22"/>
        </w:rPr>
        <w:t>ustawy z dnia 21 sierpnia 1997 r. o gospodarce nieruchomościami (j. t. Dz. U. z 2016 r. poz. 2147 ze zm.).</w:t>
      </w:r>
    </w:p>
    <w:p w:rsidR="00213BC5" w:rsidRPr="00D66052" w:rsidRDefault="00213BC5" w:rsidP="00213BC5">
      <w:pPr>
        <w:pStyle w:val="Akapitzlist"/>
        <w:rPr>
          <w:rFonts w:ascii="Arial Narrow" w:hAnsi="Arial Narrow"/>
          <w:sz w:val="22"/>
          <w:szCs w:val="22"/>
        </w:rPr>
      </w:pPr>
    </w:p>
    <w:p w:rsidR="00213BC5" w:rsidRPr="00D66052" w:rsidRDefault="00213BC5" w:rsidP="00213BC5">
      <w:pPr>
        <w:pStyle w:val="Akapitzlist"/>
        <w:numPr>
          <w:ilvl w:val="0"/>
          <w:numId w:val="2"/>
        </w:numPr>
        <w:spacing w:line="240" w:lineRule="auto"/>
        <w:jc w:val="both"/>
        <w:rPr>
          <w:rFonts w:ascii="Arial Narrow" w:hAnsi="Arial Narrow"/>
          <w:sz w:val="22"/>
          <w:szCs w:val="22"/>
          <w:u w:val="single"/>
        </w:rPr>
      </w:pPr>
      <w:r w:rsidRPr="00D66052">
        <w:rPr>
          <w:rFonts w:ascii="Arial Narrow" w:hAnsi="Arial Narrow"/>
          <w:sz w:val="22"/>
          <w:szCs w:val="22"/>
        </w:rPr>
        <w:t xml:space="preserve">Ogłoszenie o przetargu prezentowane jest na stronie BIP </w:t>
      </w:r>
      <w:r w:rsidRPr="00D66052">
        <w:rPr>
          <w:rFonts w:ascii="Arial Narrow" w:hAnsi="Arial Narrow"/>
          <w:sz w:val="22"/>
          <w:szCs w:val="22"/>
          <w:u w:val="single"/>
        </w:rPr>
        <w:t>www.bip.powiatkrosnienski.pl</w:t>
      </w:r>
    </w:p>
    <w:p w:rsidR="00213BC5" w:rsidRPr="00E5340B" w:rsidRDefault="00213BC5" w:rsidP="00213BC5">
      <w:pPr>
        <w:spacing w:line="240" w:lineRule="auto"/>
        <w:jc w:val="both"/>
        <w:rPr>
          <w:rFonts w:ascii="Arial Narrow" w:hAnsi="Arial Narrow"/>
        </w:rPr>
      </w:pPr>
    </w:p>
    <w:p w:rsidR="00213BC5" w:rsidRPr="00E5340B" w:rsidRDefault="00213BC5" w:rsidP="00213BC5">
      <w:pPr>
        <w:pStyle w:val="Tekstpodstawowy2"/>
        <w:rPr>
          <w:rFonts w:ascii="Arial Narrow" w:hAnsi="Arial Narrow"/>
          <w:sz w:val="20"/>
          <w:szCs w:val="20"/>
        </w:rPr>
      </w:pPr>
      <w:r w:rsidRPr="00E5340B">
        <w:rPr>
          <w:rFonts w:ascii="Arial Narrow" w:hAnsi="Arial Narrow"/>
          <w:sz w:val="20"/>
          <w:szCs w:val="20"/>
        </w:rPr>
        <w:t>Dodatkowych</w:t>
      </w:r>
      <w:r>
        <w:rPr>
          <w:rFonts w:ascii="Arial Narrow" w:hAnsi="Arial Narrow"/>
          <w:sz w:val="20"/>
          <w:szCs w:val="20"/>
        </w:rPr>
        <w:t xml:space="preserve"> informacji udziela się w pokojach nr 301, nr 312 lub nr 315 Wydziału Gospodarki Nieruchomościami</w:t>
      </w:r>
      <w:r w:rsidRPr="00E5340B">
        <w:rPr>
          <w:rFonts w:ascii="Arial Narrow" w:hAnsi="Arial Narrow"/>
          <w:sz w:val="20"/>
          <w:szCs w:val="20"/>
        </w:rPr>
        <w:t xml:space="preserve"> Starostwa Powiatowego w Krośnie Odrzańskim ul. Piastów 10 B tel. (</w:t>
      </w:r>
      <w:r>
        <w:rPr>
          <w:rFonts w:ascii="Arial Narrow" w:hAnsi="Arial Narrow"/>
          <w:sz w:val="20"/>
          <w:szCs w:val="20"/>
        </w:rPr>
        <w:t>68) 3830225,</w:t>
      </w:r>
      <w:r w:rsidRPr="00E5340B">
        <w:rPr>
          <w:rFonts w:ascii="Arial Narrow" w:hAnsi="Arial Narrow"/>
          <w:sz w:val="20"/>
          <w:szCs w:val="20"/>
        </w:rPr>
        <w:t xml:space="preserve"> (68) 3830222</w:t>
      </w:r>
      <w:r>
        <w:rPr>
          <w:rFonts w:ascii="Arial Narrow" w:hAnsi="Arial Narrow"/>
          <w:sz w:val="20"/>
          <w:szCs w:val="20"/>
        </w:rPr>
        <w:t xml:space="preserve"> lub (68) 3830226.</w:t>
      </w:r>
    </w:p>
    <w:p w:rsidR="00213BC5" w:rsidRDefault="00213BC5" w:rsidP="00213BC5">
      <w:pPr>
        <w:spacing w:line="240" w:lineRule="auto"/>
        <w:jc w:val="both"/>
        <w:rPr>
          <w:rFonts w:ascii="Arial Narrow" w:hAnsi="Arial Narrow"/>
        </w:rPr>
      </w:pPr>
    </w:p>
    <w:p w:rsidR="00D66052" w:rsidRPr="002B1861" w:rsidRDefault="00213BC5" w:rsidP="00213BC5">
      <w:pPr>
        <w:spacing w:line="240" w:lineRule="auto"/>
        <w:jc w:val="both"/>
        <w:rPr>
          <w:rFonts w:ascii="Arial Narrow" w:hAnsi="Arial Narrow"/>
          <w:sz w:val="22"/>
          <w:szCs w:val="22"/>
        </w:rPr>
      </w:pPr>
      <w:r w:rsidRPr="002B1861">
        <w:rPr>
          <w:rFonts w:ascii="Arial Narrow" w:hAnsi="Arial Narrow"/>
          <w:sz w:val="22"/>
          <w:szCs w:val="22"/>
        </w:rPr>
        <w:t>Kros</w:t>
      </w:r>
      <w:r w:rsidR="00D66052" w:rsidRPr="002B1861">
        <w:rPr>
          <w:rFonts w:ascii="Arial Narrow" w:hAnsi="Arial Narrow"/>
          <w:sz w:val="22"/>
          <w:szCs w:val="22"/>
        </w:rPr>
        <w:t>no Odrzańskie, dnia 20</w:t>
      </w:r>
      <w:r w:rsidRPr="002B1861">
        <w:rPr>
          <w:rFonts w:ascii="Arial Narrow" w:hAnsi="Arial Narrow"/>
          <w:sz w:val="22"/>
          <w:szCs w:val="22"/>
        </w:rPr>
        <w:t xml:space="preserve"> września 2017 r.</w:t>
      </w:r>
    </w:p>
    <w:p w:rsidR="00213BC5" w:rsidRDefault="00213BC5" w:rsidP="00213BC5">
      <w:pPr>
        <w:spacing w:line="240" w:lineRule="auto"/>
        <w:rPr>
          <w:rFonts w:ascii="Arial Narrow" w:hAnsi="Arial Narrow"/>
        </w:rPr>
      </w:pPr>
    </w:p>
    <w:p w:rsidR="00213BC5" w:rsidRPr="00D66052" w:rsidRDefault="00D66052" w:rsidP="00213BC5">
      <w:pPr>
        <w:spacing w:line="240" w:lineRule="auto"/>
        <w:jc w:val="center"/>
        <w:rPr>
          <w:rFonts w:ascii="Arial Narrow" w:hAnsi="Arial Narrow"/>
          <w:sz w:val="20"/>
          <w:szCs w:val="20"/>
        </w:rPr>
      </w:pPr>
      <w:r w:rsidRPr="00D66052">
        <w:rPr>
          <w:rFonts w:ascii="Arial Narrow" w:hAnsi="Arial Narrow"/>
          <w:sz w:val="20"/>
          <w:szCs w:val="20"/>
        </w:rPr>
        <w:t>- str. 2</w:t>
      </w:r>
      <w:r>
        <w:rPr>
          <w:rFonts w:ascii="Arial Narrow" w:hAnsi="Arial Narrow"/>
          <w:sz w:val="20"/>
          <w:szCs w:val="20"/>
        </w:rPr>
        <w:t xml:space="preserve"> ogłoszenia nr 13/</w:t>
      </w:r>
      <w:proofErr w:type="spellStart"/>
      <w:r>
        <w:rPr>
          <w:rFonts w:ascii="Arial Narrow" w:hAnsi="Arial Narrow"/>
          <w:sz w:val="20"/>
          <w:szCs w:val="20"/>
        </w:rPr>
        <w:t>Sk.P</w:t>
      </w:r>
      <w:proofErr w:type="spellEnd"/>
      <w:r>
        <w:rPr>
          <w:rFonts w:ascii="Arial Narrow" w:hAnsi="Arial Narrow"/>
          <w:sz w:val="20"/>
          <w:szCs w:val="20"/>
        </w:rPr>
        <w:t>/2017-</w:t>
      </w: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213BC5" w:rsidRDefault="00213BC5" w:rsidP="00213BC5">
      <w:pPr>
        <w:spacing w:line="240" w:lineRule="auto"/>
        <w:jc w:val="center"/>
        <w:rPr>
          <w:rFonts w:ascii="Arial Narrow" w:hAnsi="Arial Narrow"/>
        </w:rPr>
      </w:pPr>
    </w:p>
    <w:p w:rsidR="004816F0" w:rsidRPr="00B037D4" w:rsidRDefault="004816F0" w:rsidP="00BF5400">
      <w:pPr>
        <w:jc w:val="both"/>
        <w:rPr>
          <w:rFonts w:ascii="Arial Narrow" w:hAnsi="Arial Narrow"/>
          <w:sz w:val="22"/>
          <w:szCs w:val="22"/>
        </w:rPr>
      </w:pPr>
    </w:p>
    <w:p w:rsidR="004816F0" w:rsidRPr="00B037D4" w:rsidRDefault="004816F0" w:rsidP="00BF5400">
      <w:pPr>
        <w:jc w:val="both"/>
        <w:rPr>
          <w:rFonts w:ascii="Arial Narrow" w:hAnsi="Arial Narrow"/>
          <w:sz w:val="22"/>
          <w:szCs w:val="22"/>
        </w:rPr>
      </w:pPr>
    </w:p>
    <w:p w:rsidR="000769AC" w:rsidRPr="00B037D4" w:rsidRDefault="000769AC" w:rsidP="00BF5400">
      <w:pPr>
        <w:jc w:val="both"/>
        <w:rPr>
          <w:rFonts w:ascii="Arial Narrow" w:hAnsi="Arial Narrow"/>
          <w:sz w:val="22"/>
          <w:szCs w:val="22"/>
        </w:rPr>
      </w:pPr>
    </w:p>
    <w:p w:rsidR="00D41B33" w:rsidRPr="00B037D4" w:rsidRDefault="00B037D4" w:rsidP="008E4299">
      <w:pPr>
        <w:jc w:val="both"/>
        <w:rPr>
          <w:rFonts w:ascii="Arial Narrow" w:hAnsi="Arial Narrow"/>
          <w:sz w:val="22"/>
          <w:szCs w:val="22"/>
        </w:rPr>
      </w:pPr>
      <w:r w:rsidRPr="00B037D4">
        <w:rPr>
          <w:rFonts w:ascii="Arial Narrow" w:hAnsi="Arial Narrow"/>
          <w:sz w:val="22"/>
          <w:szCs w:val="22"/>
        </w:rPr>
        <w:t xml:space="preserve"> </w:t>
      </w:r>
    </w:p>
    <w:sectPr w:rsidR="00D41B33" w:rsidRPr="00B037D4" w:rsidSect="005C0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E96"/>
    <w:multiLevelType w:val="hybridMultilevel"/>
    <w:tmpl w:val="AC58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1A2643"/>
    <w:multiLevelType w:val="hybridMultilevel"/>
    <w:tmpl w:val="F4D6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CA277A"/>
    <w:multiLevelType w:val="hybridMultilevel"/>
    <w:tmpl w:val="01486A98"/>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7BF5"/>
    <w:rsid w:val="0000774D"/>
    <w:rsid w:val="00042133"/>
    <w:rsid w:val="00067D55"/>
    <w:rsid w:val="000769AC"/>
    <w:rsid w:val="000A02B4"/>
    <w:rsid w:val="000B1B04"/>
    <w:rsid w:val="000C1CC4"/>
    <w:rsid w:val="00102EF2"/>
    <w:rsid w:val="00144280"/>
    <w:rsid w:val="001514CD"/>
    <w:rsid w:val="00155088"/>
    <w:rsid w:val="00197315"/>
    <w:rsid w:val="001B7B5D"/>
    <w:rsid w:val="001E12A7"/>
    <w:rsid w:val="001F1616"/>
    <w:rsid w:val="002013D7"/>
    <w:rsid w:val="00213BC5"/>
    <w:rsid w:val="002321F7"/>
    <w:rsid w:val="002451BD"/>
    <w:rsid w:val="002618F6"/>
    <w:rsid w:val="00273A73"/>
    <w:rsid w:val="00295C99"/>
    <w:rsid w:val="002A7C3B"/>
    <w:rsid w:val="002B1861"/>
    <w:rsid w:val="002B30B1"/>
    <w:rsid w:val="002B76AE"/>
    <w:rsid w:val="002D413C"/>
    <w:rsid w:val="002D7FC6"/>
    <w:rsid w:val="002E2B1E"/>
    <w:rsid w:val="002E2FBC"/>
    <w:rsid w:val="002F25A7"/>
    <w:rsid w:val="00335CEA"/>
    <w:rsid w:val="00346ACB"/>
    <w:rsid w:val="003A4C54"/>
    <w:rsid w:val="003B132D"/>
    <w:rsid w:val="0041501B"/>
    <w:rsid w:val="004257DA"/>
    <w:rsid w:val="004464F9"/>
    <w:rsid w:val="004816F0"/>
    <w:rsid w:val="00562C85"/>
    <w:rsid w:val="00567ED5"/>
    <w:rsid w:val="005822ED"/>
    <w:rsid w:val="00584A56"/>
    <w:rsid w:val="00593183"/>
    <w:rsid w:val="0059591E"/>
    <w:rsid w:val="005C010B"/>
    <w:rsid w:val="005C096C"/>
    <w:rsid w:val="005D65CB"/>
    <w:rsid w:val="005F2D24"/>
    <w:rsid w:val="006048C0"/>
    <w:rsid w:val="00625A7F"/>
    <w:rsid w:val="0064676D"/>
    <w:rsid w:val="00647478"/>
    <w:rsid w:val="00664E64"/>
    <w:rsid w:val="00677BF5"/>
    <w:rsid w:val="00682532"/>
    <w:rsid w:val="00691F6A"/>
    <w:rsid w:val="00693A63"/>
    <w:rsid w:val="006A314F"/>
    <w:rsid w:val="006C69A9"/>
    <w:rsid w:val="0071165D"/>
    <w:rsid w:val="0072546A"/>
    <w:rsid w:val="00753D75"/>
    <w:rsid w:val="00770EF6"/>
    <w:rsid w:val="00771533"/>
    <w:rsid w:val="007B27E4"/>
    <w:rsid w:val="007B5831"/>
    <w:rsid w:val="007F2FF7"/>
    <w:rsid w:val="00801E8E"/>
    <w:rsid w:val="008071D2"/>
    <w:rsid w:val="00843D41"/>
    <w:rsid w:val="008648D5"/>
    <w:rsid w:val="008859F0"/>
    <w:rsid w:val="00892555"/>
    <w:rsid w:val="00895256"/>
    <w:rsid w:val="008C6FDB"/>
    <w:rsid w:val="008E4299"/>
    <w:rsid w:val="00955719"/>
    <w:rsid w:val="009710D6"/>
    <w:rsid w:val="009A325A"/>
    <w:rsid w:val="009A783C"/>
    <w:rsid w:val="009B1B4B"/>
    <w:rsid w:val="009D66D6"/>
    <w:rsid w:val="009E34B7"/>
    <w:rsid w:val="009E6B3E"/>
    <w:rsid w:val="00A0634F"/>
    <w:rsid w:val="00A36045"/>
    <w:rsid w:val="00A96AB0"/>
    <w:rsid w:val="00AC2756"/>
    <w:rsid w:val="00B037D4"/>
    <w:rsid w:val="00B409B3"/>
    <w:rsid w:val="00B50E2D"/>
    <w:rsid w:val="00B67B08"/>
    <w:rsid w:val="00B67CFD"/>
    <w:rsid w:val="00B801E7"/>
    <w:rsid w:val="00BA539C"/>
    <w:rsid w:val="00BB342B"/>
    <w:rsid w:val="00BD21F4"/>
    <w:rsid w:val="00BE1994"/>
    <w:rsid w:val="00BF5400"/>
    <w:rsid w:val="00C3067B"/>
    <w:rsid w:val="00C620B2"/>
    <w:rsid w:val="00C90E4E"/>
    <w:rsid w:val="00CE6AA6"/>
    <w:rsid w:val="00CF0912"/>
    <w:rsid w:val="00D02201"/>
    <w:rsid w:val="00D4089A"/>
    <w:rsid w:val="00D41B33"/>
    <w:rsid w:val="00D63E5A"/>
    <w:rsid w:val="00D66052"/>
    <w:rsid w:val="00DC66E0"/>
    <w:rsid w:val="00DE4B37"/>
    <w:rsid w:val="00E42BD7"/>
    <w:rsid w:val="00E7164C"/>
    <w:rsid w:val="00E76FB7"/>
    <w:rsid w:val="00E85286"/>
    <w:rsid w:val="00E91445"/>
    <w:rsid w:val="00EA0CBD"/>
    <w:rsid w:val="00EA43A3"/>
    <w:rsid w:val="00EE36BE"/>
    <w:rsid w:val="00EE5279"/>
    <w:rsid w:val="00F332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9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B4B"/>
    <w:pPr>
      <w:ind w:left="720"/>
      <w:contextualSpacing/>
    </w:pPr>
  </w:style>
  <w:style w:type="paragraph" w:styleId="Tekstpodstawowy2">
    <w:name w:val="Body Text 2"/>
    <w:basedOn w:val="Normalny"/>
    <w:link w:val="Tekstpodstawowy2Znak"/>
    <w:unhideWhenUsed/>
    <w:rsid w:val="00213BC5"/>
    <w:pPr>
      <w:spacing w:line="240" w:lineRule="auto"/>
      <w:jc w:val="both"/>
    </w:pPr>
    <w:rPr>
      <w:rFonts w:ascii="Times New Roman" w:eastAsia="Times New Roman" w:hAnsi="Times New Roman" w:cs="Times New Roman"/>
      <w:sz w:val="22"/>
      <w:lang w:eastAsia="pl-PL"/>
    </w:rPr>
  </w:style>
  <w:style w:type="character" w:customStyle="1" w:styleId="Tekstpodstawowy2Znak">
    <w:name w:val="Tekst podstawowy 2 Znak"/>
    <w:basedOn w:val="Domylnaczcionkaakapitu"/>
    <w:link w:val="Tekstpodstawowy2"/>
    <w:rsid w:val="00213BC5"/>
    <w:rPr>
      <w:rFonts w:ascii="Times New Roman" w:eastAsia="Times New Roman" w:hAnsi="Times New Roman" w:cs="Times New Roman"/>
      <w:sz w:val="22"/>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927</Words>
  <Characters>5565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BasiaM</dc:creator>
  <cp:keywords/>
  <dc:description/>
  <cp:lastModifiedBy>BasiaM</cp:lastModifiedBy>
  <cp:revision>83</cp:revision>
  <cp:lastPrinted>2017-09-20T10:42:00Z</cp:lastPrinted>
  <dcterms:created xsi:type="dcterms:W3CDTF">2008-08-25T05:47:00Z</dcterms:created>
  <dcterms:modified xsi:type="dcterms:W3CDTF">2017-09-20T10:44:00Z</dcterms:modified>
</cp:coreProperties>
</file>